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4B3D67" w14:textId="77777777" w:rsidR="00901158" w:rsidRDefault="00944992">
      <w:pPr>
        <w:pStyle w:val="BodyText"/>
        <w:spacing w:before="4"/>
        <w:rPr>
          <w:sz w:val="17"/>
        </w:rPr>
      </w:pPr>
      <w:r>
        <w:rPr>
          <w:noProof/>
          <w:lang w:eastAsia="zh-TW"/>
        </w:rPr>
        <w:drawing>
          <wp:anchor distT="0" distB="0" distL="0" distR="0" simplePos="0" relativeHeight="251558400" behindDoc="0" locked="0" layoutInCell="1" allowOverlap="1" wp14:anchorId="634B45B0" wp14:editId="634B45B1">
            <wp:simplePos x="0" y="0"/>
            <wp:positionH relativeFrom="page">
              <wp:posOffset>0</wp:posOffset>
            </wp:positionH>
            <wp:positionV relativeFrom="page">
              <wp:posOffset>12</wp:posOffset>
            </wp:positionV>
            <wp:extent cx="5328005" cy="7559992"/>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 cstate="print"/>
                    <a:stretch>
                      <a:fillRect/>
                    </a:stretch>
                  </pic:blipFill>
                  <pic:spPr>
                    <a:xfrm>
                      <a:off x="0" y="0"/>
                      <a:ext cx="5328005" cy="7559992"/>
                    </a:xfrm>
                    <a:prstGeom prst="rect">
                      <a:avLst/>
                    </a:prstGeom>
                  </pic:spPr>
                </pic:pic>
              </a:graphicData>
            </a:graphic>
          </wp:anchor>
        </w:drawing>
      </w:r>
    </w:p>
    <w:p w14:paraId="634B3D68" w14:textId="77777777" w:rsidR="00901158" w:rsidRDefault="00901158">
      <w:pPr>
        <w:rPr>
          <w:sz w:val="17"/>
        </w:rPr>
        <w:sectPr w:rsidR="00901158">
          <w:type w:val="continuous"/>
          <w:pgSz w:w="8400" w:h="11910"/>
          <w:pgMar w:top="1340" w:right="1140" w:bottom="280" w:left="1140" w:header="720" w:footer="720" w:gutter="0"/>
          <w:cols w:space="720"/>
        </w:sectPr>
      </w:pPr>
    </w:p>
    <w:p w14:paraId="634B3D69" w14:textId="77777777" w:rsidR="00901158" w:rsidRDefault="00FE2264">
      <w:pPr>
        <w:pStyle w:val="BodyText"/>
      </w:pPr>
      <w:r>
        <w:lastRenderedPageBreak/>
        <w:pict w14:anchorId="634B45B3">
          <v:group id="docshapegroup1" o:spid="_x0000_s1821" style="position:absolute;margin-left:0;margin-top:368.5pt;width:840.1pt;height:226.8pt;z-index:-251699712;mso-position-horizontal-relative:page;mso-position-vertical-relative:page" coordorigin=",7370" coordsize="16802,45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824" type="#_x0000_t75" style="position:absolute;top:7370;width:16782;height:4536">
              <v:imagedata r:id="rId6" o:title=""/>
            </v:shape>
            <v:shapetype id="_x0000_t202" coordsize="21600,21600" o:spt="202" path="m,l,21600r21600,l21600,xe">
              <v:stroke joinstyle="miter"/>
              <v:path gradientshapeok="t" o:connecttype="rect"/>
            </v:shapetype>
            <v:shape id="docshape3" o:spid="_x0000_s1823" type="#_x0000_t202" style="position:absolute;left:933;top:11343;width:120;height:200" filled="f" stroked="f">
              <v:textbox inset="0,0,0,0">
                <w:txbxContent>
                  <w:p w14:paraId="634B468D" w14:textId="77777777" w:rsidR="00901158" w:rsidRDefault="00944992">
                    <w:pPr>
                      <w:spacing w:line="193" w:lineRule="exact"/>
                      <w:rPr>
                        <w:sz w:val="20"/>
                      </w:rPr>
                    </w:pPr>
                    <w:r>
                      <w:rPr>
                        <w:color w:val="231F20"/>
                        <w:sz w:val="20"/>
                      </w:rPr>
                      <w:t>2</w:t>
                    </w:r>
                  </w:p>
                </w:txbxContent>
              </v:textbox>
            </v:shape>
            <v:shape id="docshape4" o:spid="_x0000_s1822" type="#_x0000_t202" style="position:absolute;left:13943;top:11343;width:2858;height:200" filled="f" stroked="f">
              <v:textbox inset="0,0,0,0">
                <w:txbxContent>
                  <w:p w14:paraId="634B468E" w14:textId="77777777" w:rsidR="00901158" w:rsidRDefault="00944992">
                    <w:pPr>
                      <w:tabs>
                        <w:tab w:val="left" w:pos="1808"/>
                        <w:tab w:val="left" w:pos="2837"/>
                      </w:tabs>
                      <w:spacing w:line="193" w:lineRule="exact"/>
                      <w:rPr>
                        <w:sz w:val="20"/>
                      </w:rPr>
                    </w:pPr>
                    <w:r>
                      <w:rPr>
                        <w:color w:val="4C4D4F"/>
                        <w:position w:val="1"/>
                        <w:sz w:val="18"/>
                        <w:u w:val="single" w:color="ED1C24"/>
                      </w:rPr>
                      <w:t>About</w:t>
                    </w:r>
                    <w:r>
                      <w:rPr>
                        <w:color w:val="4C4D4F"/>
                        <w:spacing w:val="-3"/>
                        <w:position w:val="1"/>
                        <w:sz w:val="18"/>
                        <w:u w:val="single" w:color="ED1C24"/>
                      </w:rPr>
                      <w:t xml:space="preserve"> </w:t>
                    </w:r>
                    <w:r>
                      <w:rPr>
                        <w:color w:val="4C4D4F"/>
                        <w:position w:val="1"/>
                        <w:sz w:val="18"/>
                        <w:u w:val="single" w:color="ED1C24"/>
                      </w:rPr>
                      <w:t>the</w:t>
                    </w:r>
                    <w:r>
                      <w:rPr>
                        <w:color w:val="4C4D4F"/>
                        <w:spacing w:val="-1"/>
                        <w:position w:val="1"/>
                        <w:sz w:val="18"/>
                        <w:u w:val="single" w:color="ED1C24"/>
                      </w:rPr>
                      <w:t xml:space="preserve"> </w:t>
                    </w:r>
                    <w:r>
                      <w:rPr>
                        <w:color w:val="4C4D4F"/>
                        <w:position w:val="1"/>
                        <w:sz w:val="18"/>
                        <w:u w:val="single" w:color="ED1C24"/>
                      </w:rPr>
                      <w:t>cover</w:t>
                    </w:r>
                    <w:r>
                      <w:rPr>
                        <w:color w:val="4C4D4F"/>
                        <w:spacing w:val="-1"/>
                        <w:position w:val="1"/>
                        <w:sz w:val="18"/>
                        <w:u w:val="single" w:color="ED1C24"/>
                      </w:rPr>
                      <w:t xml:space="preserve"> </w:t>
                    </w:r>
                    <w:r>
                      <w:rPr>
                        <w:color w:val="4C4D4F"/>
                        <w:spacing w:val="-4"/>
                        <w:position w:val="1"/>
                        <w:sz w:val="18"/>
                        <w:u w:val="single" w:color="ED1C24"/>
                      </w:rPr>
                      <w:t>page</w:t>
                    </w:r>
                    <w:r>
                      <w:rPr>
                        <w:color w:val="4C4D4F"/>
                        <w:position w:val="1"/>
                        <w:sz w:val="18"/>
                        <w:u w:val="single" w:color="ED1C24"/>
                      </w:rPr>
                      <w:tab/>
                    </w:r>
                    <w:r>
                      <w:rPr>
                        <w:color w:val="231F20"/>
                        <w:spacing w:val="-10"/>
                        <w:sz w:val="20"/>
                        <w:u w:val="single" w:color="ED1C24"/>
                      </w:rPr>
                      <w:t>3</w:t>
                    </w:r>
                    <w:r>
                      <w:rPr>
                        <w:color w:val="231F20"/>
                        <w:sz w:val="20"/>
                        <w:u w:val="single" w:color="ED1C24"/>
                      </w:rPr>
                      <w:tab/>
                    </w:r>
                  </w:p>
                </w:txbxContent>
              </v:textbox>
            </v:shape>
            <w10:wrap anchorx="page" anchory="page"/>
          </v:group>
        </w:pict>
      </w:r>
      <w:r>
        <w:pict w14:anchorId="634B45B4">
          <v:group id="docshapegroup5" o:spid="_x0000_s1817" style="position:absolute;margin-left:0;margin-top:0;width:734.65pt;height:595.3pt;z-index:251562496;mso-position-horizontal-relative:page;mso-position-vertical-relative:page" coordsize="14693,11906">
            <v:line id="_x0000_s1820" style="position:absolute" from="8391,619" to="14676,619" strokecolor="#d2232a" strokeweight=".5pt"/>
            <v:shape id="docshape6" o:spid="_x0000_s1819" type="#_x0000_t75" style="position:absolute;left:9239;top:414;width:5453;height:417">
              <v:imagedata r:id="rId7" o:title=""/>
            </v:shape>
            <v:rect id="docshape7" o:spid="_x0000_s1818" style="position:absolute;width:8391;height:11906" fillcolor="#738eab" stroked="f"/>
            <w10:wrap anchorx="page" anchory="page"/>
          </v:group>
        </w:pict>
      </w:r>
    </w:p>
    <w:p w14:paraId="634B3D6A" w14:textId="77777777" w:rsidR="00901158" w:rsidRDefault="00901158">
      <w:pPr>
        <w:pStyle w:val="BodyText"/>
      </w:pPr>
    </w:p>
    <w:p w14:paraId="634B3D6B" w14:textId="77777777" w:rsidR="00901158" w:rsidRDefault="00901158">
      <w:pPr>
        <w:pStyle w:val="BodyText"/>
      </w:pPr>
    </w:p>
    <w:p w14:paraId="634B3D6C" w14:textId="77777777" w:rsidR="00901158" w:rsidRDefault="00901158">
      <w:pPr>
        <w:pStyle w:val="BodyText"/>
      </w:pPr>
    </w:p>
    <w:p w14:paraId="634B3D6D" w14:textId="77777777" w:rsidR="00901158" w:rsidRDefault="00901158">
      <w:pPr>
        <w:pStyle w:val="BodyText"/>
      </w:pPr>
    </w:p>
    <w:p w14:paraId="634B3D6E" w14:textId="77777777" w:rsidR="00901158" w:rsidRDefault="00901158">
      <w:pPr>
        <w:pStyle w:val="BodyText"/>
      </w:pPr>
    </w:p>
    <w:p w14:paraId="634B3D6F" w14:textId="77777777" w:rsidR="00901158" w:rsidRDefault="00901158">
      <w:pPr>
        <w:pStyle w:val="BodyText"/>
      </w:pPr>
    </w:p>
    <w:p w14:paraId="634B3D70" w14:textId="77777777" w:rsidR="00901158" w:rsidRDefault="00901158">
      <w:pPr>
        <w:pStyle w:val="BodyText"/>
      </w:pPr>
    </w:p>
    <w:p w14:paraId="634B3D71" w14:textId="77777777" w:rsidR="00901158" w:rsidRDefault="00901158">
      <w:pPr>
        <w:pStyle w:val="BodyText"/>
        <w:spacing w:before="8"/>
        <w:rPr>
          <w:sz w:val="15"/>
        </w:rPr>
      </w:pPr>
    </w:p>
    <w:p w14:paraId="634B3D72" w14:textId="77777777" w:rsidR="00901158" w:rsidRDefault="00944992">
      <w:pPr>
        <w:pStyle w:val="Heading3"/>
        <w:spacing w:before="45"/>
        <w:ind w:left="0" w:right="2634"/>
        <w:jc w:val="right"/>
      </w:pPr>
      <w:r>
        <w:rPr>
          <w:noProof/>
          <w:lang w:eastAsia="zh-TW"/>
        </w:rPr>
        <w:drawing>
          <wp:anchor distT="0" distB="0" distL="0" distR="0" simplePos="0" relativeHeight="251559424" behindDoc="0" locked="0" layoutInCell="1" allowOverlap="1" wp14:anchorId="634B45B5" wp14:editId="634B45B6">
            <wp:simplePos x="0" y="0"/>
            <wp:positionH relativeFrom="page">
              <wp:posOffset>0</wp:posOffset>
            </wp:positionH>
            <wp:positionV relativeFrom="paragraph">
              <wp:posOffset>-1286455</wp:posOffset>
            </wp:positionV>
            <wp:extent cx="10655998" cy="936002"/>
            <wp:effectExtent l="0" t="0" r="0" b="0"/>
            <wp:wrapNone/>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8" cstate="print"/>
                    <a:stretch>
                      <a:fillRect/>
                    </a:stretch>
                  </pic:blipFill>
                  <pic:spPr>
                    <a:xfrm>
                      <a:off x="0" y="0"/>
                      <a:ext cx="10655998" cy="936002"/>
                    </a:xfrm>
                    <a:prstGeom prst="rect">
                      <a:avLst/>
                    </a:prstGeom>
                  </pic:spPr>
                </pic:pic>
              </a:graphicData>
            </a:graphic>
          </wp:anchor>
        </w:drawing>
      </w:r>
      <w:r w:rsidR="00FE2264">
        <w:pict w14:anchorId="634B45B7">
          <v:shape id="docshape8" o:spid="_x0000_s1816" style="position:absolute;left:0;text-align:left;margin-left:679.45pt;margin-top:89.05pt;width:1.1pt;height:1.15pt;z-index:-251698688;mso-position-horizontal-relative:page;mso-position-vertical-relative:text" coordorigin="13589,1781" coordsize="22,23" path="m13600,1803r3,l13606,1802r2,-2l13610,1797r1,-2l13611,1792r,-3l13610,1786r-2,-2l13606,1782r-3,-1l13600,1781r-3,l13595,1782r-2,2l13590,1786r-1,3l13589,1792r,3l13590,1797r3,3l13595,1802r2,1l13600,1803xe" filled="f" strokecolor="#231f20" strokeweight="1pt">
            <v:path arrowok="t"/>
            <w10:wrap anchorx="page"/>
          </v:shape>
        </w:pict>
      </w:r>
      <w:bookmarkStart w:id="0" w:name="_TOC_250007"/>
      <w:r>
        <w:rPr>
          <w:color w:val="D2232A"/>
        </w:rPr>
        <w:t>About</w:t>
      </w:r>
      <w:r>
        <w:rPr>
          <w:color w:val="D2232A"/>
          <w:spacing w:val="-18"/>
        </w:rPr>
        <w:t xml:space="preserve"> </w:t>
      </w:r>
      <w:r>
        <w:rPr>
          <w:color w:val="D2232A"/>
        </w:rPr>
        <w:t>the</w:t>
      </w:r>
      <w:r>
        <w:rPr>
          <w:color w:val="D2232A"/>
          <w:spacing w:val="-17"/>
        </w:rPr>
        <w:t xml:space="preserve"> </w:t>
      </w:r>
      <w:r>
        <w:rPr>
          <w:color w:val="D2232A"/>
        </w:rPr>
        <w:t>cover</w:t>
      </w:r>
      <w:r>
        <w:rPr>
          <w:color w:val="D2232A"/>
          <w:spacing w:val="-18"/>
        </w:rPr>
        <w:t xml:space="preserve"> </w:t>
      </w:r>
      <w:bookmarkEnd w:id="0"/>
      <w:r>
        <w:rPr>
          <w:color w:val="D2232A"/>
          <w:spacing w:val="-4"/>
        </w:rPr>
        <w:t>page</w:t>
      </w:r>
    </w:p>
    <w:p w14:paraId="634B3D73" w14:textId="77777777" w:rsidR="00901158" w:rsidRDefault="00901158">
      <w:pPr>
        <w:pStyle w:val="BodyText"/>
        <w:spacing w:before="5"/>
        <w:rPr>
          <w:b/>
        </w:rPr>
      </w:pPr>
    </w:p>
    <w:tbl>
      <w:tblPr>
        <w:tblW w:w="0" w:type="auto"/>
        <w:tblInd w:w="9562" w:type="dxa"/>
        <w:tblLayout w:type="fixed"/>
        <w:tblCellMar>
          <w:left w:w="0" w:type="dxa"/>
          <w:right w:w="0" w:type="dxa"/>
        </w:tblCellMar>
        <w:tblLook w:val="01E0" w:firstRow="1" w:lastRow="1" w:firstColumn="1" w:lastColumn="1" w:noHBand="0" w:noVBand="0"/>
      </w:tblPr>
      <w:tblGrid>
        <w:gridCol w:w="1634"/>
        <w:gridCol w:w="4887"/>
      </w:tblGrid>
      <w:tr w:rsidR="00901158" w14:paraId="634B3D76" w14:textId="77777777">
        <w:trPr>
          <w:trHeight w:val="500"/>
        </w:trPr>
        <w:tc>
          <w:tcPr>
            <w:tcW w:w="1634" w:type="dxa"/>
            <w:tcBorders>
              <w:top w:val="single" w:sz="8" w:space="0" w:color="58595B"/>
              <w:left w:val="single" w:sz="8" w:space="0" w:color="58595B"/>
            </w:tcBorders>
            <w:shd w:val="clear" w:color="auto" w:fill="6182A2"/>
          </w:tcPr>
          <w:p w14:paraId="634B3D74" w14:textId="77777777" w:rsidR="00901158" w:rsidRDefault="00944992">
            <w:pPr>
              <w:pStyle w:val="TableParagraph"/>
              <w:spacing w:before="122"/>
              <w:ind w:left="149" w:right="129"/>
              <w:jc w:val="center"/>
              <w:rPr>
                <w:b/>
              </w:rPr>
            </w:pPr>
            <w:r>
              <w:rPr>
                <w:b/>
                <w:color w:val="FFFFFF"/>
                <w:spacing w:val="-2"/>
              </w:rPr>
              <w:t>Position</w:t>
            </w:r>
          </w:p>
        </w:tc>
        <w:tc>
          <w:tcPr>
            <w:tcW w:w="4887" w:type="dxa"/>
            <w:tcBorders>
              <w:top w:val="single" w:sz="8" w:space="0" w:color="58595B"/>
              <w:right w:val="single" w:sz="8" w:space="0" w:color="58595B"/>
            </w:tcBorders>
            <w:shd w:val="clear" w:color="auto" w:fill="6182A2"/>
          </w:tcPr>
          <w:p w14:paraId="634B3D75" w14:textId="77777777" w:rsidR="00901158" w:rsidRDefault="00944992">
            <w:pPr>
              <w:pStyle w:val="TableParagraph"/>
              <w:spacing w:before="122"/>
              <w:ind w:left="1895" w:right="1876"/>
              <w:jc w:val="center"/>
              <w:rPr>
                <w:b/>
              </w:rPr>
            </w:pPr>
            <w:r>
              <w:rPr>
                <w:b/>
                <w:color w:val="FFFFFF"/>
                <w:spacing w:val="-2"/>
              </w:rPr>
              <w:t>Description</w:t>
            </w:r>
          </w:p>
        </w:tc>
      </w:tr>
      <w:tr w:rsidR="00901158" w14:paraId="634B3D7A" w14:textId="77777777">
        <w:trPr>
          <w:trHeight w:val="1020"/>
        </w:trPr>
        <w:tc>
          <w:tcPr>
            <w:tcW w:w="1634" w:type="dxa"/>
            <w:tcBorders>
              <w:left w:val="single" w:sz="8" w:space="0" w:color="58595B"/>
            </w:tcBorders>
            <w:shd w:val="clear" w:color="auto" w:fill="D0D6E0"/>
          </w:tcPr>
          <w:p w14:paraId="634B3D77" w14:textId="77777777" w:rsidR="00901158" w:rsidRDefault="00901158">
            <w:pPr>
              <w:pStyle w:val="TableParagraph"/>
              <w:rPr>
                <w:b/>
                <w:sz w:val="20"/>
              </w:rPr>
            </w:pPr>
          </w:p>
          <w:p w14:paraId="634B3D78" w14:textId="77777777" w:rsidR="00901158" w:rsidRDefault="00944992">
            <w:pPr>
              <w:pStyle w:val="TableParagraph"/>
              <w:spacing w:before="168"/>
              <w:ind w:left="149" w:right="129"/>
              <w:jc w:val="center"/>
              <w:rPr>
                <w:sz w:val="20"/>
              </w:rPr>
            </w:pPr>
            <w:r>
              <w:rPr>
                <w:color w:val="231F20"/>
                <w:spacing w:val="-6"/>
                <w:sz w:val="20"/>
              </w:rPr>
              <w:t>Top</w:t>
            </w:r>
            <w:r>
              <w:rPr>
                <w:color w:val="231F20"/>
                <w:spacing w:val="-4"/>
                <w:sz w:val="20"/>
              </w:rPr>
              <w:t xml:space="preserve"> </w:t>
            </w:r>
            <w:r>
              <w:rPr>
                <w:color w:val="231F20"/>
                <w:spacing w:val="-2"/>
                <w:sz w:val="20"/>
              </w:rPr>
              <w:t>(Left)</w:t>
            </w:r>
          </w:p>
        </w:tc>
        <w:tc>
          <w:tcPr>
            <w:tcW w:w="4887" w:type="dxa"/>
            <w:tcBorders>
              <w:right w:val="single" w:sz="8" w:space="0" w:color="58595B"/>
            </w:tcBorders>
          </w:tcPr>
          <w:p w14:paraId="634B3D79" w14:textId="77777777" w:rsidR="00901158" w:rsidRDefault="00944992">
            <w:pPr>
              <w:pStyle w:val="TableParagraph"/>
              <w:spacing w:before="33" w:line="240" w:lineRule="exact"/>
              <w:ind w:left="226" w:right="365"/>
              <w:rPr>
                <w:sz w:val="20"/>
              </w:rPr>
            </w:pPr>
            <w:r>
              <w:rPr>
                <w:color w:val="231F20"/>
                <w:sz w:val="20"/>
              </w:rPr>
              <w:t>War</w:t>
            </w:r>
            <w:r>
              <w:rPr>
                <w:color w:val="231F20"/>
                <w:spacing w:val="-13"/>
                <w:sz w:val="20"/>
              </w:rPr>
              <w:t xml:space="preserve"> </w:t>
            </w:r>
            <w:r>
              <w:rPr>
                <w:color w:val="231F20"/>
                <w:sz w:val="20"/>
              </w:rPr>
              <w:t>criminals</w:t>
            </w:r>
            <w:r>
              <w:rPr>
                <w:color w:val="231F20"/>
                <w:spacing w:val="-12"/>
                <w:sz w:val="20"/>
              </w:rPr>
              <w:t xml:space="preserve"> </w:t>
            </w:r>
            <w:r>
              <w:rPr>
                <w:color w:val="231F20"/>
                <w:sz w:val="20"/>
              </w:rPr>
              <w:t>in</w:t>
            </w:r>
            <w:r>
              <w:rPr>
                <w:color w:val="231F20"/>
                <w:spacing w:val="-13"/>
                <w:sz w:val="20"/>
              </w:rPr>
              <w:t xml:space="preserve"> </w:t>
            </w:r>
            <w:r>
              <w:rPr>
                <w:color w:val="231F20"/>
                <w:sz w:val="20"/>
              </w:rPr>
              <w:t>the</w:t>
            </w:r>
            <w:r>
              <w:rPr>
                <w:color w:val="231F20"/>
                <w:spacing w:val="-12"/>
                <w:sz w:val="20"/>
              </w:rPr>
              <w:t xml:space="preserve"> </w:t>
            </w:r>
            <w:r>
              <w:rPr>
                <w:color w:val="231F20"/>
                <w:sz w:val="20"/>
              </w:rPr>
              <w:t>dock</w:t>
            </w:r>
            <w:r>
              <w:rPr>
                <w:color w:val="231F20"/>
                <w:spacing w:val="-13"/>
                <w:sz w:val="20"/>
              </w:rPr>
              <w:t xml:space="preserve"> </w:t>
            </w:r>
            <w:r>
              <w:rPr>
                <w:color w:val="231F20"/>
                <w:sz w:val="20"/>
              </w:rPr>
              <w:t>of</w:t>
            </w:r>
            <w:r>
              <w:rPr>
                <w:color w:val="231F20"/>
                <w:spacing w:val="-12"/>
                <w:sz w:val="20"/>
              </w:rPr>
              <w:t xml:space="preserve"> </w:t>
            </w:r>
            <w:r>
              <w:rPr>
                <w:color w:val="231F20"/>
                <w:sz w:val="20"/>
              </w:rPr>
              <w:t>the</w:t>
            </w:r>
            <w:r>
              <w:rPr>
                <w:color w:val="231F20"/>
                <w:spacing w:val="-13"/>
                <w:sz w:val="20"/>
              </w:rPr>
              <w:t xml:space="preserve"> </w:t>
            </w:r>
            <w:r>
              <w:rPr>
                <w:color w:val="231F20"/>
                <w:sz w:val="20"/>
              </w:rPr>
              <w:t>International</w:t>
            </w:r>
            <w:r>
              <w:rPr>
                <w:color w:val="231F20"/>
                <w:spacing w:val="-12"/>
                <w:sz w:val="20"/>
              </w:rPr>
              <w:t xml:space="preserve"> </w:t>
            </w:r>
            <w:r>
              <w:rPr>
                <w:color w:val="231F20"/>
                <w:sz w:val="20"/>
              </w:rPr>
              <w:t>Military Tribunal for the Far East (two rows at the back). (National</w:t>
            </w:r>
            <w:r>
              <w:rPr>
                <w:color w:val="231F20"/>
                <w:spacing w:val="-1"/>
                <w:sz w:val="20"/>
              </w:rPr>
              <w:t xml:space="preserve"> </w:t>
            </w:r>
            <w:r>
              <w:rPr>
                <w:color w:val="231F20"/>
                <w:sz w:val="20"/>
              </w:rPr>
              <w:t>Library</w:t>
            </w:r>
            <w:r>
              <w:rPr>
                <w:color w:val="231F20"/>
                <w:spacing w:val="-1"/>
                <w:sz w:val="20"/>
              </w:rPr>
              <w:t xml:space="preserve"> </w:t>
            </w:r>
            <w:r>
              <w:rPr>
                <w:color w:val="231F20"/>
                <w:sz w:val="20"/>
              </w:rPr>
              <w:t>of</w:t>
            </w:r>
            <w:r>
              <w:rPr>
                <w:color w:val="231F20"/>
                <w:spacing w:val="-1"/>
                <w:sz w:val="20"/>
              </w:rPr>
              <w:t xml:space="preserve"> </w:t>
            </w:r>
            <w:proofErr w:type="gramStart"/>
            <w:r>
              <w:rPr>
                <w:color w:val="231F20"/>
                <w:sz w:val="20"/>
              </w:rPr>
              <w:t>China</w:t>
            </w:r>
            <w:r>
              <w:rPr>
                <w:color w:val="231F20"/>
                <w:spacing w:val="-2"/>
                <w:sz w:val="20"/>
              </w:rPr>
              <w:t xml:space="preserve"> </w:t>
            </w:r>
            <w:r>
              <w:rPr>
                <w:color w:val="231F20"/>
                <w:position w:val="5"/>
                <w:sz w:val="20"/>
              </w:rPr>
              <w:t>.</w:t>
            </w:r>
            <w:proofErr w:type="gramEnd"/>
            <w:r>
              <w:rPr>
                <w:color w:val="231F20"/>
                <w:spacing w:val="-1"/>
                <w:position w:val="5"/>
                <w:sz w:val="20"/>
              </w:rPr>
              <w:t xml:space="preserve"> </w:t>
            </w:r>
            <w:r>
              <w:rPr>
                <w:color w:val="231F20"/>
                <w:sz w:val="20"/>
              </w:rPr>
              <w:t>National</w:t>
            </w:r>
            <w:r>
              <w:rPr>
                <w:color w:val="231F20"/>
                <w:spacing w:val="-2"/>
                <w:sz w:val="20"/>
              </w:rPr>
              <w:t xml:space="preserve"> </w:t>
            </w:r>
            <w:r>
              <w:rPr>
                <w:color w:val="231F20"/>
                <w:sz w:val="20"/>
              </w:rPr>
              <w:t>Digital</w:t>
            </w:r>
            <w:r>
              <w:rPr>
                <w:color w:val="231F20"/>
                <w:spacing w:val="-2"/>
                <w:sz w:val="20"/>
              </w:rPr>
              <w:t xml:space="preserve"> </w:t>
            </w:r>
            <w:r>
              <w:rPr>
                <w:color w:val="231F20"/>
                <w:sz w:val="20"/>
              </w:rPr>
              <w:t>Library of China)</w:t>
            </w:r>
          </w:p>
        </w:tc>
      </w:tr>
      <w:tr w:rsidR="00901158" w14:paraId="634B3D81" w14:textId="77777777">
        <w:trPr>
          <w:trHeight w:val="1417"/>
        </w:trPr>
        <w:tc>
          <w:tcPr>
            <w:tcW w:w="1634" w:type="dxa"/>
            <w:tcBorders>
              <w:left w:val="single" w:sz="8" w:space="0" w:color="58595B"/>
            </w:tcBorders>
            <w:shd w:val="clear" w:color="auto" w:fill="849AB4"/>
          </w:tcPr>
          <w:p w14:paraId="634B3D7B" w14:textId="77777777" w:rsidR="00901158" w:rsidRDefault="00901158">
            <w:pPr>
              <w:pStyle w:val="TableParagraph"/>
              <w:rPr>
                <w:b/>
                <w:sz w:val="20"/>
              </w:rPr>
            </w:pPr>
          </w:p>
          <w:p w14:paraId="634B3D7C" w14:textId="77777777" w:rsidR="00901158" w:rsidRDefault="00901158">
            <w:pPr>
              <w:pStyle w:val="TableParagraph"/>
              <w:rPr>
                <w:b/>
                <w:sz w:val="20"/>
              </w:rPr>
            </w:pPr>
          </w:p>
          <w:p w14:paraId="634B3D7D" w14:textId="77777777" w:rsidR="00901158" w:rsidRDefault="00944992">
            <w:pPr>
              <w:pStyle w:val="TableParagraph"/>
              <w:spacing w:before="137"/>
              <w:ind w:left="149" w:right="129"/>
              <w:jc w:val="center"/>
              <w:rPr>
                <w:sz w:val="20"/>
              </w:rPr>
            </w:pPr>
            <w:r>
              <w:rPr>
                <w:color w:val="231F20"/>
                <w:spacing w:val="-6"/>
                <w:sz w:val="20"/>
              </w:rPr>
              <w:t>Top</w:t>
            </w:r>
            <w:r>
              <w:rPr>
                <w:color w:val="231F20"/>
                <w:spacing w:val="-4"/>
                <w:sz w:val="20"/>
              </w:rPr>
              <w:t xml:space="preserve"> </w:t>
            </w:r>
            <w:r>
              <w:rPr>
                <w:color w:val="231F20"/>
                <w:spacing w:val="-2"/>
                <w:sz w:val="20"/>
              </w:rPr>
              <w:t>(Right)</w:t>
            </w:r>
          </w:p>
        </w:tc>
        <w:tc>
          <w:tcPr>
            <w:tcW w:w="4887" w:type="dxa"/>
            <w:tcBorders>
              <w:right w:val="single" w:sz="8" w:space="0" w:color="58595B"/>
            </w:tcBorders>
            <w:shd w:val="clear" w:color="auto" w:fill="B2BDCE"/>
          </w:tcPr>
          <w:p w14:paraId="634B3D7E" w14:textId="77777777" w:rsidR="00901158" w:rsidRDefault="00901158">
            <w:pPr>
              <w:pStyle w:val="TableParagraph"/>
              <w:spacing w:before="6"/>
              <w:rPr>
                <w:b/>
                <w:sz w:val="20"/>
              </w:rPr>
            </w:pPr>
          </w:p>
          <w:p w14:paraId="634B3D7F" w14:textId="77777777" w:rsidR="00901158" w:rsidRDefault="00944992">
            <w:pPr>
              <w:pStyle w:val="TableParagraph"/>
              <w:spacing w:before="1" w:line="249" w:lineRule="auto"/>
              <w:ind w:left="226" w:right="365"/>
              <w:rPr>
                <w:sz w:val="20"/>
              </w:rPr>
            </w:pPr>
            <w:r>
              <w:rPr>
                <w:color w:val="231F20"/>
                <w:spacing w:val="-2"/>
                <w:sz w:val="20"/>
              </w:rPr>
              <w:t>The</w:t>
            </w:r>
            <w:r>
              <w:rPr>
                <w:color w:val="231F20"/>
                <w:spacing w:val="-4"/>
                <w:sz w:val="20"/>
              </w:rPr>
              <w:t xml:space="preserve"> </w:t>
            </w:r>
            <w:r>
              <w:rPr>
                <w:color w:val="231F20"/>
                <w:spacing w:val="-2"/>
                <w:sz w:val="20"/>
              </w:rPr>
              <w:t>Royal</w:t>
            </w:r>
            <w:r>
              <w:rPr>
                <w:color w:val="231F20"/>
                <w:spacing w:val="-4"/>
                <w:sz w:val="20"/>
              </w:rPr>
              <w:t xml:space="preserve"> </w:t>
            </w:r>
            <w:r>
              <w:rPr>
                <w:color w:val="231F20"/>
                <w:spacing w:val="-2"/>
                <w:sz w:val="20"/>
              </w:rPr>
              <w:t>Navy</w:t>
            </w:r>
            <w:r>
              <w:rPr>
                <w:color w:val="231F20"/>
                <w:spacing w:val="-5"/>
                <w:sz w:val="20"/>
              </w:rPr>
              <w:t xml:space="preserve"> </w:t>
            </w:r>
            <w:r>
              <w:rPr>
                <w:color w:val="231F20"/>
                <w:spacing w:val="-2"/>
                <w:sz w:val="20"/>
              </w:rPr>
              <w:t>soldiers</w:t>
            </w:r>
            <w:r>
              <w:rPr>
                <w:color w:val="231F20"/>
                <w:spacing w:val="-5"/>
                <w:sz w:val="20"/>
              </w:rPr>
              <w:t xml:space="preserve"> </w:t>
            </w:r>
            <w:r>
              <w:rPr>
                <w:color w:val="231F20"/>
                <w:spacing w:val="-2"/>
                <w:sz w:val="20"/>
              </w:rPr>
              <w:t>using</w:t>
            </w:r>
            <w:r>
              <w:rPr>
                <w:color w:val="231F20"/>
                <w:spacing w:val="-4"/>
                <w:sz w:val="20"/>
              </w:rPr>
              <w:t xml:space="preserve"> </w:t>
            </w:r>
            <w:r>
              <w:rPr>
                <w:color w:val="231F20"/>
                <w:spacing w:val="-2"/>
                <w:sz w:val="20"/>
              </w:rPr>
              <w:t>communication</w:t>
            </w:r>
            <w:r>
              <w:rPr>
                <w:color w:val="231F20"/>
                <w:spacing w:val="-4"/>
                <w:sz w:val="20"/>
              </w:rPr>
              <w:t xml:space="preserve"> </w:t>
            </w:r>
            <w:r>
              <w:rPr>
                <w:color w:val="231F20"/>
                <w:spacing w:val="-2"/>
                <w:sz w:val="20"/>
              </w:rPr>
              <w:t xml:space="preserve">tools </w:t>
            </w:r>
            <w:r>
              <w:rPr>
                <w:color w:val="231F20"/>
                <w:sz w:val="20"/>
              </w:rPr>
              <w:t>during the Second World War.</w:t>
            </w:r>
          </w:p>
          <w:p w14:paraId="634B3D80" w14:textId="77777777" w:rsidR="00901158" w:rsidRDefault="00944992">
            <w:pPr>
              <w:pStyle w:val="TableParagraph"/>
              <w:spacing w:before="1" w:line="249" w:lineRule="auto"/>
              <w:ind w:left="226" w:right="365"/>
              <w:rPr>
                <w:sz w:val="20"/>
              </w:rPr>
            </w:pPr>
            <w:r>
              <w:rPr>
                <w:color w:val="231F20"/>
                <w:spacing w:val="-2"/>
                <w:sz w:val="20"/>
              </w:rPr>
              <w:t>(</w:t>
            </w:r>
            <w:proofErr w:type="spellStart"/>
            <w:r>
              <w:rPr>
                <w:color w:val="231F20"/>
                <w:spacing w:val="-2"/>
                <w:sz w:val="20"/>
              </w:rPr>
              <w:t>Beadell</w:t>
            </w:r>
            <w:proofErr w:type="spellEnd"/>
            <w:r>
              <w:rPr>
                <w:color w:val="231F20"/>
                <w:spacing w:val="-2"/>
                <w:sz w:val="20"/>
              </w:rPr>
              <w:t>,</w:t>
            </w:r>
            <w:r>
              <w:rPr>
                <w:color w:val="231F20"/>
                <w:spacing w:val="-6"/>
                <w:sz w:val="20"/>
              </w:rPr>
              <w:t xml:space="preserve"> </w:t>
            </w:r>
            <w:r>
              <w:rPr>
                <w:color w:val="231F20"/>
                <w:spacing w:val="-2"/>
                <w:sz w:val="20"/>
              </w:rPr>
              <w:t>S</w:t>
            </w:r>
            <w:r>
              <w:rPr>
                <w:color w:val="231F20"/>
                <w:spacing w:val="-6"/>
                <w:sz w:val="20"/>
              </w:rPr>
              <w:t xml:space="preserve"> </w:t>
            </w:r>
            <w:r>
              <w:rPr>
                <w:color w:val="231F20"/>
                <w:spacing w:val="-2"/>
                <w:sz w:val="20"/>
              </w:rPr>
              <w:t>J</w:t>
            </w:r>
            <w:r>
              <w:rPr>
                <w:color w:val="231F20"/>
                <w:spacing w:val="-6"/>
                <w:sz w:val="20"/>
              </w:rPr>
              <w:t xml:space="preserve"> </w:t>
            </w:r>
            <w:r>
              <w:rPr>
                <w:color w:val="231F20"/>
                <w:spacing w:val="-2"/>
                <w:sz w:val="20"/>
              </w:rPr>
              <w:t>(Lt),</w:t>
            </w:r>
            <w:r>
              <w:rPr>
                <w:color w:val="231F20"/>
                <w:spacing w:val="-6"/>
                <w:sz w:val="20"/>
              </w:rPr>
              <w:t xml:space="preserve"> </w:t>
            </w:r>
            <w:r>
              <w:rPr>
                <w:color w:val="231F20"/>
                <w:spacing w:val="-2"/>
                <w:sz w:val="20"/>
              </w:rPr>
              <w:t>Royal</w:t>
            </w:r>
            <w:r>
              <w:rPr>
                <w:color w:val="231F20"/>
                <w:spacing w:val="-6"/>
                <w:sz w:val="20"/>
              </w:rPr>
              <w:t xml:space="preserve"> </w:t>
            </w:r>
            <w:r>
              <w:rPr>
                <w:color w:val="231F20"/>
                <w:spacing w:val="-2"/>
                <w:sz w:val="20"/>
              </w:rPr>
              <w:t>Navy</w:t>
            </w:r>
            <w:r>
              <w:rPr>
                <w:color w:val="231F20"/>
                <w:spacing w:val="-6"/>
                <w:sz w:val="20"/>
              </w:rPr>
              <w:t xml:space="preserve"> </w:t>
            </w:r>
            <w:r>
              <w:rPr>
                <w:color w:val="231F20"/>
                <w:spacing w:val="-2"/>
                <w:sz w:val="20"/>
              </w:rPr>
              <w:t>official</w:t>
            </w:r>
            <w:r>
              <w:rPr>
                <w:color w:val="231F20"/>
                <w:spacing w:val="-6"/>
                <w:sz w:val="20"/>
              </w:rPr>
              <w:t xml:space="preserve"> </w:t>
            </w:r>
            <w:r>
              <w:rPr>
                <w:color w:val="231F20"/>
                <w:spacing w:val="-2"/>
                <w:sz w:val="20"/>
              </w:rPr>
              <w:t xml:space="preserve">photographer, </w:t>
            </w:r>
            <w:r>
              <w:rPr>
                <w:color w:val="231F20"/>
                <w:sz w:val="20"/>
              </w:rPr>
              <w:t>Public domain, via Wikimedia Commons)</w:t>
            </w:r>
          </w:p>
        </w:tc>
      </w:tr>
      <w:tr w:rsidR="00901158" w14:paraId="634B3D86" w14:textId="77777777">
        <w:trPr>
          <w:trHeight w:val="1020"/>
        </w:trPr>
        <w:tc>
          <w:tcPr>
            <w:tcW w:w="1634" w:type="dxa"/>
            <w:tcBorders>
              <w:left w:val="single" w:sz="8" w:space="0" w:color="58595B"/>
            </w:tcBorders>
            <w:shd w:val="clear" w:color="auto" w:fill="D0D6E0"/>
          </w:tcPr>
          <w:p w14:paraId="634B3D82" w14:textId="77777777" w:rsidR="00901158" w:rsidRDefault="00901158">
            <w:pPr>
              <w:pStyle w:val="TableParagraph"/>
              <w:rPr>
                <w:b/>
                <w:sz w:val="20"/>
              </w:rPr>
            </w:pPr>
          </w:p>
          <w:p w14:paraId="634B3D83" w14:textId="77777777" w:rsidR="00901158" w:rsidRDefault="00944992">
            <w:pPr>
              <w:pStyle w:val="TableParagraph"/>
              <w:spacing w:before="168"/>
              <w:ind w:left="149" w:right="130"/>
              <w:jc w:val="center"/>
              <w:rPr>
                <w:sz w:val="20"/>
              </w:rPr>
            </w:pPr>
            <w:r>
              <w:rPr>
                <w:color w:val="231F20"/>
                <w:spacing w:val="-2"/>
                <w:sz w:val="20"/>
              </w:rPr>
              <w:t>Middle</w:t>
            </w:r>
            <w:r>
              <w:rPr>
                <w:color w:val="231F20"/>
                <w:spacing w:val="-7"/>
                <w:sz w:val="20"/>
              </w:rPr>
              <w:t xml:space="preserve"> </w:t>
            </w:r>
            <w:r>
              <w:rPr>
                <w:color w:val="231F20"/>
                <w:spacing w:val="-2"/>
                <w:sz w:val="20"/>
              </w:rPr>
              <w:t>(Left)</w:t>
            </w:r>
          </w:p>
        </w:tc>
        <w:tc>
          <w:tcPr>
            <w:tcW w:w="4887" w:type="dxa"/>
            <w:tcBorders>
              <w:right w:val="single" w:sz="8" w:space="0" w:color="58595B"/>
            </w:tcBorders>
          </w:tcPr>
          <w:p w14:paraId="634B3D84" w14:textId="77777777" w:rsidR="00901158" w:rsidRDefault="00944992">
            <w:pPr>
              <w:pStyle w:val="TableParagraph"/>
              <w:spacing w:before="38" w:line="249" w:lineRule="auto"/>
              <w:ind w:left="226" w:right="365"/>
              <w:rPr>
                <w:sz w:val="20"/>
              </w:rPr>
            </w:pPr>
            <w:r>
              <w:rPr>
                <w:color w:val="231F20"/>
                <w:spacing w:val="-2"/>
                <w:sz w:val="20"/>
              </w:rPr>
              <w:t>The</w:t>
            </w:r>
            <w:r>
              <w:rPr>
                <w:color w:val="231F20"/>
                <w:spacing w:val="-11"/>
                <w:sz w:val="20"/>
              </w:rPr>
              <w:t xml:space="preserve"> </w:t>
            </w:r>
            <w:r>
              <w:rPr>
                <w:color w:val="231F20"/>
                <w:spacing w:val="-2"/>
                <w:sz w:val="20"/>
              </w:rPr>
              <w:t>Women’s</w:t>
            </w:r>
            <w:r>
              <w:rPr>
                <w:color w:val="231F20"/>
                <w:spacing w:val="-9"/>
                <w:sz w:val="20"/>
              </w:rPr>
              <w:t xml:space="preserve"> </w:t>
            </w:r>
            <w:r>
              <w:rPr>
                <w:color w:val="231F20"/>
                <w:spacing w:val="-2"/>
                <w:sz w:val="20"/>
              </w:rPr>
              <w:t>Royal</w:t>
            </w:r>
            <w:r>
              <w:rPr>
                <w:color w:val="231F20"/>
                <w:spacing w:val="-8"/>
                <w:sz w:val="20"/>
              </w:rPr>
              <w:t xml:space="preserve"> </w:t>
            </w:r>
            <w:r>
              <w:rPr>
                <w:color w:val="231F20"/>
                <w:spacing w:val="-2"/>
                <w:sz w:val="20"/>
              </w:rPr>
              <w:t>Naval</w:t>
            </w:r>
            <w:r>
              <w:rPr>
                <w:color w:val="231F20"/>
                <w:spacing w:val="-9"/>
                <w:sz w:val="20"/>
              </w:rPr>
              <w:t xml:space="preserve"> </w:t>
            </w:r>
            <w:r>
              <w:rPr>
                <w:color w:val="231F20"/>
                <w:spacing w:val="-2"/>
                <w:sz w:val="20"/>
              </w:rPr>
              <w:t>Service</w:t>
            </w:r>
            <w:r>
              <w:rPr>
                <w:color w:val="231F20"/>
                <w:spacing w:val="-9"/>
                <w:sz w:val="20"/>
              </w:rPr>
              <w:t xml:space="preserve"> </w:t>
            </w:r>
            <w:r>
              <w:rPr>
                <w:color w:val="231F20"/>
                <w:spacing w:val="-2"/>
                <w:sz w:val="20"/>
              </w:rPr>
              <w:t>during</w:t>
            </w:r>
            <w:r>
              <w:rPr>
                <w:color w:val="231F20"/>
                <w:spacing w:val="-8"/>
                <w:sz w:val="20"/>
              </w:rPr>
              <w:t xml:space="preserve"> </w:t>
            </w:r>
            <w:r>
              <w:rPr>
                <w:color w:val="231F20"/>
                <w:spacing w:val="-2"/>
                <w:sz w:val="20"/>
              </w:rPr>
              <w:t>the</w:t>
            </w:r>
            <w:r>
              <w:rPr>
                <w:color w:val="231F20"/>
                <w:spacing w:val="-8"/>
                <w:sz w:val="20"/>
              </w:rPr>
              <w:t xml:space="preserve"> </w:t>
            </w:r>
            <w:r>
              <w:rPr>
                <w:color w:val="231F20"/>
                <w:spacing w:val="-2"/>
                <w:sz w:val="20"/>
              </w:rPr>
              <w:t xml:space="preserve">Second </w:t>
            </w:r>
            <w:r>
              <w:rPr>
                <w:color w:val="231F20"/>
                <w:sz w:val="20"/>
              </w:rPr>
              <w:t>World</w:t>
            </w:r>
            <w:r>
              <w:rPr>
                <w:color w:val="231F20"/>
                <w:spacing w:val="-1"/>
                <w:sz w:val="20"/>
              </w:rPr>
              <w:t xml:space="preserve"> </w:t>
            </w:r>
            <w:r>
              <w:rPr>
                <w:color w:val="231F20"/>
                <w:sz w:val="20"/>
              </w:rPr>
              <w:t>War.</w:t>
            </w:r>
          </w:p>
          <w:p w14:paraId="634B3D85" w14:textId="77777777" w:rsidR="00901158" w:rsidRDefault="00944992">
            <w:pPr>
              <w:pStyle w:val="TableParagraph"/>
              <w:spacing w:before="2" w:line="249" w:lineRule="auto"/>
              <w:ind w:left="226" w:right="365"/>
              <w:rPr>
                <w:sz w:val="20"/>
              </w:rPr>
            </w:pPr>
            <w:r>
              <w:rPr>
                <w:color w:val="231F20"/>
                <w:spacing w:val="-2"/>
                <w:sz w:val="20"/>
              </w:rPr>
              <w:t>(Royal</w:t>
            </w:r>
            <w:r>
              <w:rPr>
                <w:color w:val="231F20"/>
                <w:spacing w:val="-11"/>
                <w:sz w:val="20"/>
              </w:rPr>
              <w:t xml:space="preserve"> </w:t>
            </w:r>
            <w:r>
              <w:rPr>
                <w:color w:val="231F20"/>
                <w:spacing w:val="-2"/>
                <w:sz w:val="20"/>
              </w:rPr>
              <w:t>Navy</w:t>
            </w:r>
            <w:r>
              <w:rPr>
                <w:color w:val="231F20"/>
                <w:spacing w:val="-9"/>
                <w:sz w:val="20"/>
              </w:rPr>
              <w:t xml:space="preserve"> </w:t>
            </w:r>
            <w:r>
              <w:rPr>
                <w:color w:val="231F20"/>
                <w:spacing w:val="-2"/>
                <w:sz w:val="20"/>
              </w:rPr>
              <w:t>official</w:t>
            </w:r>
            <w:r>
              <w:rPr>
                <w:color w:val="231F20"/>
                <w:spacing w:val="-8"/>
                <w:sz w:val="20"/>
              </w:rPr>
              <w:t xml:space="preserve"> </w:t>
            </w:r>
            <w:r>
              <w:rPr>
                <w:color w:val="231F20"/>
                <w:spacing w:val="-2"/>
                <w:sz w:val="20"/>
              </w:rPr>
              <w:t>photographer,</w:t>
            </w:r>
            <w:r>
              <w:rPr>
                <w:color w:val="231F20"/>
                <w:spacing w:val="-11"/>
                <w:sz w:val="20"/>
              </w:rPr>
              <w:t xml:space="preserve"> </w:t>
            </w:r>
            <w:r>
              <w:rPr>
                <w:color w:val="231F20"/>
                <w:spacing w:val="-2"/>
                <w:sz w:val="20"/>
              </w:rPr>
              <w:t>Tomlin,</w:t>
            </w:r>
            <w:r>
              <w:rPr>
                <w:color w:val="231F20"/>
                <w:spacing w:val="-8"/>
                <w:sz w:val="20"/>
              </w:rPr>
              <w:t xml:space="preserve"> </w:t>
            </w:r>
            <w:r>
              <w:rPr>
                <w:color w:val="231F20"/>
                <w:spacing w:val="-2"/>
                <w:sz w:val="20"/>
              </w:rPr>
              <w:t>H</w:t>
            </w:r>
            <w:r>
              <w:rPr>
                <w:color w:val="231F20"/>
                <w:spacing w:val="-11"/>
                <w:sz w:val="20"/>
              </w:rPr>
              <w:t xml:space="preserve"> </w:t>
            </w:r>
            <w:r>
              <w:rPr>
                <w:color w:val="231F20"/>
                <w:spacing w:val="-2"/>
                <w:sz w:val="20"/>
              </w:rPr>
              <w:t>W</w:t>
            </w:r>
            <w:r>
              <w:rPr>
                <w:color w:val="231F20"/>
                <w:spacing w:val="-10"/>
                <w:sz w:val="20"/>
              </w:rPr>
              <w:t xml:space="preserve"> </w:t>
            </w:r>
            <w:r>
              <w:rPr>
                <w:color w:val="231F20"/>
                <w:spacing w:val="-2"/>
                <w:sz w:val="20"/>
              </w:rPr>
              <w:t xml:space="preserve">(Lt), </w:t>
            </w:r>
            <w:r>
              <w:rPr>
                <w:color w:val="231F20"/>
                <w:sz w:val="20"/>
              </w:rPr>
              <w:t>Public domain, via Wikimedia Commons)</w:t>
            </w:r>
          </w:p>
        </w:tc>
      </w:tr>
      <w:tr w:rsidR="00901158" w14:paraId="634B3D8B" w14:textId="77777777">
        <w:trPr>
          <w:trHeight w:val="1020"/>
        </w:trPr>
        <w:tc>
          <w:tcPr>
            <w:tcW w:w="1634" w:type="dxa"/>
            <w:tcBorders>
              <w:left w:val="single" w:sz="8" w:space="0" w:color="58595B"/>
            </w:tcBorders>
            <w:shd w:val="clear" w:color="auto" w:fill="849AB4"/>
          </w:tcPr>
          <w:p w14:paraId="634B3D87" w14:textId="77777777" w:rsidR="00901158" w:rsidRDefault="00901158">
            <w:pPr>
              <w:pStyle w:val="TableParagraph"/>
              <w:rPr>
                <w:b/>
                <w:sz w:val="20"/>
              </w:rPr>
            </w:pPr>
          </w:p>
          <w:p w14:paraId="634B3D88" w14:textId="77777777" w:rsidR="00901158" w:rsidRDefault="00944992">
            <w:pPr>
              <w:pStyle w:val="TableParagraph"/>
              <w:spacing w:before="168"/>
              <w:ind w:left="149" w:right="130"/>
              <w:jc w:val="center"/>
              <w:rPr>
                <w:sz w:val="20"/>
              </w:rPr>
            </w:pPr>
            <w:r>
              <w:rPr>
                <w:color w:val="231F20"/>
                <w:spacing w:val="-2"/>
                <w:sz w:val="20"/>
              </w:rPr>
              <w:t>Middle</w:t>
            </w:r>
            <w:r>
              <w:rPr>
                <w:color w:val="231F20"/>
                <w:spacing w:val="-7"/>
                <w:sz w:val="20"/>
              </w:rPr>
              <w:t xml:space="preserve"> </w:t>
            </w:r>
            <w:r>
              <w:rPr>
                <w:color w:val="231F20"/>
                <w:spacing w:val="-2"/>
                <w:sz w:val="20"/>
              </w:rPr>
              <w:t>(Middle)</w:t>
            </w:r>
          </w:p>
        </w:tc>
        <w:tc>
          <w:tcPr>
            <w:tcW w:w="4887" w:type="dxa"/>
            <w:tcBorders>
              <w:right w:val="single" w:sz="8" w:space="0" w:color="58595B"/>
            </w:tcBorders>
            <w:shd w:val="clear" w:color="auto" w:fill="B2BDCE"/>
          </w:tcPr>
          <w:p w14:paraId="634B3D89" w14:textId="77777777" w:rsidR="00901158" w:rsidRDefault="00901158">
            <w:pPr>
              <w:pStyle w:val="TableParagraph"/>
              <w:spacing w:before="2"/>
              <w:rPr>
                <w:b/>
                <w:sz w:val="24"/>
              </w:rPr>
            </w:pPr>
          </w:p>
          <w:p w14:paraId="634B3D8A" w14:textId="77777777" w:rsidR="00901158" w:rsidRDefault="00944992">
            <w:pPr>
              <w:pStyle w:val="TableParagraph"/>
              <w:spacing w:line="249" w:lineRule="auto"/>
              <w:ind w:left="226" w:right="879"/>
              <w:rPr>
                <w:sz w:val="20"/>
              </w:rPr>
            </w:pPr>
            <w:r>
              <w:rPr>
                <w:color w:val="231F20"/>
                <w:sz w:val="20"/>
              </w:rPr>
              <w:t>Photograph</w:t>
            </w:r>
            <w:r>
              <w:rPr>
                <w:color w:val="231F20"/>
                <w:spacing w:val="-13"/>
                <w:sz w:val="20"/>
              </w:rPr>
              <w:t xml:space="preserve"> </w:t>
            </w:r>
            <w:r>
              <w:rPr>
                <w:color w:val="231F20"/>
                <w:sz w:val="20"/>
              </w:rPr>
              <w:t>of</w:t>
            </w:r>
            <w:r>
              <w:rPr>
                <w:color w:val="231F20"/>
                <w:spacing w:val="-12"/>
                <w:sz w:val="20"/>
              </w:rPr>
              <w:t xml:space="preserve"> </w:t>
            </w:r>
            <w:r>
              <w:rPr>
                <w:color w:val="231F20"/>
                <w:sz w:val="20"/>
              </w:rPr>
              <w:t>the</w:t>
            </w:r>
            <w:r>
              <w:rPr>
                <w:color w:val="231F20"/>
                <w:spacing w:val="-13"/>
                <w:sz w:val="20"/>
              </w:rPr>
              <w:t xml:space="preserve"> </w:t>
            </w:r>
            <w:r>
              <w:rPr>
                <w:color w:val="231F20"/>
                <w:sz w:val="20"/>
              </w:rPr>
              <w:t>French</w:t>
            </w:r>
            <w:r>
              <w:rPr>
                <w:color w:val="231F20"/>
                <w:spacing w:val="-12"/>
                <w:sz w:val="20"/>
              </w:rPr>
              <w:t xml:space="preserve"> </w:t>
            </w:r>
            <w:r>
              <w:rPr>
                <w:color w:val="231F20"/>
                <w:sz w:val="20"/>
              </w:rPr>
              <w:t>Invasion</w:t>
            </w:r>
            <w:r>
              <w:rPr>
                <w:color w:val="231F20"/>
                <w:spacing w:val="-13"/>
                <w:sz w:val="20"/>
              </w:rPr>
              <w:t xml:space="preserve"> </w:t>
            </w:r>
            <w:r>
              <w:rPr>
                <w:color w:val="231F20"/>
                <w:sz w:val="20"/>
              </w:rPr>
              <w:t>Beach,</w:t>
            </w:r>
            <w:r>
              <w:rPr>
                <w:color w:val="231F20"/>
                <w:spacing w:val="-12"/>
                <w:sz w:val="20"/>
              </w:rPr>
              <w:t xml:space="preserve"> </w:t>
            </w:r>
            <w:r>
              <w:rPr>
                <w:color w:val="231F20"/>
                <w:sz w:val="20"/>
              </w:rPr>
              <w:t>1944 (ID 12003973, National Archives Catalog)</w:t>
            </w:r>
          </w:p>
        </w:tc>
      </w:tr>
      <w:tr w:rsidR="00901158" w14:paraId="634B3D8F" w14:textId="77777777">
        <w:trPr>
          <w:trHeight w:val="1020"/>
        </w:trPr>
        <w:tc>
          <w:tcPr>
            <w:tcW w:w="1634" w:type="dxa"/>
            <w:tcBorders>
              <w:left w:val="single" w:sz="8" w:space="0" w:color="58595B"/>
            </w:tcBorders>
            <w:shd w:val="clear" w:color="auto" w:fill="D0D6E0"/>
          </w:tcPr>
          <w:p w14:paraId="634B3D8C" w14:textId="77777777" w:rsidR="00901158" w:rsidRDefault="00901158">
            <w:pPr>
              <w:pStyle w:val="TableParagraph"/>
              <w:rPr>
                <w:b/>
                <w:sz w:val="20"/>
              </w:rPr>
            </w:pPr>
          </w:p>
          <w:p w14:paraId="634B3D8D" w14:textId="77777777" w:rsidR="00901158" w:rsidRDefault="00944992">
            <w:pPr>
              <w:pStyle w:val="TableParagraph"/>
              <w:spacing w:before="168"/>
              <w:ind w:left="149" w:right="130"/>
              <w:jc w:val="center"/>
              <w:rPr>
                <w:sz w:val="20"/>
              </w:rPr>
            </w:pPr>
            <w:r>
              <w:rPr>
                <w:color w:val="231F20"/>
                <w:spacing w:val="-2"/>
                <w:sz w:val="20"/>
              </w:rPr>
              <w:t>Middle</w:t>
            </w:r>
            <w:r>
              <w:rPr>
                <w:color w:val="231F20"/>
                <w:spacing w:val="-7"/>
                <w:sz w:val="20"/>
              </w:rPr>
              <w:t xml:space="preserve"> </w:t>
            </w:r>
            <w:r>
              <w:rPr>
                <w:color w:val="231F20"/>
                <w:spacing w:val="-2"/>
                <w:sz w:val="20"/>
              </w:rPr>
              <w:t>(Right)</w:t>
            </w:r>
          </w:p>
        </w:tc>
        <w:tc>
          <w:tcPr>
            <w:tcW w:w="4887" w:type="dxa"/>
            <w:tcBorders>
              <w:right w:val="single" w:sz="8" w:space="0" w:color="58595B"/>
            </w:tcBorders>
            <w:shd w:val="clear" w:color="auto" w:fill="FFFFFF"/>
          </w:tcPr>
          <w:p w14:paraId="634B3D8E" w14:textId="77777777" w:rsidR="00901158" w:rsidRDefault="00944992">
            <w:pPr>
              <w:pStyle w:val="TableParagraph"/>
              <w:spacing w:before="158" w:line="249" w:lineRule="auto"/>
              <w:ind w:left="226" w:right="205"/>
              <w:jc w:val="both"/>
              <w:rPr>
                <w:sz w:val="20"/>
              </w:rPr>
            </w:pPr>
            <w:r>
              <w:rPr>
                <w:color w:val="231F20"/>
                <w:sz w:val="20"/>
              </w:rPr>
              <w:t>A</w:t>
            </w:r>
            <w:r>
              <w:rPr>
                <w:color w:val="231F20"/>
                <w:spacing w:val="-13"/>
                <w:sz w:val="20"/>
              </w:rPr>
              <w:t xml:space="preserve"> </w:t>
            </w:r>
            <w:r>
              <w:rPr>
                <w:color w:val="231F20"/>
                <w:sz w:val="20"/>
              </w:rPr>
              <w:t>nurse</w:t>
            </w:r>
            <w:r>
              <w:rPr>
                <w:color w:val="231F20"/>
                <w:spacing w:val="-12"/>
                <w:sz w:val="20"/>
              </w:rPr>
              <w:t xml:space="preserve"> </w:t>
            </w:r>
            <w:r>
              <w:rPr>
                <w:color w:val="231F20"/>
                <w:sz w:val="20"/>
              </w:rPr>
              <w:t>takes</w:t>
            </w:r>
            <w:r>
              <w:rPr>
                <w:color w:val="231F20"/>
                <w:spacing w:val="-11"/>
                <w:sz w:val="20"/>
              </w:rPr>
              <w:t xml:space="preserve"> </w:t>
            </w:r>
            <w:r>
              <w:rPr>
                <w:color w:val="231F20"/>
                <w:sz w:val="20"/>
              </w:rPr>
              <w:t>care</w:t>
            </w:r>
            <w:r>
              <w:rPr>
                <w:color w:val="231F20"/>
                <w:spacing w:val="-7"/>
                <w:sz w:val="20"/>
              </w:rPr>
              <w:t xml:space="preserve"> </w:t>
            </w:r>
            <w:r>
              <w:rPr>
                <w:color w:val="231F20"/>
                <w:sz w:val="20"/>
              </w:rPr>
              <w:t>of</w:t>
            </w:r>
            <w:r>
              <w:rPr>
                <w:color w:val="231F20"/>
                <w:spacing w:val="-8"/>
                <w:sz w:val="20"/>
              </w:rPr>
              <w:t xml:space="preserve"> </w:t>
            </w:r>
            <w:r>
              <w:rPr>
                <w:color w:val="231F20"/>
                <w:sz w:val="20"/>
              </w:rPr>
              <w:t>an</w:t>
            </w:r>
            <w:r>
              <w:rPr>
                <w:color w:val="231F20"/>
                <w:spacing w:val="-8"/>
                <w:sz w:val="20"/>
              </w:rPr>
              <w:t xml:space="preserve"> </w:t>
            </w:r>
            <w:r>
              <w:rPr>
                <w:color w:val="231F20"/>
                <w:sz w:val="20"/>
              </w:rPr>
              <w:t>injured</w:t>
            </w:r>
            <w:r>
              <w:rPr>
                <w:color w:val="231F20"/>
                <w:spacing w:val="-8"/>
                <w:sz w:val="20"/>
              </w:rPr>
              <w:t xml:space="preserve"> </w:t>
            </w:r>
            <w:r>
              <w:rPr>
                <w:color w:val="231F20"/>
                <w:sz w:val="20"/>
              </w:rPr>
              <w:t>Royal</w:t>
            </w:r>
            <w:r>
              <w:rPr>
                <w:color w:val="231F20"/>
                <w:spacing w:val="-13"/>
                <w:sz w:val="20"/>
              </w:rPr>
              <w:t xml:space="preserve"> </w:t>
            </w:r>
            <w:r>
              <w:rPr>
                <w:color w:val="231F20"/>
                <w:sz w:val="20"/>
              </w:rPr>
              <w:t>Air</w:t>
            </w:r>
            <w:r>
              <w:rPr>
                <w:color w:val="231F20"/>
                <w:spacing w:val="-8"/>
                <w:sz w:val="20"/>
              </w:rPr>
              <w:t xml:space="preserve"> </w:t>
            </w:r>
            <w:r>
              <w:rPr>
                <w:color w:val="231F20"/>
                <w:sz w:val="20"/>
              </w:rPr>
              <w:t>Force</w:t>
            </w:r>
            <w:r>
              <w:rPr>
                <w:color w:val="231F20"/>
                <w:spacing w:val="-9"/>
                <w:sz w:val="20"/>
              </w:rPr>
              <w:t xml:space="preserve"> </w:t>
            </w:r>
            <w:r>
              <w:rPr>
                <w:color w:val="231F20"/>
                <w:sz w:val="20"/>
              </w:rPr>
              <w:t xml:space="preserve">airman </w:t>
            </w:r>
            <w:r>
              <w:rPr>
                <w:color w:val="231F20"/>
                <w:spacing w:val="-2"/>
                <w:sz w:val="20"/>
              </w:rPr>
              <w:t>with</w:t>
            </w:r>
            <w:r>
              <w:rPr>
                <w:color w:val="231F20"/>
                <w:spacing w:val="-11"/>
                <w:sz w:val="20"/>
              </w:rPr>
              <w:t xml:space="preserve"> </w:t>
            </w:r>
            <w:r>
              <w:rPr>
                <w:color w:val="231F20"/>
                <w:spacing w:val="-2"/>
                <w:sz w:val="20"/>
              </w:rPr>
              <w:t>head</w:t>
            </w:r>
            <w:r>
              <w:rPr>
                <w:color w:val="231F20"/>
                <w:spacing w:val="-9"/>
                <w:sz w:val="20"/>
              </w:rPr>
              <w:t xml:space="preserve"> </w:t>
            </w:r>
            <w:r>
              <w:rPr>
                <w:color w:val="231F20"/>
                <w:spacing w:val="-2"/>
                <w:sz w:val="20"/>
              </w:rPr>
              <w:t>injury</w:t>
            </w:r>
            <w:r>
              <w:rPr>
                <w:color w:val="231F20"/>
                <w:spacing w:val="-9"/>
                <w:sz w:val="20"/>
              </w:rPr>
              <w:t xml:space="preserve"> </w:t>
            </w:r>
            <w:r>
              <w:rPr>
                <w:color w:val="231F20"/>
                <w:spacing w:val="-2"/>
                <w:sz w:val="20"/>
              </w:rPr>
              <w:t>during</w:t>
            </w:r>
            <w:r>
              <w:rPr>
                <w:color w:val="231F20"/>
                <w:spacing w:val="-9"/>
                <w:sz w:val="20"/>
              </w:rPr>
              <w:t xml:space="preserve"> </w:t>
            </w:r>
            <w:r>
              <w:rPr>
                <w:color w:val="231F20"/>
                <w:spacing w:val="-2"/>
                <w:sz w:val="20"/>
              </w:rPr>
              <w:t>the</w:t>
            </w:r>
            <w:r>
              <w:rPr>
                <w:color w:val="231F20"/>
                <w:spacing w:val="-9"/>
                <w:sz w:val="20"/>
              </w:rPr>
              <w:t xml:space="preserve"> </w:t>
            </w:r>
            <w:r>
              <w:rPr>
                <w:color w:val="231F20"/>
                <w:spacing w:val="-2"/>
                <w:sz w:val="20"/>
              </w:rPr>
              <w:t>Second</w:t>
            </w:r>
            <w:r>
              <w:rPr>
                <w:color w:val="231F20"/>
                <w:spacing w:val="-11"/>
                <w:sz w:val="20"/>
              </w:rPr>
              <w:t xml:space="preserve"> </w:t>
            </w:r>
            <w:r>
              <w:rPr>
                <w:color w:val="231F20"/>
                <w:spacing w:val="-2"/>
                <w:sz w:val="20"/>
              </w:rPr>
              <w:t>World</w:t>
            </w:r>
            <w:r>
              <w:rPr>
                <w:color w:val="231F20"/>
                <w:spacing w:val="-10"/>
                <w:sz w:val="20"/>
              </w:rPr>
              <w:t xml:space="preserve"> </w:t>
            </w:r>
            <w:r>
              <w:rPr>
                <w:color w:val="231F20"/>
                <w:spacing w:val="-2"/>
                <w:sz w:val="20"/>
              </w:rPr>
              <w:t>War.</w:t>
            </w:r>
            <w:r>
              <w:rPr>
                <w:color w:val="231F20"/>
                <w:spacing w:val="-9"/>
                <w:sz w:val="20"/>
              </w:rPr>
              <w:t xml:space="preserve"> </w:t>
            </w:r>
            <w:r>
              <w:rPr>
                <w:color w:val="231F20"/>
                <w:spacing w:val="-2"/>
                <w:sz w:val="20"/>
              </w:rPr>
              <w:t>(©</w:t>
            </w:r>
            <w:r>
              <w:rPr>
                <w:color w:val="231F20"/>
                <w:spacing w:val="-9"/>
                <w:sz w:val="20"/>
              </w:rPr>
              <w:t xml:space="preserve"> </w:t>
            </w:r>
            <w:r>
              <w:rPr>
                <w:color w:val="231F20"/>
                <w:spacing w:val="-2"/>
                <w:sz w:val="20"/>
              </w:rPr>
              <w:t xml:space="preserve">IWM </w:t>
            </w:r>
            <w:r>
              <w:rPr>
                <w:color w:val="231F20"/>
                <w:sz w:val="20"/>
              </w:rPr>
              <w:t>CBM 1993)</w:t>
            </w:r>
          </w:p>
        </w:tc>
      </w:tr>
      <w:tr w:rsidR="00901158" w14:paraId="634B3D93" w14:textId="77777777">
        <w:trPr>
          <w:trHeight w:val="1010"/>
        </w:trPr>
        <w:tc>
          <w:tcPr>
            <w:tcW w:w="1634" w:type="dxa"/>
            <w:tcBorders>
              <w:left w:val="single" w:sz="8" w:space="0" w:color="58595B"/>
              <w:bottom w:val="single" w:sz="8" w:space="0" w:color="58595B"/>
            </w:tcBorders>
            <w:shd w:val="clear" w:color="auto" w:fill="849AB4"/>
          </w:tcPr>
          <w:p w14:paraId="634B3D90" w14:textId="77777777" w:rsidR="00901158" w:rsidRDefault="00901158">
            <w:pPr>
              <w:pStyle w:val="TableParagraph"/>
              <w:rPr>
                <w:b/>
                <w:sz w:val="20"/>
              </w:rPr>
            </w:pPr>
          </w:p>
          <w:p w14:paraId="634B3D91" w14:textId="77777777" w:rsidR="00901158" w:rsidRDefault="00944992">
            <w:pPr>
              <w:pStyle w:val="TableParagraph"/>
              <w:spacing w:before="168"/>
              <w:ind w:left="149" w:right="129"/>
              <w:jc w:val="center"/>
              <w:rPr>
                <w:sz w:val="20"/>
              </w:rPr>
            </w:pPr>
            <w:r>
              <w:rPr>
                <w:color w:val="231F20"/>
                <w:spacing w:val="-2"/>
                <w:sz w:val="20"/>
              </w:rPr>
              <w:t>Bottom</w:t>
            </w:r>
          </w:p>
        </w:tc>
        <w:tc>
          <w:tcPr>
            <w:tcW w:w="4887" w:type="dxa"/>
            <w:tcBorders>
              <w:bottom w:val="single" w:sz="8" w:space="0" w:color="58595B"/>
              <w:right w:val="single" w:sz="8" w:space="0" w:color="58595B"/>
            </w:tcBorders>
            <w:shd w:val="clear" w:color="auto" w:fill="B2BDCE"/>
          </w:tcPr>
          <w:p w14:paraId="634B3D92" w14:textId="77777777" w:rsidR="00901158" w:rsidRDefault="00944992">
            <w:pPr>
              <w:pStyle w:val="TableParagraph"/>
              <w:spacing w:before="158" w:line="249" w:lineRule="auto"/>
              <w:ind w:left="226" w:right="365"/>
              <w:rPr>
                <w:sz w:val="20"/>
              </w:rPr>
            </w:pPr>
            <w:r>
              <w:rPr>
                <w:color w:val="231F20"/>
                <w:sz w:val="20"/>
              </w:rPr>
              <w:t>Review</w:t>
            </w:r>
            <w:r>
              <w:rPr>
                <w:color w:val="231F20"/>
                <w:spacing w:val="-13"/>
                <w:sz w:val="20"/>
              </w:rPr>
              <w:t xml:space="preserve"> </w:t>
            </w:r>
            <w:r>
              <w:rPr>
                <w:color w:val="231F20"/>
                <w:sz w:val="20"/>
              </w:rPr>
              <w:t>of</w:t>
            </w:r>
            <w:r>
              <w:rPr>
                <w:color w:val="231F20"/>
                <w:spacing w:val="-12"/>
                <w:sz w:val="20"/>
              </w:rPr>
              <w:t xml:space="preserve"> </w:t>
            </w:r>
            <w:r>
              <w:rPr>
                <w:color w:val="231F20"/>
                <w:sz w:val="20"/>
              </w:rPr>
              <w:t>the</w:t>
            </w:r>
            <w:r>
              <w:rPr>
                <w:color w:val="231F20"/>
                <w:spacing w:val="-13"/>
                <w:sz w:val="20"/>
              </w:rPr>
              <w:t xml:space="preserve"> </w:t>
            </w:r>
            <w:r>
              <w:rPr>
                <w:color w:val="231F20"/>
                <w:sz w:val="20"/>
              </w:rPr>
              <w:t>Imperial</w:t>
            </w:r>
            <w:r>
              <w:rPr>
                <w:color w:val="231F20"/>
                <w:spacing w:val="-12"/>
                <w:sz w:val="20"/>
              </w:rPr>
              <w:t xml:space="preserve"> </w:t>
            </w:r>
            <w:r>
              <w:rPr>
                <w:color w:val="231F20"/>
                <w:sz w:val="20"/>
              </w:rPr>
              <w:t>Guard</w:t>
            </w:r>
            <w:r>
              <w:rPr>
                <w:color w:val="231F20"/>
                <w:spacing w:val="-13"/>
                <w:sz w:val="20"/>
              </w:rPr>
              <w:t xml:space="preserve"> </w:t>
            </w:r>
            <w:r>
              <w:rPr>
                <w:color w:val="231F20"/>
                <w:sz w:val="20"/>
              </w:rPr>
              <w:t>at</w:t>
            </w:r>
            <w:r>
              <w:rPr>
                <w:color w:val="231F20"/>
                <w:spacing w:val="-12"/>
                <w:sz w:val="20"/>
              </w:rPr>
              <w:t xml:space="preserve"> </w:t>
            </w:r>
            <w:r>
              <w:rPr>
                <w:color w:val="231F20"/>
                <w:sz w:val="20"/>
              </w:rPr>
              <w:t>the</w:t>
            </w:r>
            <w:r>
              <w:rPr>
                <w:color w:val="231F20"/>
                <w:spacing w:val="-13"/>
                <w:sz w:val="20"/>
              </w:rPr>
              <w:t xml:space="preserve"> </w:t>
            </w:r>
            <w:r>
              <w:rPr>
                <w:color w:val="231F20"/>
                <w:sz w:val="20"/>
              </w:rPr>
              <w:t>Champ</w:t>
            </w:r>
            <w:r>
              <w:rPr>
                <w:color w:val="231F20"/>
                <w:spacing w:val="-12"/>
                <w:sz w:val="20"/>
              </w:rPr>
              <w:t xml:space="preserve"> </w:t>
            </w:r>
            <w:r>
              <w:rPr>
                <w:color w:val="231F20"/>
                <w:sz w:val="20"/>
              </w:rPr>
              <w:t>de</w:t>
            </w:r>
            <w:r>
              <w:rPr>
                <w:color w:val="231F20"/>
                <w:spacing w:val="-13"/>
                <w:sz w:val="20"/>
              </w:rPr>
              <w:t xml:space="preserve"> </w:t>
            </w:r>
            <w:r>
              <w:rPr>
                <w:color w:val="231F20"/>
                <w:sz w:val="20"/>
              </w:rPr>
              <w:t xml:space="preserve">Mars. (« Source gallica.bnf.fr / </w:t>
            </w:r>
            <w:proofErr w:type="spellStart"/>
            <w:r>
              <w:rPr>
                <w:color w:val="231F20"/>
                <w:sz w:val="20"/>
              </w:rPr>
              <w:t>Bibliothèque</w:t>
            </w:r>
            <w:proofErr w:type="spellEnd"/>
            <w:r>
              <w:rPr>
                <w:color w:val="231F20"/>
                <w:sz w:val="20"/>
              </w:rPr>
              <w:t xml:space="preserve"> </w:t>
            </w:r>
            <w:proofErr w:type="spellStart"/>
            <w:r>
              <w:rPr>
                <w:color w:val="231F20"/>
                <w:sz w:val="20"/>
              </w:rPr>
              <w:t>nationale</w:t>
            </w:r>
            <w:proofErr w:type="spellEnd"/>
            <w:r>
              <w:rPr>
                <w:color w:val="231F20"/>
                <w:sz w:val="20"/>
              </w:rPr>
              <w:t xml:space="preserve"> de France »)</w:t>
            </w:r>
          </w:p>
        </w:tc>
      </w:tr>
    </w:tbl>
    <w:p w14:paraId="634B3D94" w14:textId="77777777" w:rsidR="00901158" w:rsidRDefault="00901158">
      <w:pPr>
        <w:spacing w:line="249" w:lineRule="auto"/>
        <w:rPr>
          <w:sz w:val="20"/>
        </w:rPr>
        <w:sectPr w:rsidR="00901158">
          <w:pgSz w:w="16790" w:h="11910" w:orient="landscape"/>
          <w:pgMar w:top="0" w:right="0" w:bottom="0" w:left="0" w:header="720" w:footer="720" w:gutter="0"/>
          <w:cols w:space="720"/>
        </w:sectPr>
      </w:pPr>
    </w:p>
    <w:p w14:paraId="634B3D95" w14:textId="77777777" w:rsidR="00901158" w:rsidRDefault="00901158">
      <w:pPr>
        <w:pStyle w:val="BodyText"/>
        <w:rPr>
          <w:b/>
        </w:rPr>
      </w:pPr>
    </w:p>
    <w:p w14:paraId="634B3D96" w14:textId="77777777" w:rsidR="00901158" w:rsidRDefault="00901158">
      <w:pPr>
        <w:pStyle w:val="BodyText"/>
        <w:rPr>
          <w:b/>
        </w:rPr>
      </w:pPr>
    </w:p>
    <w:p w14:paraId="634B3D97" w14:textId="77777777" w:rsidR="00901158" w:rsidRDefault="00901158">
      <w:pPr>
        <w:pStyle w:val="BodyText"/>
        <w:rPr>
          <w:b/>
        </w:rPr>
      </w:pPr>
    </w:p>
    <w:p w14:paraId="634B3D98" w14:textId="77777777" w:rsidR="00901158" w:rsidRDefault="00901158">
      <w:pPr>
        <w:pStyle w:val="BodyText"/>
        <w:rPr>
          <w:b/>
        </w:rPr>
      </w:pPr>
    </w:p>
    <w:p w14:paraId="634B3D99" w14:textId="77777777" w:rsidR="00901158" w:rsidRDefault="00901158">
      <w:pPr>
        <w:pStyle w:val="BodyText"/>
        <w:rPr>
          <w:b/>
        </w:rPr>
      </w:pPr>
    </w:p>
    <w:p w14:paraId="634B3D9A" w14:textId="77777777" w:rsidR="00901158" w:rsidRDefault="00901158">
      <w:pPr>
        <w:pStyle w:val="BodyText"/>
        <w:rPr>
          <w:b/>
        </w:rPr>
      </w:pPr>
    </w:p>
    <w:p w14:paraId="634B3D9B" w14:textId="77777777" w:rsidR="00901158" w:rsidRDefault="00FE2264">
      <w:pPr>
        <w:pStyle w:val="Heading3"/>
        <w:spacing w:before="203"/>
        <w:ind w:left="3497"/>
        <w:jc w:val="left"/>
      </w:pPr>
      <w:r>
        <w:pict w14:anchorId="634B45B8">
          <v:group id="docshapegroup9" o:spid="_x0000_s1812" style="position:absolute;left:0;text-align:left;margin-left:0;margin-top:-69.3pt;width:839.1pt;height:73.75pt;z-index:251563520;mso-position-horizontal-relative:page" coordorigin=",-1386" coordsize="16782,1475">
            <v:shape id="docshape10" o:spid="_x0000_s1815" type="#_x0000_t75" style="position:absolute;top:-1387;width:16782;height:1475">
              <v:imagedata r:id="rId9" o:title=""/>
            </v:shape>
            <v:rect id="docshape11" o:spid="_x0000_s1814" style="position:absolute;top:-812;width:6120;height:10" fillcolor="#d2232a" stroked="f"/>
            <v:shape id="docshape12" o:spid="_x0000_s1813" type="#_x0000_t75" style="position:absolute;left:684;top:-1012;width:5453;height:417">
              <v:imagedata r:id="rId10" o:title=""/>
            </v:shape>
            <w10:wrap anchorx="page"/>
          </v:group>
        </w:pict>
      </w:r>
      <w:bookmarkStart w:id="1" w:name="_TOC_250006"/>
      <w:bookmarkEnd w:id="1"/>
      <w:r w:rsidR="00944992">
        <w:rPr>
          <w:color w:val="D2232A"/>
          <w:spacing w:val="-2"/>
        </w:rPr>
        <w:t>Preface</w:t>
      </w:r>
    </w:p>
    <w:p w14:paraId="634B3D9C" w14:textId="77777777" w:rsidR="00901158" w:rsidRDefault="00901158">
      <w:pPr>
        <w:pStyle w:val="BodyText"/>
        <w:spacing w:before="2"/>
        <w:rPr>
          <w:b/>
          <w:sz w:val="16"/>
        </w:rPr>
      </w:pPr>
    </w:p>
    <w:p w14:paraId="634B3D9D" w14:textId="77777777" w:rsidR="00901158" w:rsidRDefault="00901158">
      <w:pPr>
        <w:rPr>
          <w:sz w:val="16"/>
        </w:rPr>
        <w:sectPr w:rsidR="00901158">
          <w:pgSz w:w="16790" w:h="11910" w:orient="landscape"/>
          <w:pgMar w:top="0" w:right="0" w:bottom="0" w:left="0" w:header="720" w:footer="720" w:gutter="0"/>
          <w:cols w:space="720"/>
        </w:sectPr>
      </w:pPr>
    </w:p>
    <w:p w14:paraId="634B3D9E" w14:textId="77777777" w:rsidR="00901158" w:rsidRDefault="00944992">
      <w:pPr>
        <w:pStyle w:val="BodyText"/>
        <w:spacing w:before="83" w:line="271" w:lineRule="auto"/>
        <w:ind w:left="680" w:right="48" w:firstLine="340"/>
        <w:jc w:val="both"/>
      </w:pPr>
      <w:r>
        <w:rPr>
          <w:color w:val="231F20"/>
        </w:rPr>
        <w:t>The</w:t>
      </w:r>
      <w:r>
        <w:rPr>
          <w:color w:val="231F20"/>
          <w:spacing w:val="-13"/>
        </w:rPr>
        <w:t xml:space="preserve"> </w:t>
      </w:r>
      <w:r>
        <w:rPr>
          <w:color w:val="231F20"/>
        </w:rPr>
        <w:t>learning</w:t>
      </w:r>
      <w:r>
        <w:rPr>
          <w:color w:val="231F20"/>
          <w:spacing w:val="-12"/>
        </w:rPr>
        <w:t xml:space="preserve"> </w:t>
      </w:r>
      <w:r>
        <w:rPr>
          <w:color w:val="231F20"/>
        </w:rPr>
        <w:t>and</w:t>
      </w:r>
      <w:r>
        <w:rPr>
          <w:color w:val="231F20"/>
          <w:spacing w:val="-13"/>
        </w:rPr>
        <w:t xml:space="preserve"> </w:t>
      </w:r>
      <w:r>
        <w:rPr>
          <w:color w:val="231F20"/>
        </w:rPr>
        <w:t>teaching</w:t>
      </w:r>
      <w:r>
        <w:rPr>
          <w:color w:val="231F20"/>
          <w:spacing w:val="-12"/>
        </w:rPr>
        <w:t xml:space="preserve"> </w:t>
      </w:r>
      <w:r>
        <w:rPr>
          <w:color w:val="231F20"/>
        </w:rPr>
        <w:t>resources</w:t>
      </w:r>
      <w:r>
        <w:rPr>
          <w:color w:val="231F20"/>
          <w:spacing w:val="-13"/>
        </w:rPr>
        <w:t xml:space="preserve"> </w:t>
      </w:r>
      <w:r>
        <w:rPr>
          <w:color w:val="231F20"/>
        </w:rPr>
        <w:t>for</w:t>
      </w:r>
      <w:r>
        <w:rPr>
          <w:color w:val="231F20"/>
          <w:spacing w:val="-12"/>
        </w:rPr>
        <w:t xml:space="preserve"> </w:t>
      </w:r>
      <w:r>
        <w:rPr>
          <w:color w:val="231F20"/>
        </w:rPr>
        <w:t>Secondary</w:t>
      </w:r>
      <w:r>
        <w:rPr>
          <w:color w:val="231F20"/>
          <w:spacing w:val="-13"/>
        </w:rPr>
        <w:t xml:space="preserve"> </w:t>
      </w:r>
      <w:r>
        <w:rPr>
          <w:color w:val="231F20"/>
        </w:rPr>
        <w:t>History</w:t>
      </w:r>
      <w:r>
        <w:rPr>
          <w:color w:val="231F20"/>
          <w:spacing w:val="-12"/>
        </w:rPr>
        <w:t xml:space="preserve"> </w:t>
      </w:r>
      <w:r>
        <w:rPr>
          <w:color w:val="231F20"/>
        </w:rPr>
        <w:t>Curriculum</w:t>
      </w:r>
      <w:r>
        <w:rPr>
          <w:color w:val="231F20"/>
          <w:spacing w:val="-13"/>
        </w:rPr>
        <w:t xml:space="preserve"> </w:t>
      </w:r>
      <w:r>
        <w:rPr>
          <w:color w:val="231F20"/>
        </w:rPr>
        <w:t xml:space="preserve">entitled </w:t>
      </w:r>
      <w:r>
        <w:rPr>
          <w:i/>
          <w:color w:val="231F20"/>
        </w:rPr>
        <w:t xml:space="preserve">Military History from Multiple Perspectives: Economy, Medicine, International Law and Others </w:t>
      </w:r>
      <w:r>
        <w:rPr>
          <w:color w:val="231F20"/>
        </w:rPr>
        <w:t>is published by the Personal, Social and Humanities Education Section</w:t>
      </w:r>
      <w:r>
        <w:rPr>
          <w:color w:val="231F20"/>
          <w:spacing w:val="-6"/>
        </w:rPr>
        <w:t xml:space="preserve"> </w:t>
      </w:r>
      <w:r>
        <w:rPr>
          <w:color w:val="231F20"/>
        </w:rPr>
        <w:t>of</w:t>
      </w:r>
      <w:r>
        <w:rPr>
          <w:color w:val="231F20"/>
          <w:spacing w:val="-6"/>
        </w:rPr>
        <w:t xml:space="preserve"> </w:t>
      </w:r>
      <w:r>
        <w:rPr>
          <w:color w:val="231F20"/>
        </w:rPr>
        <w:t>Curriculum</w:t>
      </w:r>
      <w:r>
        <w:rPr>
          <w:color w:val="231F20"/>
          <w:spacing w:val="-6"/>
        </w:rPr>
        <w:t xml:space="preserve"> </w:t>
      </w:r>
      <w:r>
        <w:rPr>
          <w:color w:val="231F20"/>
        </w:rPr>
        <w:t>Development</w:t>
      </w:r>
      <w:r>
        <w:rPr>
          <w:color w:val="231F20"/>
          <w:spacing w:val="-6"/>
        </w:rPr>
        <w:t xml:space="preserve"> </w:t>
      </w:r>
      <w:r>
        <w:rPr>
          <w:color w:val="231F20"/>
        </w:rPr>
        <w:t>Institute,</w:t>
      </w:r>
      <w:r>
        <w:rPr>
          <w:color w:val="231F20"/>
          <w:spacing w:val="-6"/>
        </w:rPr>
        <w:t xml:space="preserve"> </w:t>
      </w:r>
      <w:r>
        <w:rPr>
          <w:color w:val="231F20"/>
        </w:rPr>
        <w:t>Education</w:t>
      </w:r>
      <w:r>
        <w:rPr>
          <w:color w:val="231F20"/>
          <w:spacing w:val="-6"/>
        </w:rPr>
        <w:t xml:space="preserve"> </w:t>
      </w:r>
      <w:r>
        <w:rPr>
          <w:color w:val="231F20"/>
        </w:rPr>
        <w:t>Bureau</w:t>
      </w:r>
      <w:r>
        <w:rPr>
          <w:color w:val="231F20"/>
          <w:spacing w:val="-6"/>
        </w:rPr>
        <w:t xml:space="preserve"> </w:t>
      </w:r>
      <w:r>
        <w:rPr>
          <w:color w:val="231F20"/>
        </w:rPr>
        <w:t>(EDB).</w:t>
      </w:r>
      <w:r>
        <w:rPr>
          <w:color w:val="231F20"/>
          <w:spacing w:val="-6"/>
        </w:rPr>
        <w:t xml:space="preserve"> </w:t>
      </w:r>
      <w:r>
        <w:rPr>
          <w:color w:val="231F20"/>
        </w:rPr>
        <w:t>It</w:t>
      </w:r>
      <w:r>
        <w:rPr>
          <w:color w:val="231F20"/>
          <w:spacing w:val="-6"/>
        </w:rPr>
        <w:t xml:space="preserve"> </w:t>
      </w:r>
      <w:r>
        <w:rPr>
          <w:color w:val="231F20"/>
        </w:rPr>
        <w:t>aims</w:t>
      </w:r>
      <w:r>
        <w:rPr>
          <w:color w:val="231F20"/>
          <w:spacing w:val="-6"/>
        </w:rPr>
        <w:t xml:space="preserve"> </w:t>
      </w:r>
      <w:r>
        <w:rPr>
          <w:color w:val="231F20"/>
        </w:rPr>
        <w:t>to support teachers in implementing the learning and teaching of the revised History Curriculum</w:t>
      </w:r>
      <w:r>
        <w:rPr>
          <w:color w:val="231F20"/>
          <w:spacing w:val="-3"/>
        </w:rPr>
        <w:t xml:space="preserve"> </w:t>
      </w:r>
      <w:r>
        <w:rPr>
          <w:color w:val="231F20"/>
        </w:rPr>
        <w:t>(S1-3),</w:t>
      </w:r>
      <w:r>
        <w:rPr>
          <w:color w:val="231F20"/>
          <w:spacing w:val="-3"/>
        </w:rPr>
        <w:t xml:space="preserve"> </w:t>
      </w:r>
      <w:r>
        <w:rPr>
          <w:color w:val="231F20"/>
        </w:rPr>
        <w:t>and</w:t>
      </w:r>
      <w:r>
        <w:rPr>
          <w:color w:val="231F20"/>
          <w:spacing w:val="-3"/>
        </w:rPr>
        <w:t xml:space="preserve"> </w:t>
      </w:r>
      <w:r>
        <w:rPr>
          <w:color w:val="231F20"/>
        </w:rPr>
        <w:t>help</w:t>
      </w:r>
      <w:r>
        <w:rPr>
          <w:color w:val="231F20"/>
          <w:spacing w:val="-3"/>
        </w:rPr>
        <w:t xml:space="preserve"> </w:t>
      </w:r>
      <w:r>
        <w:rPr>
          <w:color w:val="231F20"/>
        </w:rPr>
        <w:t>them</w:t>
      </w:r>
      <w:r>
        <w:rPr>
          <w:color w:val="231F20"/>
          <w:spacing w:val="-3"/>
        </w:rPr>
        <w:t xml:space="preserve"> </w:t>
      </w:r>
      <w:r>
        <w:rPr>
          <w:color w:val="231F20"/>
        </w:rPr>
        <w:t>understand</w:t>
      </w:r>
      <w:r>
        <w:rPr>
          <w:color w:val="231F20"/>
          <w:spacing w:val="-3"/>
        </w:rPr>
        <w:t xml:space="preserve"> </w:t>
      </w:r>
      <w:r>
        <w:rPr>
          <w:color w:val="231F20"/>
        </w:rPr>
        <w:t>the</w:t>
      </w:r>
      <w:r>
        <w:rPr>
          <w:color w:val="231F20"/>
          <w:spacing w:val="-3"/>
        </w:rPr>
        <w:t xml:space="preserve"> </w:t>
      </w:r>
      <w:r>
        <w:rPr>
          <w:color w:val="231F20"/>
        </w:rPr>
        <w:t>features</w:t>
      </w:r>
      <w:r>
        <w:rPr>
          <w:color w:val="231F20"/>
          <w:spacing w:val="-3"/>
        </w:rPr>
        <w:t xml:space="preserve"> </w:t>
      </w:r>
      <w:r>
        <w:rPr>
          <w:color w:val="231F20"/>
        </w:rPr>
        <w:t>and</w:t>
      </w:r>
      <w:r>
        <w:rPr>
          <w:color w:val="231F20"/>
          <w:spacing w:val="-3"/>
        </w:rPr>
        <w:t xml:space="preserve"> </w:t>
      </w:r>
      <w:r>
        <w:rPr>
          <w:color w:val="231F20"/>
        </w:rPr>
        <w:t>requirements</w:t>
      </w:r>
      <w:r>
        <w:rPr>
          <w:color w:val="231F20"/>
          <w:spacing w:val="-3"/>
        </w:rPr>
        <w:t xml:space="preserve"> </w:t>
      </w:r>
      <w:r>
        <w:rPr>
          <w:color w:val="231F20"/>
        </w:rPr>
        <w:t>of</w:t>
      </w:r>
      <w:r>
        <w:rPr>
          <w:color w:val="231F20"/>
          <w:spacing w:val="-3"/>
        </w:rPr>
        <w:t xml:space="preserve"> </w:t>
      </w:r>
      <w:r>
        <w:rPr>
          <w:color w:val="231F20"/>
        </w:rPr>
        <w:t>the revised curriculum. Teachers of Senior Secondary History can also refer to these resources while teaching relevant topics.</w:t>
      </w:r>
    </w:p>
    <w:p w14:paraId="634B3D9F" w14:textId="77777777" w:rsidR="00901158" w:rsidRDefault="00901158">
      <w:pPr>
        <w:pStyle w:val="BodyText"/>
        <w:spacing w:before="8"/>
        <w:rPr>
          <w:sz w:val="22"/>
        </w:rPr>
      </w:pPr>
    </w:p>
    <w:p w14:paraId="634B3DA0" w14:textId="77777777" w:rsidR="00901158" w:rsidRDefault="00944992">
      <w:pPr>
        <w:pStyle w:val="BodyText"/>
        <w:spacing w:line="271" w:lineRule="auto"/>
        <w:ind w:left="680" w:right="46" w:firstLine="340"/>
        <w:jc w:val="both"/>
      </w:pPr>
      <w:r>
        <w:rPr>
          <w:color w:val="231F20"/>
        </w:rPr>
        <w:t>In</w:t>
      </w:r>
      <w:r>
        <w:rPr>
          <w:color w:val="231F20"/>
          <w:spacing w:val="-6"/>
        </w:rPr>
        <w:t xml:space="preserve"> </w:t>
      </w:r>
      <w:r>
        <w:rPr>
          <w:color w:val="231F20"/>
        </w:rPr>
        <w:t>order</w:t>
      </w:r>
      <w:r>
        <w:rPr>
          <w:color w:val="231F20"/>
          <w:spacing w:val="-3"/>
        </w:rPr>
        <w:t xml:space="preserve"> </w:t>
      </w:r>
      <w:r>
        <w:rPr>
          <w:color w:val="231F20"/>
        </w:rPr>
        <w:t>to</w:t>
      </w:r>
      <w:r>
        <w:rPr>
          <w:color w:val="231F20"/>
          <w:spacing w:val="-3"/>
        </w:rPr>
        <w:t xml:space="preserve"> </w:t>
      </w:r>
      <w:r>
        <w:rPr>
          <w:color w:val="231F20"/>
        </w:rPr>
        <w:t>enhance</w:t>
      </w:r>
      <w:r>
        <w:rPr>
          <w:color w:val="231F20"/>
          <w:spacing w:val="-3"/>
        </w:rPr>
        <w:t xml:space="preserve"> </w:t>
      </w:r>
      <w:r>
        <w:rPr>
          <w:color w:val="231F20"/>
        </w:rPr>
        <w:t>students’</w:t>
      </w:r>
      <w:r>
        <w:rPr>
          <w:color w:val="231F20"/>
          <w:spacing w:val="-13"/>
        </w:rPr>
        <w:t xml:space="preserve"> </w:t>
      </w:r>
      <w:r>
        <w:rPr>
          <w:color w:val="231F20"/>
        </w:rPr>
        <w:t>interest</w:t>
      </w:r>
      <w:r>
        <w:rPr>
          <w:color w:val="231F20"/>
          <w:spacing w:val="-2"/>
        </w:rPr>
        <w:t xml:space="preserve"> </w:t>
      </w:r>
      <w:r>
        <w:rPr>
          <w:color w:val="231F20"/>
        </w:rPr>
        <w:t>in</w:t>
      </w:r>
      <w:r>
        <w:rPr>
          <w:color w:val="231F20"/>
          <w:spacing w:val="-3"/>
        </w:rPr>
        <w:t xml:space="preserve"> </w:t>
      </w:r>
      <w:r>
        <w:rPr>
          <w:color w:val="231F20"/>
        </w:rPr>
        <w:t>studying</w:t>
      </w:r>
      <w:r>
        <w:rPr>
          <w:color w:val="231F20"/>
          <w:spacing w:val="-3"/>
        </w:rPr>
        <w:t xml:space="preserve"> </w:t>
      </w:r>
      <w:r>
        <w:rPr>
          <w:color w:val="231F20"/>
        </w:rPr>
        <w:t>history,</w:t>
      </w:r>
      <w:r>
        <w:rPr>
          <w:color w:val="231F20"/>
          <w:spacing w:val="-3"/>
        </w:rPr>
        <w:t xml:space="preserve"> </w:t>
      </w:r>
      <w:r>
        <w:rPr>
          <w:color w:val="231F20"/>
        </w:rPr>
        <w:t>military</w:t>
      </w:r>
      <w:r>
        <w:rPr>
          <w:color w:val="231F20"/>
          <w:spacing w:val="-3"/>
        </w:rPr>
        <w:t xml:space="preserve"> </w:t>
      </w:r>
      <w:r>
        <w:rPr>
          <w:color w:val="231F20"/>
        </w:rPr>
        <w:t>history,</w:t>
      </w:r>
      <w:r>
        <w:rPr>
          <w:color w:val="231F20"/>
          <w:spacing w:val="-3"/>
        </w:rPr>
        <w:t xml:space="preserve"> </w:t>
      </w:r>
      <w:r>
        <w:rPr>
          <w:color w:val="231F20"/>
        </w:rPr>
        <w:t>one of the new learning elements, has been added to the revised History curriculum (S1-3)</w:t>
      </w:r>
      <w:r>
        <w:rPr>
          <w:color w:val="231F20"/>
          <w:spacing w:val="-1"/>
        </w:rPr>
        <w:t xml:space="preserve"> </w:t>
      </w:r>
      <w:r>
        <w:rPr>
          <w:color w:val="231F20"/>
        </w:rPr>
        <w:t>to</w:t>
      </w:r>
      <w:r>
        <w:rPr>
          <w:color w:val="231F20"/>
          <w:spacing w:val="-1"/>
        </w:rPr>
        <w:t xml:space="preserve"> </w:t>
      </w:r>
      <w:r>
        <w:rPr>
          <w:color w:val="231F20"/>
        </w:rPr>
        <w:t>provide</w:t>
      </w:r>
      <w:r>
        <w:rPr>
          <w:color w:val="231F20"/>
          <w:spacing w:val="-1"/>
        </w:rPr>
        <w:t xml:space="preserve"> </w:t>
      </w:r>
      <w:r>
        <w:rPr>
          <w:color w:val="231F20"/>
        </w:rPr>
        <w:t>students</w:t>
      </w:r>
      <w:r>
        <w:rPr>
          <w:color w:val="231F20"/>
          <w:spacing w:val="-1"/>
        </w:rPr>
        <w:t xml:space="preserve"> </w:t>
      </w:r>
      <w:r>
        <w:rPr>
          <w:color w:val="231F20"/>
        </w:rPr>
        <w:t>with</w:t>
      </w:r>
      <w:r>
        <w:rPr>
          <w:color w:val="231F20"/>
          <w:spacing w:val="-1"/>
        </w:rPr>
        <w:t xml:space="preserve"> </w:t>
      </w:r>
      <w:r>
        <w:rPr>
          <w:color w:val="231F20"/>
        </w:rPr>
        <w:t>different</w:t>
      </w:r>
      <w:r>
        <w:rPr>
          <w:color w:val="231F20"/>
          <w:spacing w:val="-1"/>
        </w:rPr>
        <w:t xml:space="preserve"> </w:t>
      </w:r>
      <w:r>
        <w:rPr>
          <w:color w:val="231F20"/>
        </w:rPr>
        <w:t>perspectives</w:t>
      </w:r>
      <w:r>
        <w:rPr>
          <w:color w:val="231F20"/>
          <w:spacing w:val="-1"/>
        </w:rPr>
        <w:t xml:space="preserve"> </w:t>
      </w:r>
      <w:r>
        <w:rPr>
          <w:color w:val="231F20"/>
        </w:rPr>
        <w:t>in</w:t>
      </w:r>
      <w:r>
        <w:rPr>
          <w:color w:val="231F20"/>
          <w:spacing w:val="-1"/>
        </w:rPr>
        <w:t xml:space="preserve"> </w:t>
      </w:r>
      <w:r>
        <w:rPr>
          <w:color w:val="231F20"/>
        </w:rPr>
        <w:t>understanding</w:t>
      </w:r>
      <w:r>
        <w:rPr>
          <w:color w:val="231F20"/>
          <w:spacing w:val="-1"/>
        </w:rPr>
        <w:t xml:space="preserve"> </w:t>
      </w:r>
      <w:r>
        <w:rPr>
          <w:color w:val="231F20"/>
        </w:rPr>
        <w:t>the</w:t>
      </w:r>
      <w:r>
        <w:rPr>
          <w:color w:val="231F20"/>
          <w:spacing w:val="-1"/>
        </w:rPr>
        <w:t xml:space="preserve"> </w:t>
      </w:r>
      <w:r>
        <w:rPr>
          <w:color w:val="231F20"/>
        </w:rPr>
        <w:t>impact of wars on the development of history, such as how military innovations of the two world wars were used in our daily lives. Not only can the study of military history</w:t>
      </w:r>
      <w:r>
        <w:rPr>
          <w:color w:val="231F20"/>
          <w:spacing w:val="-2"/>
        </w:rPr>
        <w:t xml:space="preserve"> </w:t>
      </w:r>
      <w:r>
        <w:rPr>
          <w:color w:val="231F20"/>
        </w:rPr>
        <w:t>cater for students’</w:t>
      </w:r>
      <w:r>
        <w:rPr>
          <w:color w:val="231F20"/>
          <w:spacing w:val="-13"/>
        </w:rPr>
        <w:t xml:space="preserve"> </w:t>
      </w:r>
      <w:r>
        <w:rPr>
          <w:color w:val="231F20"/>
        </w:rPr>
        <w:t>different learning needs and interests, and broaden their historical and global perspectives, it also enables them to understand that wars</w:t>
      </w:r>
      <w:r>
        <w:rPr>
          <w:color w:val="231F20"/>
          <w:spacing w:val="80"/>
        </w:rPr>
        <w:t xml:space="preserve"> </w:t>
      </w:r>
      <w:r>
        <w:rPr>
          <w:color w:val="231F20"/>
        </w:rPr>
        <w:t>are man-made tragedies that brought various degrees of harm and destruction to almost</w:t>
      </w:r>
      <w:r>
        <w:rPr>
          <w:color w:val="231F20"/>
          <w:spacing w:val="-3"/>
        </w:rPr>
        <w:t xml:space="preserve"> </w:t>
      </w:r>
      <w:r>
        <w:rPr>
          <w:color w:val="231F20"/>
        </w:rPr>
        <w:t>everyone</w:t>
      </w:r>
      <w:r>
        <w:rPr>
          <w:color w:val="231F20"/>
          <w:spacing w:val="-3"/>
        </w:rPr>
        <w:t xml:space="preserve"> </w:t>
      </w:r>
      <w:r>
        <w:rPr>
          <w:color w:val="231F20"/>
        </w:rPr>
        <w:t>concerned,</w:t>
      </w:r>
      <w:r>
        <w:rPr>
          <w:color w:val="231F20"/>
          <w:spacing w:val="-3"/>
        </w:rPr>
        <w:t xml:space="preserve"> </w:t>
      </w:r>
      <w:r>
        <w:rPr>
          <w:color w:val="231F20"/>
        </w:rPr>
        <w:t>so</w:t>
      </w:r>
      <w:r>
        <w:rPr>
          <w:color w:val="231F20"/>
          <w:spacing w:val="-3"/>
        </w:rPr>
        <w:t xml:space="preserve"> </w:t>
      </w:r>
      <w:r>
        <w:rPr>
          <w:color w:val="231F20"/>
        </w:rPr>
        <w:t>as</w:t>
      </w:r>
      <w:r>
        <w:rPr>
          <w:color w:val="231F20"/>
          <w:spacing w:val="-3"/>
        </w:rPr>
        <w:t xml:space="preserve"> </w:t>
      </w:r>
      <w:r>
        <w:rPr>
          <w:color w:val="231F20"/>
        </w:rPr>
        <w:t>to</w:t>
      </w:r>
      <w:r>
        <w:rPr>
          <w:color w:val="231F20"/>
          <w:spacing w:val="-3"/>
        </w:rPr>
        <w:t xml:space="preserve"> </w:t>
      </w:r>
      <w:r>
        <w:rPr>
          <w:color w:val="231F20"/>
        </w:rPr>
        <w:t>cultivate</w:t>
      </w:r>
      <w:r>
        <w:rPr>
          <w:color w:val="231F20"/>
          <w:spacing w:val="-3"/>
        </w:rPr>
        <w:t xml:space="preserve"> </w:t>
      </w:r>
      <w:r>
        <w:rPr>
          <w:color w:val="231F20"/>
        </w:rPr>
        <w:t>positive</w:t>
      </w:r>
      <w:r>
        <w:rPr>
          <w:color w:val="231F20"/>
          <w:spacing w:val="-3"/>
        </w:rPr>
        <w:t xml:space="preserve"> </w:t>
      </w:r>
      <w:r>
        <w:rPr>
          <w:color w:val="231F20"/>
        </w:rPr>
        <w:t>values</w:t>
      </w:r>
      <w:r>
        <w:rPr>
          <w:color w:val="231F20"/>
          <w:spacing w:val="-3"/>
        </w:rPr>
        <w:t xml:space="preserve"> </w:t>
      </w:r>
      <w:r>
        <w:rPr>
          <w:color w:val="231F20"/>
        </w:rPr>
        <w:t>and</w:t>
      </w:r>
      <w:r>
        <w:rPr>
          <w:color w:val="231F20"/>
          <w:spacing w:val="-3"/>
        </w:rPr>
        <w:t xml:space="preserve"> </w:t>
      </w:r>
      <w:r>
        <w:rPr>
          <w:color w:val="231F20"/>
        </w:rPr>
        <w:t>attitudes</w:t>
      </w:r>
      <w:r>
        <w:rPr>
          <w:color w:val="231F20"/>
          <w:spacing w:val="-3"/>
        </w:rPr>
        <w:t xml:space="preserve"> </w:t>
      </w:r>
      <w:r>
        <w:rPr>
          <w:color w:val="231F20"/>
        </w:rPr>
        <w:t>such</w:t>
      </w:r>
      <w:r>
        <w:rPr>
          <w:color w:val="231F20"/>
          <w:spacing w:val="-3"/>
        </w:rPr>
        <w:t xml:space="preserve"> </w:t>
      </w:r>
      <w:r>
        <w:rPr>
          <w:color w:val="231F20"/>
        </w:rPr>
        <w:t>as cherishing peace, caring and perseverance.</w:t>
      </w:r>
    </w:p>
    <w:p w14:paraId="634B3DA1" w14:textId="77777777" w:rsidR="00901158" w:rsidRDefault="00901158">
      <w:pPr>
        <w:pStyle w:val="BodyText"/>
        <w:spacing w:before="8"/>
        <w:rPr>
          <w:sz w:val="22"/>
        </w:rPr>
      </w:pPr>
    </w:p>
    <w:p w14:paraId="634B3DA2" w14:textId="77777777" w:rsidR="00901158" w:rsidRDefault="00944992">
      <w:pPr>
        <w:pStyle w:val="BodyText"/>
        <w:spacing w:line="271" w:lineRule="auto"/>
        <w:ind w:left="680" w:right="38" w:firstLine="340"/>
        <w:jc w:val="both"/>
      </w:pPr>
      <w:r>
        <w:rPr>
          <w:color w:val="231F20"/>
        </w:rPr>
        <w:t>The contents of the resources comprise two parts. The first part consists of</w:t>
      </w:r>
      <w:r>
        <w:rPr>
          <w:color w:val="231F20"/>
          <w:spacing w:val="40"/>
        </w:rPr>
        <w:t xml:space="preserve"> </w:t>
      </w:r>
      <w:r>
        <w:rPr>
          <w:color w:val="231F20"/>
        </w:rPr>
        <w:t>the</w:t>
      </w:r>
      <w:r>
        <w:rPr>
          <w:color w:val="231F20"/>
          <w:spacing w:val="-3"/>
        </w:rPr>
        <w:t xml:space="preserve"> </w:t>
      </w:r>
      <w:r>
        <w:rPr>
          <w:color w:val="231F20"/>
        </w:rPr>
        <w:t>lecture</w:t>
      </w:r>
      <w:r>
        <w:rPr>
          <w:color w:val="231F20"/>
          <w:spacing w:val="-3"/>
        </w:rPr>
        <w:t xml:space="preserve"> </w:t>
      </w:r>
      <w:r>
        <w:rPr>
          <w:color w:val="231F20"/>
        </w:rPr>
        <w:t>notes</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Knowledge-Enrichment</w:t>
      </w:r>
      <w:r>
        <w:rPr>
          <w:color w:val="231F20"/>
          <w:spacing w:val="-4"/>
        </w:rPr>
        <w:t xml:space="preserve"> </w:t>
      </w:r>
      <w:r>
        <w:rPr>
          <w:color w:val="231F20"/>
        </w:rPr>
        <w:t>Lecture</w:t>
      </w:r>
      <w:r>
        <w:rPr>
          <w:color w:val="231F20"/>
          <w:spacing w:val="-3"/>
        </w:rPr>
        <w:t xml:space="preserve"> </w:t>
      </w:r>
      <w:r>
        <w:rPr>
          <w:color w:val="231F20"/>
        </w:rPr>
        <w:t>Series</w:t>
      </w:r>
      <w:r>
        <w:rPr>
          <w:color w:val="231F20"/>
          <w:spacing w:val="-3"/>
        </w:rPr>
        <w:t xml:space="preserve"> </w:t>
      </w:r>
      <w:r>
        <w:rPr>
          <w:color w:val="231F20"/>
        </w:rPr>
        <w:t>relevant</w:t>
      </w:r>
      <w:r>
        <w:rPr>
          <w:color w:val="231F20"/>
          <w:spacing w:val="-4"/>
        </w:rPr>
        <w:t xml:space="preserve"> </w:t>
      </w:r>
      <w:r>
        <w:rPr>
          <w:color w:val="231F20"/>
        </w:rPr>
        <w:t>to</w:t>
      </w:r>
      <w:r>
        <w:rPr>
          <w:color w:val="231F20"/>
          <w:spacing w:val="-3"/>
        </w:rPr>
        <w:t xml:space="preserve"> </w:t>
      </w:r>
      <w:r>
        <w:rPr>
          <w:color w:val="231F20"/>
        </w:rPr>
        <w:t>military history,</w:t>
      </w:r>
      <w:r>
        <w:rPr>
          <w:color w:val="231F20"/>
          <w:spacing w:val="-3"/>
        </w:rPr>
        <w:t xml:space="preserve"> </w:t>
      </w:r>
      <w:r>
        <w:rPr>
          <w:color w:val="231F20"/>
        </w:rPr>
        <w:t>which</w:t>
      </w:r>
      <w:r>
        <w:rPr>
          <w:color w:val="231F20"/>
          <w:spacing w:val="-3"/>
        </w:rPr>
        <w:t xml:space="preserve"> </w:t>
      </w:r>
      <w:r>
        <w:rPr>
          <w:color w:val="231F20"/>
        </w:rPr>
        <w:t>was</w:t>
      </w:r>
      <w:r>
        <w:rPr>
          <w:color w:val="231F20"/>
          <w:spacing w:val="-3"/>
        </w:rPr>
        <w:t xml:space="preserve"> </w:t>
      </w:r>
      <w:r>
        <w:rPr>
          <w:color w:val="231F20"/>
        </w:rPr>
        <w:t>conducted</w:t>
      </w:r>
      <w:r>
        <w:rPr>
          <w:color w:val="231F20"/>
          <w:spacing w:val="-3"/>
        </w:rPr>
        <w:t xml:space="preserve"> </w:t>
      </w:r>
      <w:r>
        <w:rPr>
          <w:color w:val="231F20"/>
        </w:rPr>
        <w:t>for</w:t>
      </w:r>
      <w:r>
        <w:rPr>
          <w:color w:val="231F20"/>
          <w:spacing w:val="-3"/>
        </w:rPr>
        <w:t xml:space="preserve"> </w:t>
      </w:r>
      <w:r>
        <w:rPr>
          <w:color w:val="231F20"/>
        </w:rPr>
        <w:t>History</w:t>
      </w:r>
      <w:r>
        <w:rPr>
          <w:color w:val="231F20"/>
          <w:spacing w:val="-3"/>
        </w:rPr>
        <w:t xml:space="preserve"> </w:t>
      </w:r>
      <w:r>
        <w:rPr>
          <w:color w:val="231F20"/>
        </w:rPr>
        <w:t>teachers</w:t>
      </w:r>
      <w:r>
        <w:rPr>
          <w:color w:val="231F20"/>
          <w:spacing w:val="-3"/>
        </w:rPr>
        <w:t xml:space="preserve"> </w:t>
      </w:r>
      <w:r>
        <w:rPr>
          <w:color w:val="231F20"/>
        </w:rPr>
        <w:t>earlier</w:t>
      </w:r>
      <w:r>
        <w:rPr>
          <w:color w:val="231F20"/>
          <w:spacing w:val="-3"/>
        </w:rPr>
        <w:t xml:space="preserve"> </w:t>
      </w:r>
      <w:r>
        <w:rPr>
          <w:color w:val="231F20"/>
        </w:rPr>
        <w:t>by</w:t>
      </w:r>
      <w:r>
        <w:rPr>
          <w:color w:val="231F20"/>
          <w:spacing w:val="-3"/>
        </w:rPr>
        <w:t xml:space="preserve"> </w:t>
      </w:r>
      <w:r>
        <w:rPr>
          <w:color w:val="231F20"/>
        </w:rPr>
        <w:t>Dr.</w:t>
      </w:r>
      <w:r>
        <w:rPr>
          <w:color w:val="231F20"/>
          <w:spacing w:val="-3"/>
        </w:rPr>
        <w:t xml:space="preserve"> </w:t>
      </w:r>
      <w:r>
        <w:rPr>
          <w:color w:val="231F20"/>
        </w:rPr>
        <w:t>Kwong</w:t>
      </w:r>
      <w:r>
        <w:rPr>
          <w:color w:val="231F20"/>
          <w:spacing w:val="-3"/>
        </w:rPr>
        <w:t xml:space="preserve"> </w:t>
      </w:r>
      <w:r>
        <w:rPr>
          <w:color w:val="231F20"/>
        </w:rPr>
        <w:t>Chi-man, Associate Professor of Department of History of Hong Kong Baptist University</w:t>
      </w:r>
      <w:r>
        <w:rPr>
          <w:color w:val="231F20"/>
          <w:spacing w:val="80"/>
        </w:rPr>
        <w:t xml:space="preserve"> </w:t>
      </w:r>
      <w:r>
        <w:rPr>
          <w:color w:val="231F20"/>
        </w:rPr>
        <w:t>at the invitation of the EDB.</w:t>
      </w:r>
      <w:r>
        <w:rPr>
          <w:color w:val="231F20"/>
          <w:spacing w:val="-3"/>
        </w:rPr>
        <w:t xml:space="preserve"> </w:t>
      </w:r>
      <w:r>
        <w:rPr>
          <w:color w:val="231F20"/>
        </w:rPr>
        <w:t>This part covers five thematic chapters, each focuses on one theme: “War and Economy”, “War and International Law”, “War and Medicine”, “War and Society”, and “War and Technological Innovations”. A suggested reading list is attached to each chapter for teachers’ reference. The second part consists of two examples of teaching plan on the theme of military history, which includes elements of e-Learning, enquiry learning and field study, etc. Teachers can make use of these examples flexibly in accordance with school context and students’ ability and interest.</w:t>
      </w:r>
    </w:p>
    <w:p w14:paraId="634B3DA3" w14:textId="77777777" w:rsidR="00901158" w:rsidRDefault="00944992">
      <w:pPr>
        <w:pStyle w:val="BodyText"/>
        <w:spacing w:before="63" w:line="271" w:lineRule="auto"/>
        <w:ind w:left="680" w:right="677" w:firstLine="340"/>
        <w:jc w:val="both"/>
      </w:pPr>
      <w:r>
        <w:br w:type="column"/>
      </w:r>
      <w:r>
        <w:rPr>
          <w:color w:val="231F20"/>
          <w:spacing w:val="-2"/>
        </w:rPr>
        <w:t>Teachers</w:t>
      </w:r>
      <w:r>
        <w:rPr>
          <w:color w:val="231F20"/>
          <w:spacing w:val="-10"/>
        </w:rPr>
        <w:t xml:space="preserve"> </w:t>
      </w:r>
      <w:r>
        <w:rPr>
          <w:color w:val="231F20"/>
          <w:spacing w:val="-2"/>
        </w:rPr>
        <w:t>are</w:t>
      </w:r>
      <w:r>
        <w:rPr>
          <w:color w:val="231F20"/>
          <w:spacing w:val="-10"/>
        </w:rPr>
        <w:t xml:space="preserve"> </w:t>
      </w:r>
      <w:r>
        <w:rPr>
          <w:color w:val="231F20"/>
          <w:spacing w:val="-2"/>
        </w:rPr>
        <w:t>advised</w:t>
      </w:r>
      <w:r>
        <w:rPr>
          <w:color w:val="231F20"/>
          <w:spacing w:val="-10"/>
        </w:rPr>
        <w:t xml:space="preserve"> </w:t>
      </w:r>
      <w:r>
        <w:rPr>
          <w:color w:val="231F20"/>
          <w:spacing w:val="-2"/>
        </w:rPr>
        <w:t>to</w:t>
      </w:r>
      <w:r>
        <w:rPr>
          <w:color w:val="231F20"/>
          <w:spacing w:val="-10"/>
        </w:rPr>
        <w:t xml:space="preserve"> </w:t>
      </w:r>
      <w:r>
        <w:rPr>
          <w:color w:val="231F20"/>
          <w:spacing w:val="-2"/>
        </w:rPr>
        <w:t>refer</w:t>
      </w:r>
      <w:r>
        <w:rPr>
          <w:color w:val="231F20"/>
          <w:spacing w:val="-10"/>
        </w:rPr>
        <w:t xml:space="preserve"> </w:t>
      </w:r>
      <w:r>
        <w:rPr>
          <w:color w:val="231F20"/>
          <w:spacing w:val="-2"/>
        </w:rPr>
        <w:t>to</w:t>
      </w:r>
      <w:r>
        <w:rPr>
          <w:color w:val="231F20"/>
          <w:spacing w:val="-10"/>
        </w:rPr>
        <w:t xml:space="preserve"> </w:t>
      </w:r>
      <w:r>
        <w:rPr>
          <w:color w:val="231F20"/>
          <w:spacing w:val="-2"/>
        </w:rPr>
        <w:t>and</w:t>
      </w:r>
      <w:r>
        <w:rPr>
          <w:color w:val="231F20"/>
          <w:spacing w:val="-10"/>
        </w:rPr>
        <w:t xml:space="preserve"> </w:t>
      </w:r>
      <w:r>
        <w:rPr>
          <w:color w:val="231F20"/>
          <w:spacing w:val="-2"/>
        </w:rPr>
        <w:t>make</w:t>
      </w:r>
      <w:r>
        <w:rPr>
          <w:color w:val="231F20"/>
          <w:spacing w:val="-10"/>
        </w:rPr>
        <w:t xml:space="preserve"> </w:t>
      </w:r>
      <w:r>
        <w:rPr>
          <w:color w:val="231F20"/>
          <w:spacing w:val="-2"/>
        </w:rPr>
        <w:t>good</w:t>
      </w:r>
      <w:r>
        <w:rPr>
          <w:color w:val="231F20"/>
          <w:spacing w:val="-10"/>
        </w:rPr>
        <w:t xml:space="preserve"> </w:t>
      </w:r>
      <w:r>
        <w:rPr>
          <w:color w:val="231F20"/>
          <w:spacing w:val="-2"/>
        </w:rPr>
        <w:t>use</w:t>
      </w:r>
      <w:r>
        <w:rPr>
          <w:color w:val="231F20"/>
          <w:spacing w:val="-10"/>
        </w:rPr>
        <w:t xml:space="preserve"> </w:t>
      </w:r>
      <w:r>
        <w:rPr>
          <w:color w:val="231F20"/>
          <w:spacing w:val="-2"/>
        </w:rPr>
        <w:t>of</w:t>
      </w:r>
      <w:r>
        <w:rPr>
          <w:color w:val="231F20"/>
          <w:spacing w:val="-10"/>
        </w:rPr>
        <w:t xml:space="preserve"> </w:t>
      </w:r>
      <w:r>
        <w:rPr>
          <w:color w:val="231F20"/>
          <w:spacing w:val="-2"/>
        </w:rPr>
        <w:t>various</w:t>
      </w:r>
      <w:r>
        <w:rPr>
          <w:color w:val="231F20"/>
          <w:spacing w:val="-10"/>
        </w:rPr>
        <w:t xml:space="preserve"> </w:t>
      </w:r>
      <w:r>
        <w:rPr>
          <w:color w:val="231F20"/>
          <w:spacing w:val="-2"/>
        </w:rPr>
        <w:t>learning</w:t>
      </w:r>
      <w:r>
        <w:rPr>
          <w:color w:val="231F20"/>
          <w:spacing w:val="-10"/>
        </w:rPr>
        <w:t xml:space="preserve"> </w:t>
      </w:r>
      <w:r>
        <w:rPr>
          <w:color w:val="231F20"/>
          <w:spacing w:val="-2"/>
        </w:rPr>
        <w:t xml:space="preserve">strategies </w:t>
      </w:r>
      <w:r>
        <w:rPr>
          <w:color w:val="231F20"/>
        </w:rPr>
        <w:t>in the History Curriculum Guide (S1-3) so as to complement the resources. In addition, two sets of presentation materials are also designed to demonstrate how the resources can be used for daily learning and teaching effectively.</w:t>
      </w:r>
    </w:p>
    <w:p w14:paraId="634B3DA4" w14:textId="77777777" w:rsidR="00901158" w:rsidRDefault="00901158">
      <w:pPr>
        <w:pStyle w:val="BodyText"/>
        <w:spacing w:before="7"/>
        <w:rPr>
          <w:sz w:val="22"/>
        </w:rPr>
      </w:pPr>
    </w:p>
    <w:p w14:paraId="634B3DA5" w14:textId="77777777" w:rsidR="00901158" w:rsidRDefault="00944992">
      <w:pPr>
        <w:pStyle w:val="BodyText"/>
        <w:spacing w:before="1" w:line="271" w:lineRule="auto"/>
        <w:ind w:left="680" w:right="677" w:firstLine="340"/>
      </w:pPr>
      <w:r>
        <w:rPr>
          <w:color w:val="231F20"/>
        </w:rPr>
        <w:t>The</w:t>
      </w:r>
      <w:r>
        <w:rPr>
          <w:color w:val="231F20"/>
          <w:spacing w:val="31"/>
        </w:rPr>
        <w:t xml:space="preserve"> </w:t>
      </w:r>
      <w:r>
        <w:rPr>
          <w:color w:val="231F20"/>
        </w:rPr>
        <w:t>learning</w:t>
      </w:r>
      <w:r>
        <w:rPr>
          <w:color w:val="231F20"/>
          <w:spacing w:val="31"/>
        </w:rPr>
        <w:t xml:space="preserve"> </w:t>
      </w:r>
      <w:r>
        <w:rPr>
          <w:color w:val="231F20"/>
        </w:rPr>
        <w:t>and</w:t>
      </w:r>
      <w:r>
        <w:rPr>
          <w:color w:val="231F20"/>
          <w:spacing w:val="31"/>
        </w:rPr>
        <w:t xml:space="preserve"> </w:t>
      </w:r>
      <w:r>
        <w:rPr>
          <w:color w:val="231F20"/>
        </w:rPr>
        <w:t>teaching</w:t>
      </w:r>
      <w:r>
        <w:rPr>
          <w:color w:val="231F20"/>
          <w:spacing w:val="31"/>
        </w:rPr>
        <w:t xml:space="preserve"> </w:t>
      </w:r>
      <w:r>
        <w:rPr>
          <w:color w:val="231F20"/>
        </w:rPr>
        <w:t>resources</w:t>
      </w:r>
      <w:r>
        <w:rPr>
          <w:color w:val="231F20"/>
          <w:spacing w:val="31"/>
        </w:rPr>
        <w:t xml:space="preserve"> </w:t>
      </w:r>
      <w:r>
        <w:rPr>
          <w:color w:val="231F20"/>
        </w:rPr>
        <w:t>and</w:t>
      </w:r>
      <w:r>
        <w:rPr>
          <w:color w:val="231F20"/>
          <w:spacing w:val="31"/>
        </w:rPr>
        <w:t xml:space="preserve"> </w:t>
      </w:r>
      <w:r>
        <w:rPr>
          <w:color w:val="231F20"/>
        </w:rPr>
        <w:t>the</w:t>
      </w:r>
      <w:r>
        <w:rPr>
          <w:color w:val="231F20"/>
          <w:spacing w:val="31"/>
        </w:rPr>
        <w:t xml:space="preserve"> </w:t>
      </w:r>
      <w:r>
        <w:rPr>
          <w:color w:val="231F20"/>
        </w:rPr>
        <w:t>related</w:t>
      </w:r>
      <w:r>
        <w:rPr>
          <w:color w:val="231F20"/>
          <w:spacing w:val="31"/>
        </w:rPr>
        <w:t xml:space="preserve"> </w:t>
      </w:r>
      <w:r>
        <w:rPr>
          <w:color w:val="231F20"/>
        </w:rPr>
        <w:t>presentation</w:t>
      </w:r>
      <w:r>
        <w:rPr>
          <w:color w:val="231F20"/>
          <w:spacing w:val="31"/>
        </w:rPr>
        <w:t xml:space="preserve"> </w:t>
      </w:r>
      <w:r>
        <w:rPr>
          <w:color w:val="231F20"/>
        </w:rPr>
        <w:t>materials have been uploaded to the website of the EDB for teachers’</w:t>
      </w:r>
      <w:r>
        <w:rPr>
          <w:color w:val="231F20"/>
          <w:spacing w:val="-7"/>
        </w:rPr>
        <w:t xml:space="preserve"> </w:t>
      </w:r>
      <w:r>
        <w:rPr>
          <w:color w:val="231F20"/>
        </w:rPr>
        <w:t>reference:</w:t>
      </w:r>
    </w:p>
    <w:p w14:paraId="634B3DA6" w14:textId="77777777" w:rsidR="00901158" w:rsidRDefault="00FE2264">
      <w:pPr>
        <w:pStyle w:val="BodyText"/>
        <w:spacing w:line="271" w:lineRule="auto"/>
        <w:ind w:left="680" w:right="669" w:firstLine="340"/>
      </w:pPr>
      <w:hyperlink r:id="rId11">
        <w:r w:rsidR="00944992">
          <w:rPr>
            <w:color w:val="562012"/>
            <w:spacing w:val="-2"/>
          </w:rPr>
          <w:t>https://www</w:t>
        </w:r>
      </w:hyperlink>
      <w:r w:rsidR="00944992">
        <w:rPr>
          <w:color w:val="562012"/>
          <w:spacing w:val="-2"/>
        </w:rPr>
        <w:t>.edb.gov</w:t>
      </w:r>
      <w:hyperlink r:id="rId12">
        <w:r w:rsidR="00944992">
          <w:rPr>
            <w:color w:val="562012"/>
            <w:spacing w:val="-2"/>
          </w:rPr>
          <w:t>.hk/en/curriculum-development/kla/pshe/references-</w:t>
        </w:r>
      </w:hyperlink>
      <w:r w:rsidR="00944992">
        <w:rPr>
          <w:color w:val="562012"/>
          <w:spacing w:val="80"/>
          <w:w w:val="150"/>
        </w:rPr>
        <w:t xml:space="preserve">  </w:t>
      </w:r>
      <w:r w:rsidR="00944992">
        <w:rPr>
          <w:color w:val="562012"/>
          <w:spacing w:val="-2"/>
        </w:rPr>
        <w:t>and-resources/history/military_history.html</w:t>
      </w:r>
    </w:p>
    <w:p w14:paraId="634B3DA7" w14:textId="77777777" w:rsidR="00901158" w:rsidRDefault="00901158">
      <w:pPr>
        <w:pStyle w:val="BodyText"/>
        <w:spacing w:before="7"/>
        <w:rPr>
          <w:sz w:val="22"/>
        </w:rPr>
      </w:pPr>
    </w:p>
    <w:p w14:paraId="634B3DA8" w14:textId="77777777" w:rsidR="00901158" w:rsidRDefault="00944992">
      <w:pPr>
        <w:pStyle w:val="BodyText"/>
        <w:spacing w:line="271" w:lineRule="auto"/>
        <w:ind w:left="680" w:right="675" w:firstLine="340"/>
        <w:jc w:val="both"/>
      </w:pPr>
      <w:r>
        <w:rPr>
          <w:color w:val="231F20"/>
        </w:rPr>
        <w:t xml:space="preserve">No part of the resources may be reproduced in any form for commercial purposes. We are grateful to the </w:t>
      </w:r>
      <w:proofErr w:type="spellStart"/>
      <w:r>
        <w:rPr>
          <w:color w:val="231F20"/>
        </w:rPr>
        <w:t>organisations</w:t>
      </w:r>
      <w:proofErr w:type="spellEnd"/>
      <w:r>
        <w:rPr>
          <w:color w:val="231F20"/>
        </w:rPr>
        <w:t xml:space="preserve"> for permission to quote their publications</w:t>
      </w:r>
      <w:r>
        <w:rPr>
          <w:color w:val="231F20"/>
          <w:spacing w:val="-6"/>
        </w:rPr>
        <w:t xml:space="preserve"> </w:t>
      </w:r>
      <w:r>
        <w:rPr>
          <w:color w:val="231F20"/>
        </w:rPr>
        <w:t>in</w:t>
      </w:r>
      <w:r>
        <w:rPr>
          <w:color w:val="231F20"/>
          <w:spacing w:val="-6"/>
        </w:rPr>
        <w:t xml:space="preserve"> </w:t>
      </w:r>
      <w:r>
        <w:rPr>
          <w:color w:val="231F20"/>
        </w:rPr>
        <w:t>this</w:t>
      </w:r>
      <w:r>
        <w:rPr>
          <w:color w:val="231F20"/>
          <w:spacing w:val="-6"/>
        </w:rPr>
        <w:t xml:space="preserve"> </w:t>
      </w:r>
      <w:r>
        <w:rPr>
          <w:color w:val="231F20"/>
        </w:rPr>
        <w:t>book.</w:t>
      </w:r>
      <w:r>
        <w:rPr>
          <w:color w:val="231F20"/>
          <w:spacing w:val="-6"/>
        </w:rPr>
        <w:t xml:space="preserve"> </w:t>
      </w:r>
      <w:r>
        <w:rPr>
          <w:color w:val="231F20"/>
        </w:rPr>
        <w:t>Every</w:t>
      </w:r>
      <w:r>
        <w:rPr>
          <w:color w:val="231F20"/>
          <w:spacing w:val="-6"/>
        </w:rPr>
        <w:t xml:space="preserve"> </w:t>
      </w:r>
      <w:r>
        <w:rPr>
          <w:color w:val="231F20"/>
        </w:rPr>
        <w:t>effort</w:t>
      </w:r>
      <w:r>
        <w:rPr>
          <w:color w:val="231F20"/>
          <w:spacing w:val="-6"/>
        </w:rPr>
        <w:t xml:space="preserve"> </w:t>
      </w:r>
      <w:r>
        <w:rPr>
          <w:color w:val="231F20"/>
        </w:rPr>
        <w:t>has</w:t>
      </w:r>
      <w:r>
        <w:rPr>
          <w:color w:val="231F20"/>
          <w:spacing w:val="-6"/>
        </w:rPr>
        <w:t xml:space="preserve"> </w:t>
      </w:r>
      <w:r>
        <w:rPr>
          <w:color w:val="231F20"/>
        </w:rPr>
        <w:t>been</w:t>
      </w:r>
      <w:r>
        <w:rPr>
          <w:color w:val="231F20"/>
          <w:spacing w:val="-6"/>
        </w:rPr>
        <w:t xml:space="preserve"> </w:t>
      </w:r>
      <w:r>
        <w:rPr>
          <w:color w:val="231F20"/>
        </w:rPr>
        <w:t>made</w:t>
      </w:r>
      <w:r>
        <w:rPr>
          <w:color w:val="231F20"/>
          <w:spacing w:val="-6"/>
        </w:rPr>
        <w:t xml:space="preserve"> </w:t>
      </w:r>
      <w:r>
        <w:rPr>
          <w:color w:val="231F20"/>
        </w:rPr>
        <w:t>to</w:t>
      </w:r>
      <w:r>
        <w:rPr>
          <w:color w:val="231F20"/>
          <w:spacing w:val="-6"/>
        </w:rPr>
        <w:t xml:space="preserve"> </w:t>
      </w:r>
      <w:r>
        <w:rPr>
          <w:color w:val="231F20"/>
        </w:rPr>
        <w:t>trace</w:t>
      </w:r>
      <w:r>
        <w:rPr>
          <w:color w:val="231F20"/>
          <w:spacing w:val="-6"/>
        </w:rPr>
        <w:t xml:space="preserve"> </w:t>
      </w:r>
      <w:r>
        <w:rPr>
          <w:color w:val="231F20"/>
        </w:rPr>
        <w:t>copyright</w:t>
      </w:r>
      <w:r>
        <w:rPr>
          <w:color w:val="231F20"/>
          <w:spacing w:val="-6"/>
        </w:rPr>
        <w:t xml:space="preserve"> </w:t>
      </w:r>
      <w:r>
        <w:rPr>
          <w:color w:val="231F20"/>
        </w:rPr>
        <w:t>ownership but</w:t>
      </w:r>
      <w:r>
        <w:rPr>
          <w:color w:val="231F20"/>
          <w:spacing w:val="-7"/>
        </w:rPr>
        <w:t xml:space="preserve"> </w:t>
      </w:r>
      <w:r>
        <w:rPr>
          <w:color w:val="231F20"/>
        </w:rPr>
        <w:t>in</w:t>
      </w:r>
      <w:r>
        <w:rPr>
          <w:color w:val="231F20"/>
          <w:spacing w:val="-7"/>
        </w:rPr>
        <w:t xml:space="preserve"> </w:t>
      </w:r>
      <w:r>
        <w:rPr>
          <w:color w:val="231F20"/>
        </w:rPr>
        <w:t>the</w:t>
      </w:r>
      <w:r>
        <w:rPr>
          <w:color w:val="231F20"/>
          <w:spacing w:val="-7"/>
        </w:rPr>
        <w:t xml:space="preserve"> </w:t>
      </w:r>
      <w:r>
        <w:rPr>
          <w:color w:val="231F20"/>
        </w:rPr>
        <w:t>event</w:t>
      </w:r>
      <w:r>
        <w:rPr>
          <w:color w:val="231F20"/>
          <w:spacing w:val="-7"/>
        </w:rPr>
        <w:t xml:space="preserve"> </w:t>
      </w:r>
      <w:r>
        <w:rPr>
          <w:color w:val="231F20"/>
        </w:rPr>
        <w:t>of</w:t>
      </w:r>
      <w:r>
        <w:rPr>
          <w:color w:val="231F20"/>
          <w:spacing w:val="-6"/>
        </w:rPr>
        <w:t xml:space="preserve"> </w:t>
      </w:r>
      <w:r>
        <w:rPr>
          <w:color w:val="231F20"/>
        </w:rPr>
        <w:t>accidental</w:t>
      </w:r>
      <w:r>
        <w:rPr>
          <w:color w:val="231F20"/>
          <w:spacing w:val="-7"/>
        </w:rPr>
        <w:t xml:space="preserve"> </w:t>
      </w:r>
      <w:r>
        <w:rPr>
          <w:color w:val="231F20"/>
        </w:rPr>
        <w:t>infringement,</w:t>
      </w:r>
      <w:r>
        <w:rPr>
          <w:color w:val="231F20"/>
          <w:spacing w:val="-7"/>
        </w:rPr>
        <w:t xml:space="preserve"> </w:t>
      </w:r>
      <w:r>
        <w:rPr>
          <w:color w:val="231F20"/>
        </w:rPr>
        <w:t>copyright</w:t>
      </w:r>
      <w:r>
        <w:rPr>
          <w:color w:val="231F20"/>
          <w:spacing w:val="-7"/>
        </w:rPr>
        <w:t xml:space="preserve"> </w:t>
      </w:r>
      <w:r>
        <w:rPr>
          <w:color w:val="231F20"/>
        </w:rPr>
        <w:t>owners</w:t>
      </w:r>
      <w:r>
        <w:rPr>
          <w:color w:val="231F20"/>
          <w:spacing w:val="-6"/>
        </w:rPr>
        <w:t xml:space="preserve"> </w:t>
      </w:r>
      <w:r>
        <w:rPr>
          <w:color w:val="231F20"/>
        </w:rPr>
        <w:t>are</w:t>
      </w:r>
      <w:r>
        <w:rPr>
          <w:color w:val="231F20"/>
          <w:spacing w:val="-7"/>
        </w:rPr>
        <w:t xml:space="preserve"> </w:t>
      </w:r>
      <w:r>
        <w:rPr>
          <w:color w:val="231F20"/>
        </w:rPr>
        <w:t>invited</w:t>
      </w:r>
      <w:r>
        <w:rPr>
          <w:color w:val="231F20"/>
          <w:spacing w:val="-7"/>
        </w:rPr>
        <w:t xml:space="preserve"> </w:t>
      </w:r>
      <w:r>
        <w:rPr>
          <w:color w:val="231F20"/>
        </w:rPr>
        <w:t>to</w:t>
      </w:r>
      <w:r>
        <w:rPr>
          <w:color w:val="231F20"/>
          <w:spacing w:val="-7"/>
        </w:rPr>
        <w:t xml:space="preserve"> </w:t>
      </w:r>
      <w:r>
        <w:rPr>
          <w:color w:val="231F20"/>
        </w:rPr>
        <w:t>contact us so that we can come to a suitable arrangement.</w:t>
      </w:r>
    </w:p>
    <w:p w14:paraId="634B3DA9" w14:textId="77777777" w:rsidR="00901158" w:rsidRDefault="00901158">
      <w:pPr>
        <w:pStyle w:val="BodyText"/>
        <w:spacing w:before="9"/>
        <w:rPr>
          <w:sz w:val="19"/>
        </w:rPr>
      </w:pPr>
    </w:p>
    <w:p w14:paraId="634B3DAA" w14:textId="77777777" w:rsidR="00901158" w:rsidRDefault="00944992">
      <w:pPr>
        <w:pStyle w:val="BodyText"/>
        <w:spacing w:line="271" w:lineRule="auto"/>
        <w:ind w:left="680" w:right="677"/>
      </w:pPr>
      <w:r>
        <w:rPr>
          <w:color w:val="231F20"/>
        </w:rPr>
        <w:t>If</w:t>
      </w:r>
      <w:r>
        <w:rPr>
          <w:color w:val="231F20"/>
          <w:spacing w:val="-6"/>
        </w:rPr>
        <w:t xml:space="preserve"> </w:t>
      </w:r>
      <w:r>
        <w:rPr>
          <w:color w:val="231F20"/>
        </w:rPr>
        <w:t>you</w:t>
      </w:r>
      <w:r>
        <w:rPr>
          <w:color w:val="231F20"/>
          <w:spacing w:val="-6"/>
        </w:rPr>
        <w:t xml:space="preserve"> </w:t>
      </w:r>
      <w:r>
        <w:rPr>
          <w:color w:val="231F20"/>
        </w:rPr>
        <w:t>have</w:t>
      </w:r>
      <w:r>
        <w:rPr>
          <w:color w:val="231F20"/>
          <w:spacing w:val="-6"/>
        </w:rPr>
        <w:t xml:space="preserve"> </w:t>
      </w:r>
      <w:r>
        <w:rPr>
          <w:color w:val="231F20"/>
        </w:rPr>
        <w:t>any</w:t>
      </w:r>
      <w:r>
        <w:rPr>
          <w:color w:val="231F20"/>
          <w:spacing w:val="-6"/>
        </w:rPr>
        <w:t xml:space="preserve"> </w:t>
      </w:r>
      <w:r>
        <w:rPr>
          <w:color w:val="231F20"/>
        </w:rPr>
        <w:t>comments</w:t>
      </w:r>
      <w:r>
        <w:rPr>
          <w:color w:val="231F20"/>
          <w:spacing w:val="-6"/>
        </w:rPr>
        <w:t xml:space="preserve"> </w:t>
      </w:r>
      <w:r>
        <w:rPr>
          <w:color w:val="231F20"/>
        </w:rPr>
        <w:t>and</w:t>
      </w:r>
      <w:r>
        <w:rPr>
          <w:color w:val="231F20"/>
          <w:spacing w:val="-6"/>
        </w:rPr>
        <w:t xml:space="preserve"> </w:t>
      </w:r>
      <w:r>
        <w:rPr>
          <w:color w:val="231F20"/>
        </w:rPr>
        <w:t>suggestions</w:t>
      </w:r>
      <w:r>
        <w:rPr>
          <w:color w:val="231F20"/>
          <w:spacing w:val="-6"/>
        </w:rPr>
        <w:t xml:space="preserve"> </w:t>
      </w:r>
      <w:r>
        <w:rPr>
          <w:color w:val="231F20"/>
        </w:rPr>
        <w:t>on</w:t>
      </w:r>
      <w:r>
        <w:rPr>
          <w:color w:val="231F20"/>
          <w:spacing w:val="-6"/>
        </w:rPr>
        <w:t xml:space="preserve"> </w:t>
      </w:r>
      <w:r>
        <w:rPr>
          <w:color w:val="231F20"/>
        </w:rPr>
        <w:t>the</w:t>
      </w:r>
      <w:r>
        <w:rPr>
          <w:color w:val="231F20"/>
          <w:spacing w:val="-6"/>
        </w:rPr>
        <w:t xml:space="preserve"> </w:t>
      </w:r>
      <w:r>
        <w:rPr>
          <w:color w:val="231F20"/>
        </w:rPr>
        <w:t>learning</w:t>
      </w:r>
      <w:r>
        <w:rPr>
          <w:color w:val="231F20"/>
          <w:spacing w:val="-6"/>
        </w:rPr>
        <w:t xml:space="preserve"> </w:t>
      </w:r>
      <w:r>
        <w:rPr>
          <w:color w:val="231F20"/>
        </w:rPr>
        <w:t>and</w:t>
      </w:r>
      <w:r>
        <w:rPr>
          <w:color w:val="231F20"/>
          <w:spacing w:val="-6"/>
        </w:rPr>
        <w:t xml:space="preserve"> </w:t>
      </w:r>
      <w:r>
        <w:rPr>
          <w:color w:val="231F20"/>
        </w:rPr>
        <w:t>teaching</w:t>
      </w:r>
      <w:r>
        <w:rPr>
          <w:color w:val="231F20"/>
          <w:spacing w:val="-6"/>
        </w:rPr>
        <w:t xml:space="preserve"> </w:t>
      </w:r>
      <w:r>
        <w:rPr>
          <w:color w:val="231F20"/>
        </w:rPr>
        <w:t>resources, please send to:</w:t>
      </w:r>
    </w:p>
    <w:p w14:paraId="634B3DAB" w14:textId="77777777" w:rsidR="00901158" w:rsidRDefault="00901158">
      <w:pPr>
        <w:pStyle w:val="BodyText"/>
        <w:spacing w:before="8"/>
        <w:rPr>
          <w:sz w:val="19"/>
        </w:rPr>
      </w:pPr>
    </w:p>
    <w:p w14:paraId="634B3DAC" w14:textId="77777777" w:rsidR="00901158" w:rsidRDefault="00944992">
      <w:pPr>
        <w:pStyle w:val="BodyText"/>
        <w:spacing w:line="271" w:lineRule="auto"/>
        <w:ind w:left="1020" w:right="1946"/>
      </w:pPr>
      <w:r>
        <w:rPr>
          <w:color w:val="231F20"/>
        </w:rPr>
        <w:t>Personal,</w:t>
      </w:r>
      <w:r>
        <w:rPr>
          <w:color w:val="231F20"/>
          <w:spacing w:val="-7"/>
        </w:rPr>
        <w:t xml:space="preserve"> </w:t>
      </w:r>
      <w:r>
        <w:rPr>
          <w:color w:val="231F20"/>
        </w:rPr>
        <w:t>Social</w:t>
      </w:r>
      <w:r>
        <w:rPr>
          <w:color w:val="231F20"/>
          <w:spacing w:val="-7"/>
        </w:rPr>
        <w:t xml:space="preserve"> </w:t>
      </w:r>
      <w:r>
        <w:rPr>
          <w:color w:val="231F20"/>
        </w:rPr>
        <w:t>and</w:t>
      </w:r>
      <w:r>
        <w:rPr>
          <w:color w:val="231F20"/>
          <w:spacing w:val="-6"/>
        </w:rPr>
        <w:t xml:space="preserve"> </w:t>
      </w:r>
      <w:r>
        <w:rPr>
          <w:color w:val="231F20"/>
        </w:rPr>
        <w:t>Humanities</w:t>
      </w:r>
      <w:r>
        <w:rPr>
          <w:color w:val="231F20"/>
          <w:spacing w:val="-7"/>
        </w:rPr>
        <w:t xml:space="preserve"> </w:t>
      </w:r>
      <w:r>
        <w:rPr>
          <w:color w:val="231F20"/>
        </w:rPr>
        <w:t>Education</w:t>
      </w:r>
      <w:r>
        <w:rPr>
          <w:color w:val="231F20"/>
          <w:spacing w:val="-6"/>
        </w:rPr>
        <w:t xml:space="preserve"> </w:t>
      </w:r>
      <w:r>
        <w:rPr>
          <w:color w:val="231F20"/>
        </w:rPr>
        <w:t>Section Curriculum Development Institute</w:t>
      </w:r>
    </w:p>
    <w:p w14:paraId="634B3DAD" w14:textId="77777777" w:rsidR="00901158" w:rsidRDefault="00944992">
      <w:pPr>
        <w:pStyle w:val="BodyText"/>
        <w:spacing w:before="1"/>
        <w:ind w:left="1020"/>
      </w:pPr>
      <w:r>
        <w:rPr>
          <w:color w:val="231F20"/>
        </w:rPr>
        <w:t xml:space="preserve">Education </w:t>
      </w:r>
      <w:r>
        <w:rPr>
          <w:color w:val="231F20"/>
          <w:spacing w:val="-2"/>
        </w:rPr>
        <w:t>Bureau</w:t>
      </w:r>
    </w:p>
    <w:p w14:paraId="634B3DAE" w14:textId="77777777" w:rsidR="00901158" w:rsidRDefault="00944992">
      <w:pPr>
        <w:pStyle w:val="BodyText"/>
        <w:spacing w:before="30" w:line="271" w:lineRule="auto"/>
        <w:ind w:left="1020" w:right="1946"/>
      </w:pPr>
      <w:r>
        <w:rPr>
          <w:color w:val="231F20"/>
        </w:rPr>
        <w:t>Room</w:t>
      </w:r>
      <w:r>
        <w:rPr>
          <w:color w:val="231F20"/>
          <w:spacing w:val="-7"/>
        </w:rPr>
        <w:t xml:space="preserve"> </w:t>
      </w:r>
      <w:r>
        <w:rPr>
          <w:color w:val="231F20"/>
        </w:rPr>
        <w:t>1319,</w:t>
      </w:r>
      <w:r>
        <w:rPr>
          <w:color w:val="231F20"/>
          <w:spacing w:val="-7"/>
        </w:rPr>
        <w:t xml:space="preserve"> </w:t>
      </w:r>
      <w:r>
        <w:rPr>
          <w:color w:val="231F20"/>
        </w:rPr>
        <w:t>13/F,</w:t>
      </w:r>
      <w:r>
        <w:rPr>
          <w:color w:val="231F20"/>
          <w:spacing w:val="-11"/>
        </w:rPr>
        <w:t xml:space="preserve"> </w:t>
      </w:r>
      <w:r>
        <w:rPr>
          <w:color w:val="231F20"/>
        </w:rPr>
        <w:t>Wu</w:t>
      </w:r>
      <w:r>
        <w:rPr>
          <w:color w:val="231F20"/>
          <w:spacing w:val="-7"/>
        </w:rPr>
        <w:t xml:space="preserve"> </w:t>
      </w:r>
      <w:r>
        <w:rPr>
          <w:color w:val="231F20"/>
        </w:rPr>
        <w:t>Chung</w:t>
      </w:r>
      <w:r>
        <w:rPr>
          <w:color w:val="231F20"/>
          <w:spacing w:val="-7"/>
        </w:rPr>
        <w:t xml:space="preserve"> </w:t>
      </w:r>
      <w:r>
        <w:rPr>
          <w:color w:val="231F20"/>
        </w:rPr>
        <w:t>House,</w:t>
      </w:r>
      <w:r>
        <w:rPr>
          <w:color w:val="231F20"/>
          <w:spacing w:val="-8"/>
        </w:rPr>
        <w:t xml:space="preserve"> </w:t>
      </w:r>
      <w:r>
        <w:rPr>
          <w:color w:val="231F20"/>
        </w:rPr>
        <w:t>213</w:t>
      </w:r>
      <w:r>
        <w:rPr>
          <w:color w:val="231F20"/>
          <w:spacing w:val="-7"/>
        </w:rPr>
        <w:t xml:space="preserve"> </w:t>
      </w:r>
      <w:r>
        <w:rPr>
          <w:color w:val="231F20"/>
        </w:rPr>
        <w:t>Queen’s</w:t>
      </w:r>
      <w:r>
        <w:rPr>
          <w:color w:val="231F20"/>
          <w:spacing w:val="-8"/>
        </w:rPr>
        <w:t xml:space="preserve"> </w:t>
      </w:r>
      <w:r>
        <w:rPr>
          <w:color w:val="231F20"/>
        </w:rPr>
        <w:t>Road</w:t>
      </w:r>
      <w:r>
        <w:rPr>
          <w:color w:val="231F20"/>
          <w:spacing w:val="-7"/>
        </w:rPr>
        <w:t xml:space="preserve"> </w:t>
      </w:r>
      <w:r>
        <w:rPr>
          <w:color w:val="231F20"/>
        </w:rPr>
        <w:t xml:space="preserve">East </w:t>
      </w:r>
      <w:proofErr w:type="spellStart"/>
      <w:r>
        <w:rPr>
          <w:color w:val="231F20"/>
        </w:rPr>
        <w:t>Wanchai</w:t>
      </w:r>
      <w:proofErr w:type="spellEnd"/>
      <w:r>
        <w:rPr>
          <w:color w:val="231F20"/>
        </w:rPr>
        <w:t>, Hong Kong or</w:t>
      </w:r>
    </w:p>
    <w:p w14:paraId="634B3DAF" w14:textId="77777777" w:rsidR="00901158" w:rsidRDefault="00944992">
      <w:pPr>
        <w:pStyle w:val="BodyText"/>
        <w:ind w:left="1020"/>
      </w:pPr>
      <w:r>
        <w:rPr>
          <w:color w:val="231F20"/>
        </w:rPr>
        <w:t>Fax:</w:t>
      </w:r>
      <w:r>
        <w:rPr>
          <w:color w:val="231F20"/>
          <w:spacing w:val="-2"/>
        </w:rPr>
        <w:t xml:space="preserve"> </w:t>
      </w:r>
      <w:r>
        <w:rPr>
          <w:color w:val="231F20"/>
        </w:rPr>
        <w:t>2573</w:t>
      </w:r>
      <w:r>
        <w:rPr>
          <w:color w:val="231F20"/>
          <w:spacing w:val="-1"/>
        </w:rPr>
        <w:t xml:space="preserve"> </w:t>
      </w:r>
      <w:r>
        <w:rPr>
          <w:color w:val="231F20"/>
        </w:rPr>
        <w:t>5299 /</w:t>
      </w:r>
      <w:r>
        <w:rPr>
          <w:color w:val="231F20"/>
          <w:spacing w:val="-1"/>
        </w:rPr>
        <w:t xml:space="preserve"> </w:t>
      </w:r>
      <w:r>
        <w:rPr>
          <w:color w:val="231F20"/>
        </w:rPr>
        <w:t xml:space="preserve">2575 </w:t>
      </w:r>
      <w:r>
        <w:rPr>
          <w:color w:val="231F20"/>
          <w:spacing w:val="-4"/>
        </w:rPr>
        <w:t>4318</w:t>
      </w:r>
    </w:p>
    <w:p w14:paraId="634B3DB0" w14:textId="77777777" w:rsidR="00901158" w:rsidRDefault="00944992">
      <w:pPr>
        <w:pStyle w:val="BodyText"/>
        <w:spacing w:before="30"/>
        <w:ind w:left="1020"/>
      </w:pPr>
      <w:r>
        <w:rPr>
          <w:color w:val="231F20"/>
        </w:rPr>
        <w:t xml:space="preserve">E-mail: </w:t>
      </w:r>
      <w:hyperlink r:id="rId13">
        <w:r>
          <w:rPr>
            <w:color w:val="231F20"/>
            <w:spacing w:val="-2"/>
          </w:rPr>
          <w:t>infopshe@edb.gov.hk</w:t>
        </w:r>
      </w:hyperlink>
    </w:p>
    <w:p w14:paraId="634B3DB1" w14:textId="77777777" w:rsidR="00901158" w:rsidRDefault="00901158">
      <w:pPr>
        <w:sectPr w:rsidR="00901158">
          <w:type w:val="continuous"/>
          <w:pgSz w:w="16790" w:h="11910" w:orient="landscape"/>
          <w:pgMar w:top="1340" w:right="0" w:bottom="280" w:left="0" w:header="720" w:footer="720" w:gutter="0"/>
          <w:cols w:num="2" w:space="720" w:equalWidth="0">
            <w:col w:w="7308" w:space="1536"/>
            <w:col w:w="7946"/>
          </w:cols>
        </w:sectPr>
      </w:pPr>
    </w:p>
    <w:p w14:paraId="634B3DB2" w14:textId="77777777" w:rsidR="00901158" w:rsidRDefault="00FE2264">
      <w:pPr>
        <w:pStyle w:val="BodyText"/>
      </w:pPr>
      <w:r>
        <w:pict w14:anchorId="634B45B9">
          <v:group id="docshapegroup13" o:spid="_x0000_s1809" style="position:absolute;margin-left:0;margin-top:368.5pt;width:839.1pt;height:226.8pt;z-index:-251697664;mso-position-horizontal-relative:page;mso-position-vertical-relative:page" coordorigin=",7370" coordsize="16782,4536">
            <v:shape id="docshape14" o:spid="_x0000_s1811" type="#_x0000_t75" style="position:absolute;top:7370;width:16782;height:4536">
              <v:imagedata r:id="rId6" o:title=""/>
            </v:shape>
            <v:rect id="docshape15" o:spid="_x0000_s1810" style="position:absolute;left:14944;top:11551;width:1837;height:10" fillcolor="#ed1c24" stroked="f"/>
            <w10:wrap anchorx="page" anchory="page"/>
          </v:group>
        </w:pict>
      </w:r>
    </w:p>
    <w:p w14:paraId="634B3DB3" w14:textId="77777777" w:rsidR="00901158" w:rsidRDefault="00901158">
      <w:pPr>
        <w:pStyle w:val="BodyText"/>
      </w:pPr>
    </w:p>
    <w:p w14:paraId="634B3DB4" w14:textId="77777777" w:rsidR="00901158" w:rsidRDefault="00901158">
      <w:pPr>
        <w:pStyle w:val="BodyText"/>
        <w:spacing w:before="9"/>
        <w:rPr>
          <w:sz w:val="22"/>
        </w:rPr>
      </w:pPr>
    </w:p>
    <w:p w14:paraId="634B3DB5" w14:textId="77777777" w:rsidR="00901158" w:rsidRDefault="00944992">
      <w:pPr>
        <w:tabs>
          <w:tab w:val="left" w:pos="933"/>
          <w:tab w:val="left" w:pos="1267"/>
          <w:tab w:val="left" w:pos="14948"/>
          <w:tab w:val="left" w:pos="15752"/>
        </w:tabs>
        <w:spacing w:before="63"/>
        <w:ind w:left="-1"/>
        <w:rPr>
          <w:sz w:val="20"/>
        </w:rPr>
      </w:pPr>
      <w:r>
        <w:rPr>
          <w:color w:val="231F20"/>
          <w:sz w:val="20"/>
          <w:u w:val="single" w:color="ED1C24"/>
        </w:rPr>
        <w:tab/>
      </w:r>
      <w:r>
        <w:rPr>
          <w:color w:val="231F20"/>
          <w:spacing w:val="-10"/>
          <w:sz w:val="20"/>
          <w:u w:val="single" w:color="ED1C24"/>
        </w:rPr>
        <w:t>4</w:t>
      </w:r>
      <w:r>
        <w:rPr>
          <w:color w:val="231F20"/>
          <w:sz w:val="20"/>
          <w:u w:val="single" w:color="ED1C24"/>
        </w:rPr>
        <w:tab/>
      </w:r>
      <w:r>
        <w:rPr>
          <w:color w:val="4C4D4F"/>
          <w:spacing w:val="-2"/>
          <w:position w:val="1"/>
          <w:sz w:val="18"/>
          <w:u w:val="single" w:color="ED1C24"/>
        </w:rPr>
        <w:t>Preface</w:t>
      </w:r>
      <w:r>
        <w:rPr>
          <w:color w:val="4C4D4F"/>
          <w:position w:val="1"/>
          <w:sz w:val="18"/>
        </w:rPr>
        <w:tab/>
      </w:r>
      <w:proofErr w:type="spellStart"/>
      <w:r>
        <w:rPr>
          <w:color w:val="4C4D4F"/>
          <w:spacing w:val="-2"/>
          <w:position w:val="1"/>
          <w:sz w:val="18"/>
        </w:rPr>
        <w:t>Preface</w:t>
      </w:r>
      <w:proofErr w:type="spellEnd"/>
      <w:r>
        <w:rPr>
          <w:color w:val="4C4D4F"/>
          <w:position w:val="1"/>
          <w:sz w:val="18"/>
        </w:rPr>
        <w:tab/>
      </w:r>
      <w:r>
        <w:rPr>
          <w:color w:val="231F20"/>
          <w:spacing w:val="-10"/>
          <w:sz w:val="20"/>
        </w:rPr>
        <w:t>5</w:t>
      </w:r>
    </w:p>
    <w:p w14:paraId="634B3DB6"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3DB7" w14:textId="77777777" w:rsidR="00901158" w:rsidRDefault="00901158">
      <w:pPr>
        <w:pStyle w:val="BodyText"/>
      </w:pPr>
    </w:p>
    <w:p w14:paraId="634B3DB8" w14:textId="77777777" w:rsidR="00901158" w:rsidRDefault="00901158">
      <w:pPr>
        <w:pStyle w:val="BodyText"/>
      </w:pPr>
    </w:p>
    <w:p w14:paraId="634B3DB9" w14:textId="77777777" w:rsidR="00901158" w:rsidRDefault="00901158">
      <w:pPr>
        <w:pStyle w:val="BodyText"/>
      </w:pPr>
    </w:p>
    <w:p w14:paraId="634B3DBA" w14:textId="77777777" w:rsidR="00901158" w:rsidRDefault="00901158">
      <w:pPr>
        <w:pStyle w:val="BodyText"/>
      </w:pPr>
    </w:p>
    <w:p w14:paraId="634B3DBB" w14:textId="77777777" w:rsidR="00901158" w:rsidRDefault="00901158">
      <w:pPr>
        <w:pStyle w:val="BodyText"/>
      </w:pPr>
    </w:p>
    <w:p w14:paraId="634B3DBC" w14:textId="77777777" w:rsidR="00901158" w:rsidRDefault="00901158">
      <w:pPr>
        <w:pStyle w:val="BodyText"/>
        <w:spacing w:before="6"/>
        <w:rPr>
          <w:sz w:val="28"/>
        </w:rPr>
      </w:pPr>
    </w:p>
    <w:p w14:paraId="634B3DBD" w14:textId="77777777" w:rsidR="00901158" w:rsidRDefault="00901158">
      <w:pPr>
        <w:rPr>
          <w:sz w:val="28"/>
        </w:rPr>
        <w:sectPr w:rsidR="00901158">
          <w:pgSz w:w="16790" w:h="11910" w:orient="landscape"/>
          <w:pgMar w:top="0" w:right="0" w:bottom="0" w:left="0" w:header="720" w:footer="720" w:gutter="0"/>
          <w:cols w:space="720"/>
        </w:sectPr>
      </w:pPr>
    </w:p>
    <w:p w14:paraId="634B3DBE" w14:textId="77777777" w:rsidR="00901158" w:rsidRDefault="00944992">
      <w:pPr>
        <w:pStyle w:val="Heading3"/>
        <w:spacing w:before="102"/>
        <w:ind w:left="2053"/>
        <w:jc w:val="left"/>
      </w:pPr>
      <w:bookmarkStart w:id="2" w:name="_TOC_250005"/>
      <w:r>
        <w:rPr>
          <w:color w:val="D2232A"/>
          <w:spacing w:val="-2"/>
        </w:rPr>
        <w:t>Abstract</w:t>
      </w:r>
      <w:r>
        <w:rPr>
          <w:color w:val="D2232A"/>
          <w:spacing w:val="-14"/>
        </w:rPr>
        <w:t xml:space="preserve"> </w:t>
      </w:r>
      <w:r>
        <w:rPr>
          <w:color w:val="D2232A"/>
          <w:spacing w:val="-2"/>
        </w:rPr>
        <w:t>of</w:t>
      </w:r>
      <w:r>
        <w:rPr>
          <w:color w:val="D2232A"/>
          <w:spacing w:val="-13"/>
        </w:rPr>
        <w:t xml:space="preserve"> </w:t>
      </w:r>
      <w:r>
        <w:rPr>
          <w:color w:val="D2232A"/>
          <w:spacing w:val="-2"/>
        </w:rPr>
        <w:t>Curriculum</w:t>
      </w:r>
      <w:r>
        <w:rPr>
          <w:color w:val="D2232A"/>
          <w:spacing w:val="-13"/>
        </w:rPr>
        <w:t xml:space="preserve"> </w:t>
      </w:r>
      <w:bookmarkEnd w:id="2"/>
      <w:r>
        <w:rPr>
          <w:color w:val="D2232A"/>
          <w:spacing w:val="-2"/>
        </w:rPr>
        <w:t>Guide</w:t>
      </w:r>
    </w:p>
    <w:p w14:paraId="634B3DBF" w14:textId="77777777" w:rsidR="00901158" w:rsidRDefault="00944992">
      <w:pPr>
        <w:spacing w:before="235" w:line="271" w:lineRule="auto"/>
        <w:ind w:left="680" w:right="38" w:firstLine="340"/>
        <w:jc w:val="both"/>
        <w:rPr>
          <w:sz w:val="20"/>
        </w:rPr>
      </w:pPr>
      <w:r>
        <w:rPr>
          <w:color w:val="231F20"/>
          <w:sz w:val="20"/>
        </w:rPr>
        <w:t>The</w:t>
      </w:r>
      <w:r>
        <w:rPr>
          <w:color w:val="231F20"/>
          <w:spacing w:val="-6"/>
          <w:sz w:val="20"/>
        </w:rPr>
        <w:t xml:space="preserve"> </w:t>
      </w:r>
      <w:r>
        <w:rPr>
          <w:color w:val="231F20"/>
          <w:sz w:val="20"/>
        </w:rPr>
        <w:t>resources</w:t>
      </w:r>
      <w:r>
        <w:rPr>
          <w:color w:val="231F20"/>
          <w:spacing w:val="-6"/>
          <w:sz w:val="20"/>
        </w:rPr>
        <w:t xml:space="preserve"> </w:t>
      </w:r>
      <w:r>
        <w:rPr>
          <w:color w:val="231F20"/>
          <w:sz w:val="20"/>
        </w:rPr>
        <w:t>entitled</w:t>
      </w:r>
      <w:r>
        <w:rPr>
          <w:color w:val="231F20"/>
          <w:spacing w:val="-6"/>
          <w:sz w:val="20"/>
        </w:rPr>
        <w:t xml:space="preserve"> </w:t>
      </w:r>
      <w:r>
        <w:rPr>
          <w:i/>
          <w:color w:val="231F20"/>
          <w:sz w:val="20"/>
        </w:rPr>
        <w:t>Military</w:t>
      </w:r>
      <w:r>
        <w:rPr>
          <w:i/>
          <w:color w:val="231F20"/>
          <w:spacing w:val="-6"/>
          <w:sz w:val="20"/>
        </w:rPr>
        <w:t xml:space="preserve"> </w:t>
      </w:r>
      <w:r>
        <w:rPr>
          <w:i/>
          <w:color w:val="231F20"/>
          <w:sz w:val="20"/>
        </w:rPr>
        <w:t>History</w:t>
      </w:r>
      <w:r>
        <w:rPr>
          <w:i/>
          <w:color w:val="231F20"/>
          <w:spacing w:val="-6"/>
          <w:sz w:val="20"/>
        </w:rPr>
        <w:t xml:space="preserve"> </w:t>
      </w:r>
      <w:r>
        <w:rPr>
          <w:i/>
          <w:color w:val="231F20"/>
          <w:sz w:val="20"/>
        </w:rPr>
        <w:t>from</w:t>
      </w:r>
      <w:r>
        <w:rPr>
          <w:i/>
          <w:color w:val="231F20"/>
          <w:spacing w:val="-6"/>
          <w:sz w:val="20"/>
        </w:rPr>
        <w:t xml:space="preserve"> </w:t>
      </w:r>
      <w:r>
        <w:rPr>
          <w:i/>
          <w:color w:val="231F20"/>
          <w:sz w:val="20"/>
        </w:rPr>
        <w:t>Multiple</w:t>
      </w:r>
      <w:r>
        <w:rPr>
          <w:i/>
          <w:color w:val="231F20"/>
          <w:spacing w:val="-6"/>
          <w:sz w:val="20"/>
        </w:rPr>
        <w:t xml:space="preserve"> </w:t>
      </w:r>
      <w:r>
        <w:rPr>
          <w:i/>
          <w:color w:val="231F20"/>
          <w:sz w:val="20"/>
        </w:rPr>
        <w:t>Perspectives:</w:t>
      </w:r>
      <w:r>
        <w:rPr>
          <w:i/>
          <w:color w:val="231F20"/>
          <w:spacing w:val="-6"/>
          <w:sz w:val="20"/>
        </w:rPr>
        <w:t xml:space="preserve"> </w:t>
      </w:r>
      <w:r>
        <w:rPr>
          <w:i/>
          <w:color w:val="231F20"/>
          <w:sz w:val="20"/>
        </w:rPr>
        <w:t>Economy, Medicine,</w:t>
      </w:r>
      <w:r>
        <w:rPr>
          <w:i/>
          <w:color w:val="231F20"/>
          <w:spacing w:val="-13"/>
          <w:sz w:val="20"/>
        </w:rPr>
        <w:t xml:space="preserve"> </w:t>
      </w:r>
      <w:r>
        <w:rPr>
          <w:i/>
          <w:color w:val="231F20"/>
          <w:sz w:val="20"/>
        </w:rPr>
        <w:t>International</w:t>
      </w:r>
      <w:r>
        <w:rPr>
          <w:i/>
          <w:color w:val="231F20"/>
          <w:spacing w:val="-12"/>
          <w:sz w:val="20"/>
        </w:rPr>
        <w:t xml:space="preserve"> </w:t>
      </w:r>
      <w:r>
        <w:rPr>
          <w:i/>
          <w:color w:val="231F20"/>
          <w:sz w:val="20"/>
        </w:rPr>
        <w:t>Law</w:t>
      </w:r>
      <w:r>
        <w:rPr>
          <w:i/>
          <w:color w:val="231F20"/>
          <w:spacing w:val="-13"/>
          <w:sz w:val="20"/>
        </w:rPr>
        <w:t xml:space="preserve"> </w:t>
      </w:r>
      <w:r>
        <w:rPr>
          <w:i/>
          <w:color w:val="231F20"/>
          <w:sz w:val="20"/>
        </w:rPr>
        <w:t>and</w:t>
      </w:r>
      <w:r>
        <w:rPr>
          <w:i/>
          <w:color w:val="231F20"/>
          <w:spacing w:val="-12"/>
          <w:sz w:val="20"/>
        </w:rPr>
        <w:t xml:space="preserve"> </w:t>
      </w:r>
      <w:r>
        <w:rPr>
          <w:i/>
          <w:color w:val="231F20"/>
          <w:sz w:val="20"/>
        </w:rPr>
        <w:t>Others</w:t>
      </w:r>
      <w:r>
        <w:rPr>
          <w:i/>
          <w:color w:val="231F20"/>
          <w:spacing w:val="-13"/>
          <w:sz w:val="20"/>
        </w:rPr>
        <w:t xml:space="preserve"> </w:t>
      </w:r>
      <w:r>
        <w:rPr>
          <w:color w:val="231F20"/>
          <w:sz w:val="20"/>
        </w:rPr>
        <w:t>is</w:t>
      </w:r>
      <w:r>
        <w:rPr>
          <w:color w:val="231F20"/>
          <w:spacing w:val="-12"/>
          <w:sz w:val="20"/>
        </w:rPr>
        <w:t xml:space="preserve"> </w:t>
      </w:r>
      <w:r>
        <w:rPr>
          <w:color w:val="231F20"/>
          <w:sz w:val="20"/>
        </w:rPr>
        <w:t>produced</w:t>
      </w:r>
      <w:r>
        <w:rPr>
          <w:color w:val="231F20"/>
          <w:spacing w:val="-13"/>
          <w:sz w:val="20"/>
        </w:rPr>
        <w:t xml:space="preserve"> </w:t>
      </w:r>
      <w:r>
        <w:rPr>
          <w:color w:val="231F20"/>
          <w:sz w:val="20"/>
        </w:rPr>
        <w:t>to</w:t>
      </w:r>
      <w:r>
        <w:rPr>
          <w:color w:val="231F20"/>
          <w:spacing w:val="-12"/>
          <w:sz w:val="20"/>
        </w:rPr>
        <w:t xml:space="preserve"> </w:t>
      </w:r>
      <w:r>
        <w:rPr>
          <w:color w:val="231F20"/>
          <w:sz w:val="20"/>
        </w:rPr>
        <w:t>support</w:t>
      </w:r>
      <w:r>
        <w:rPr>
          <w:color w:val="231F20"/>
          <w:spacing w:val="-13"/>
          <w:sz w:val="20"/>
        </w:rPr>
        <w:t xml:space="preserve"> </w:t>
      </w:r>
      <w:r>
        <w:rPr>
          <w:color w:val="231F20"/>
          <w:sz w:val="20"/>
        </w:rPr>
        <w:t>the</w:t>
      </w:r>
      <w:r>
        <w:rPr>
          <w:color w:val="231F20"/>
          <w:spacing w:val="-12"/>
          <w:sz w:val="20"/>
        </w:rPr>
        <w:t xml:space="preserve"> </w:t>
      </w:r>
      <w:r>
        <w:rPr>
          <w:color w:val="231F20"/>
          <w:sz w:val="20"/>
        </w:rPr>
        <w:t xml:space="preserve">implementation </w:t>
      </w:r>
      <w:r>
        <w:rPr>
          <w:color w:val="231F20"/>
          <w:spacing w:val="-2"/>
          <w:sz w:val="20"/>
        </w:rPr>
        <w:t>of</w:t>
      </w:r>
      <w:r>
        <w:rPr>
          <w:color w:val="231F20"/>
          <w:spacing w:val="-4"/>
          <w:sz w:val="20"/>
        </w:rPr>
        <w:t xml:space="preserve"> </w:t>
      </w:r>
      <w:r>
        <w:rPr>
          <w:color w:val="231F20"/>
          <w:spacing w:val="-2"/>
          <w:sz w:val="20"/>
        </w:rPr>
        <w:t>the</w:t>
      </w:r>
      <w:r>
        <w:rPr>
          <w:color w:val="231F20"/>
          <w:spacing w:val="-4"/>
          <w:sz w:val="20"/>
        </w:rPr>
        <w:t xml:space="preserve"> </w:t>
      </w:r>
      <w:r>
        <w:rPr>
          <w:i/>
          <w:color w:val="231F20"/>
          <w:spacing w:val="-2"/>
          <w:sz w:val="20"/>
        </w:rPr>
        <w:t>History</w:t>
      </w:r>
      <w:r>
        <w:rPr>
          <w:i/>
          <w:color w:val="231F20"/>
          <w:spacing w:val="-4"/>
          <w:sz w:val="20"/>
        </w:rPr>
        <w:t xml:space="preserve"> </w:t>
      </w:r>
      <w:r>
        <w:rPr>
          <w:i/>
          <w:color w:val="231F20"/>
          <w:spacing w:val="-2"/>
          <w:sz w:val="20"/>
        </w:rPr>
        <w:t>Curriculum</w:t>
      </w:r>
      <w:r>
        <w:rPr>
          <w:i/>
          <w:color w:val="231F20"/>
          <w:spacing w:val="-4"/>
          <w:sz w:val="20"/>
        </w:rPr>
        <w:t xml:space="preserve"> </w:t>
      </w:r>
      <w:r>
        <w:rPr>
          <w:i/>
          <w:color w:val="231F20"/>
          <w:spacing w:val="-2"/>
          <w:sz w:val="20"/>
        </w:rPr>
        <w:t>Guide</w:t>
      </w:r>
      <w:r>
        <w:rPr>
          <w:i/>
          <w:color w:val="231F20"/>
          <w:spacing w:val="-4"/>
          <w:sz w:val="20"/>
        </w:rPr>
        <w:t xml:space="preserve"> </w:t>
      </w:r>
      <w:r>
        <w:rPr>
          <w:i/>
          <w:color w:val="231F20"/>
          <w:spacing w:val="-2"/>
          <w:sz w:val="20"/>
        </w:rPr>
        <w:t>(S1-3)</w:t>
      </w:r>
      <w:r>
        <w:rPr>
          <w:i/>
          <w:color w:val="231F20"/>
          <w:spacing w:val="-3"/>
          <w:sz w:val="20"/>
        </w:rPr>
        <w:t xml:space="preserve"> </w:t>
      </w:r>
      <w:r>
        <w:rPr>
          <w:color w:val="231F20"/>
          <w:spacing w:val="-2"/>
          <w:sz w:val="20"/>
        </w:rPr>
        <w:t>(The</w:t>
      </w:r>
      <w:r>
        <w:rPr>
          <w:color w:val="231F20"/>
          <w:spacing w:val="-4"/>
          <w:sz w:val="20"/>
        </w:rPr>
        <w:t xml:space="preserve"> </w:t>
      </w:r>
      <w:r>
        <w:rPr>
          <w:color w:val="231F20"/>
          <w:spacing w:val="-2"/>
          <w:sz w:val="20"/>
        </w:rPr>
        <w:t>Curriculum</w:t>
      </w:r>
      <w:r>
        <w:rPr>
          <w:color w:val="231F20"/>
          <w:spacing w:val="-4"/>
          <w:sz w:val="20"/>
        </w:rPr>
        <w:t xml:space="preserve"> </w:t>
      </w:r>
      <w:r>
        <w:rPr>
          <w:color w:val="231F20"/>
          <w:spacing w:val="-2"/>
          <w:sz w:val="20"/>
        </w:rPr>
        <w:t>Guide</w:t>
      </w:r>
      <w:r>
        <w:rPr>
          <w:color w:val="231F20"/>
          <w:spacing w:val="-4"/>
          <w:sz w:val="20"/>
        </w:rPr>
        <w:t xml:space="preserve"> </w:t>
      </w:r>
      <w:r>
        <w:rPr>
          <w:color w:val="231F20"/>
          <w:spacing w:val="-2"/>
          <w:sz w:val="20"/>
        </w:rPr>
        <w:t>can</w:t>
      </w:r>
      <w:r>
        <w:rPr>
          <w:color w:val="231F20"/>
          <w:spacing w:val="-4"/>
          <w:sz w:val="20"/>
        </w:rPr>
        <w:t xml:space="preserve"> </w:t>
      </w:r>
      <w:r>
        <w:rPr>
          <w:color w:val="231F20"/>
          <w:spacing w:val="-2"/>
          <w:sz w:val="20"/>
        </w:rPr>
        <w:t>be</w:t>
      </w:r>
      <w:r>
        <w:rPr>
          <w:color w:val="231F20"/>
          <w:spacing w:val="-4"/>
          <w:sz w:val="20"/>
        </w:rPr>
        <w:t xml:space="preserve"> </w:t>
      </w:r>
      <w:r>
        <w:rPr>
          <w:color w:val="231F20"/>
          <w:spacing w:val="-2"/>
          <w:sz w:val="20"/>
        </w:rPr>
        <w:t xml:space="preserve">downloaded </w:t>
      </w:r>
      <w:r>
        <w:rPr>
          <w:color w:val="231F20"/>
          <w:sz w:val="20"/>
        </w:rPr>
        <w:t xml:space="preserve">from the EDB website: </w:t>
      </w:r>
      <w:hyperlink r:id="rId14">
        <w:r>
          <w:rPr>
            <w:color w:val="562012"/>
            <w:sz w:val="20"/>
          </w:rPr>
          <w:t>https://www</w:t>
        </w:r>
      </w:hyperlink>
      <w:r>
        <w:rPr>
          <w:color w:val="562012"/>
          <w:sz w:val="20"/>
        </w:rPr>
        <w:t>.edb.gov</w:t>
      </w:r>
      <w:hyperlink r:id="rId15">
        <w:r>
          <w:rPr>
            <w:color w:val="562012"/>
            <w:sz w:val="20"/>
          </w:rPr>
          <w:t>.hk/attachment/en/curriculum-</w:t>
        </w:r>
      </w:hyperlink>
      <w:r>
        <w:rPr>
          <w:color w:val="562012"/>
          <w:sz w:val="20"/>
        </w:rPr>
        <w:t xml:space="preserve"> development/kla/pshe/Hist_Curr_Guide_S1-3_Eng_final_10072019.pdf</w:t>
      </w:r>
      <w:r>
        <w:rPr>
          <w:color w:val="231F20"/>
          <w:sz w:val="20"/>
        </w:rPr>
        <w:t>). Before using the learning and teaching resources, teachers should refer to the above curriculum guide to understand the rationale, aims and learning objectives of the revised curriculum, as well as the learning focus of each topic.</w:t>
      </w:r>
    </w:p>
    <w:p w14:paraId="634B3DC0" w14:textId="77777777" w:rsidR="00901158" w:rsidRDefault="00901158">
      <w:pPr>
        <w:pStyle w:val="BodyText"/>
        <w:spacing w:before="8"/>
        <w:rPr>
          <w:sz w:val="16"/>
        </w:rPr>
      </w:pPr>
    </w:p>
    <w:p w14:paraId="634B3DC1" w14:textId="77777777" w:rsidR="00901158" w:rsidRDefault="00944992">
      <w:pPr>
        <w:spacing w:before="1"/>
        <w:ind w:left="680"/>
        <w:rPr>
          <w:b/>
        </w:rPr>
      </w:pPr>
      <w:r>
        <w:rPr>
          <w:b/>
          <w:color w:val="562012"/>
          <w:spacing w:val="-2"/>
        </w:rPr>
        <w:t xml:space="preserve">Curriculum </w:t>
      </w:r>
      <w:r>
        <w:rPr>
          <w:b/>
          <w:color w:val="562012"/>
          <w:spacing w:val="-4"/>
        </w:rPr>
        <w:t>Aims</w:t>
      </w:r>
    </w:p>
    <w:p w14:paraId="634B3DC2" w14:textId="77777777" w:rsidR="00901158" w:rsidRDefault="00944992">
      <w:pPr>
        <w:pStyle w:val="BodyText"/>
        <w:spacing w:before="125"/>
        <w:ind w:left="680"/>
      </w:pPr>
      <w:r>
        <w:rPr>
          <w:color w:val="231F20"/>
        </w:rPr>
        <w:t>The</w:t>
      </w:r>
      <w:r>
        <w:rPr>
          <w:color w:val="231F20"/>
          <w:spacing w:val="-5"/>
        </w:rPr>
        <w:t xml:space="preserve"> </w:t>
      </w:r>
      <w:r>
        <w:rPr>
          <w:color w:val="231F20"/>
        </w:rPr>
        <w:t>aims</w:t>
      </w:r>
      <w:r>
        <w:rPr>
          <w:color w:val="231F20"/>
          <w:spacing w:val="-2"/>
        </w:rPr>
        <w:t xml:space="preserve"> </w:t>
      </w:r>
      <w:r>
        <w:rPr>
          <w:color w:val="231F20"/>
        </w:rPr>
        <w:t>of</w:t>
      </w:r>
      <w:r>
        <w:rPr>
          <w:color w:val="231F20"/>
          <w:spacing w:val="-2"/>
        </w:rPr>
        <w:t xml:space="preserve"> </w:t>
      </w:r>
      <w:r>
        <w:rPr>
          <w:color w:val="231F20"/>
        </w:rPr>
        <w:t>Secondary</w:t>
      </w:r>
      <w:r>
        <w:rPr>
          <w:color w:val="231F20"/>
          <w:spacing w:val="-2"/>
        </w:rPr>
        <w:t xml:space="preserve"> </w:t>
      </w:r>
      <w:r>
        <w:rPr>
          <w:color w:val="231F20"/>
        </w:rPr>
        <w:t>1-3</w:t>
      </w:r>
      <w:r>
        <w:rPr>
          <w:color w:val="231F20"/>
          <w:spacing w:val="-3"/>
        </w:rPr>
        <w:t xml:space="preserve"> </w:t>
      </w:r>
      <w:r>
        <w:rPr>
          <w:color w:val="231F20"/>
        </w:rPr>
        <w:t>History</w:t>
      </w:r>
      <w:r>
        <w:rPr>
          <w:color w:val="231F20"/>
          <w:spacing w:val="-2"/>
        </w:rPr>
        <w:t xml:space="preserve"> </w:t>
      </w:r>
      <w:r>
        <w:rPr>
          <w:color w:val="231F20"/>
        </w:rPr>
        <w:t>curriculum</w:t>
      </w:r>
      <w:r>
        <w:rPr>
          <w:color w:val="231F20"/>
          <w:spacing w:val="-2"/>
        </w:rPr>
        <w:t xml:space="preserve"> </w:t>
      </w:r>
      <w:r>
        <w:rPr>
          <w:color w:val="231F20"/>
          <w:spacing w:val="-4"/>
        </w:rPr>
        <w:t>are:</w:t>
      </w:r>
    </w:p>
    <w:p w14:paraId="634B3DC3" w14:textId="77777777" w:rsidR="00901158" w:rsidRDefault="00944992" w:rsidP="00FE2264">
      <w:pPr>
        <w:pStyle w:val="ListParagraph"/>
        <w:numPr>
          <w:ilvl w:val="0"/>
          <w:numId w:val="9"/>
        </w:numPr>
        <w:tabs>
          <w:tab w:val="left" w:pos="1333"/>
        </w:tabs>
        <w:spacing w:before="95"/>
        <w:ind w:hanging="273"/>
        <w:rPr>
          <w:sz w:val="20"/>
        </w:rPr>
      </w:pPr>
      <w:r>
        <w:rPr>
          <w:color w:val="231F20"/>
          <w:sz w:val="20"/>
        </w:rPr>
        <w:t>to</w:t>
      </w:r>
      <w:r>
        <w:rPr>
          <w:color w:val="231F20"/>
          <w:spacing w:val="-6"/>
          <w:sz w:val="20"/>
        </w:rPr>
        <w:t xml:space="preserve"> </w:t>
      </w:r>
      <w:r>
        <w:rPr>
          <w:color w:val="231F20"/>
          <w:sz w:val="20"/>
        </w:rPr>
        <w:t>enhance</w:t>
      </w:r>
      <w:r>
        <w:rPr>
          <w:color w:val="231F20"/>
          <w:spacing w:val="-2"/>
          <w:sz w:val="20"/>
        </w:rPr>
        <w:t xml:space="preserve"> </w:t>
      </w:r>
      <w:r>
        <w:rPr>
          <w:color w:val="231F20"/>
          <w:sz w:val="20"/>
        </w:rPr>
        <w:t>and</w:t>
      </w:r>
      <w:r>
        <w:rPr>
          <w:color w:val="231F20"/>
          <w:spacing w:val="-2"/>
          <w:sz w:val="20"/>
        </w:rPr>
        <w:t xml:space="preserve"> </w:t>
      </w:r>
      <w:r>
        <w:rPr>
          <w:color w:val="231F20"/>
          <w:sz w:val="20"/>
        </w:rPr>
        <w:t>develop</w:t>
      </w:r>
      <w:r>
        <w:rPr>
          <w:color w:val="231F20"/>
          <w:spacing w:val="-2"/>
          <w:sz w:val="20"/>
        </w:rPr>
        <w:t xml:space="preserve"> </w:t>
      </w:r>
      <w:r>
        <w:rPr>
          <w:color w:val="231F20"/>
          <w:sz w:val="20"/>
        </w:rPr>
        <w:t>students’</w:t>
      </w:r>
      <w:r>
        <w:rPr>
          <w:color w:val="231F20"/>
          <w:spacing w:val="-16"/>
          <w:sz w:val="20"/>
        </w:rPr>
        <w:t xml:space="preserve"> </w:t>
      </w:r>
      <w:r>
        <w:rPr>
          <w:color w:val="231F20"/>
          <w:sz w:val="20"/>
        </w:rPr>
        <w:t>interest</w:t>
      </w:r>
      <w:r>
        <w:rPr>
          <w:color w:val="231F20"/>
          <w:spacing w:val="-2"/>
          <w:sz w:val="20"/>
        </w:rPr>
        <w:t xml:space="preserve"> </w:t>
      </w:r>
      <w:r>
        <w:rPr>
          <w:color w:val="231F20"/>
          <w:sz w:val="20"/>
        </w:rPr>
        <w:t>in</w:t>
      </w:r>
      <w:r>
        <w:rPr>
          <w:color w:val="231F20"/>
          <w:spacing w:val="-2"/>
          <w:sz w:val="20"/>
        </w:rPr>
        <w:t xml:space="preserve"> </w:t>
      </w:r>
      <w:r>
        <w:rPr>
          <w:color w:val="231F20"/>
          <w:sz w:val="20"/>
        </w:rPr>
        <w:t>studying</w:t>
      </w:r>
      <w:r>
        <w:rPr>
          <w:color w:val="231F20"/>
          <w:spacing w:val="-2"/>
          <w:sz w:val="20"/>
        </w:rPr>
        <w:t xml:space="preserve"> history;</w:t>
      </w:r>
    </w:p>
    <w:p w14:paraId="634B3DC4" w14:textId="77777777" w:rsidR="00901158" w:rsidRDefault="00944992" w:rsidP="00FE2264">
      <w:pPr>
        <w:pStyle w:val="ListParagraph"/>
        <w:numPr>
          <w:ilvl w:val="0"/>
          <w:numId w:val="9"/>
        </w:numPr>
        <w:tabs>
          <w:tab w:val="left" w:pos="1344"/>
        </w:tabs>
        <w:spacing w:before="95"/>
        <w:ind w:left="1343" w:hanging="284"/>
        <w:rPr>
          <w:sz w:val="20"/>
        </w:rPr>
      </w:pPr>
      <w:r>
        <w:rPr>
          <w:color w:val="231F20"/>
          <w:sz w:val="20"/>
        </w:rPr>
        <w:t>to</w:t>
      </w:r>
      <w:r>
        <w:rPr>
          <w:color w:val="231F20"/>
          <w:spacing w:val="-1"/>
          <w:sz w:val="20"/>
        </w:rPr>
        <w:t xml:space="preserve"> </w:t>
      </w:r>
      <w:r>
        <w:rPr>
          <w:color w:val="231F20"/>
          <w:sz w:val="20"/>
        </w:rPr>
        <w:t>help</w:t>
      </w:r>
      <w:r>
        <w:rPr>
          <w:color w:val="231F20"/>
          <w:spacing w:val="-1"/>
          <w:sz w:val="20"/>
        </w:rPr>
        <w:t xml:space="preserve"> </w:t>
      </w:r>
      <w:r>
        <w:rPr>
          <w:color w:val="231F20"/>
          <w:sz w:val="20"/>
        </w:rPr>
        <w:t>students</w:t>
      </w:r>
      <w:r>
        <w:rPr>
          <w:color w:val="231F20"/>
          <w:spacing w:val="-1"/>
          <w:sz w:val="20"/>
        </w:rPr>
        <w:t xml:space="preserve"> </w:t>
      </w:r>
      <w:r>
        <w:rPr>
          <w:color w:val="231F20"/>
          <w:sz w:val="20"/>
        </w:rPr>
        <w:t>understand</w:t>
      </w:r>
      <w:r>
        <w:rPr>
          <w:color w:val="231F20"/>
          <w:spacing w:val="-1"/>
          <w:sz w:val="20"/>
        </w:rPr>
        <w:t xml:space="preserve"> </w:t>
      </w:r>
      <w:r>
        <w:rPr>
          <w:color w:val="231F20"/>
          <w:sz w:val="20"/>
        </w:rPr>
        <w:t>the</w:t>
      </w:r>
      <w:r>
        <w:rPr>
          <w:color w:val="231F20"/>
          <w:spacing w:val="-1"/>
          <w:sz w:val="20"/>
        </w:rPr>
        <w:t xml:space="preserve"> </w:t>
      </w:r>
      <w:r>
        <w:rPr>
          <w:color w:val="231F20"/>
          <w:sz w:val="20"/>
        </w:rPr>
        <w:t>present in</w:t>
      </w:r>
      <w:r>
        <w:rPr>
          <w:color w:val="231F20"/>
          <w:spacing w:val="-1"/>
          <w:sz w:val="20"/>
        </w:rPr>
        <w:t xml:space="preserve"> </w:t>
      </w:r>
      <w:r>
        <w:rPr>
          <w:color w:val="231F20"/>
          <w:sz w:val="20"/>
        </w:rPr>
        <w:t>the</w:t>
      </w:r>
      <w:r>
        <w:rPr>
          <w:color w:val="231F20"/>
          <w:spacing w:val="-1"/>
          <w:sz w:val="20"/>
        </w:rPr>
        <w:t xml:space="preserve"> </w:t>
      </w:r>
      <w:r>
        <w:rPr>
          <w:color w:val="231F20"/>
          <w:sz w:val="20"/>
        </w:rPr>
        <w:t>context of</w:t>
      </w:r>
      <w:r>
        <w:rPr>
          <w:color w:val="231F20"/>
          <w:spacing w:val="-1"/>
          <w:sz w:val="20"/>
        </w:rPr>
        <w:t xml:space="preserve"> </w:t>
      </w:r>
      <w:r>
        <w:rPr>
          <w:color w:val="231F20"/>
          <w:sz w:val="20"/>
        </w:rPr>
        <w:t xml:space="preserve">the </w:t>
      </w:r>
      <w:r>
        <w:rPr>
          <w:color w:val="231F20"/>
          <w:spacing w:val="-2"/>
          <w:sz w:val="20"/>
        </w:rPr>
        <w:t>past;</w:t>
      </w:r>
    </w:p>
    <w:p w14:paraId="634B3DC5" w14:textId="77777777" w:rsidR="00901158" w:rsidRDefault="00944992" w:rsidP="00FE2264">
      <w:pPr>
        <w:pStyle w:val="ListParagraph"/>
        <w:numPr>
          <w:ilvl w:val="0"/>
          <w:numId w:val="9"/>
        </w:numPr>
        <w:tabs>
          <w:tab w:val="left" w:pos="1333"/>
        </w:tabs>
        <w:spacing w:before="95" w:line="249" w:lineRule="auto"/>
        <w:ind w:left="1300" w:right="373" w:hanging="240"/>
        <w:rPr>
          <w:sz w:val="20"/>
        </w:rPr>
      </w:pPr>
      <w:r>
        <w:rPr>
          <w:color w:val="231F20"/>
          <w:sz w:val="20"/>
        </w:rPr>
        <w:t>to</w:t>
      </w:r>
      <w:r>
        <w:rPr>
          <w:color w:val="231F20"/>
          <w:spacing w:val="-1"/>
          <w:sz w:val="20"/>
        </w:rPr>
        <w:t xml:space="preserve"> </w:t>
      </w:r>
      <w:r>
        <w:rPr>
          <w:color w:val="231F20"/>
          <w:sz w:val="20"/>
        </w:rPr>
        <w:t>enrich</w:t>
      </w:r>
      <w:r>
        <w:rPr>
          <w:color w:val="231F20"/>
          <w:spacing w:val="-1"/>
          <w:sz w:val="20"/>
        </w:rPr>
        <w:t xml:space="preserve"> </w:t>
      </w:r>
      <w:r>
        <w:rPr>
          <w:color w:val="231F20"/>
          <w:sz w:val="20"/>
        </w:rPr>
        <w:t>students’</w:t>
      </w:r>
      <w:r>
        <w:rPr>
          <w:color w:val="231F20"/>
          <w:spacing w:val="-15"/>
          <w:sz w:val="20"/>
        </w:rPr>
        <w:t xml:space="preserve"> </w:t>
      </w:r>
      <w:r>
        <w:rPr>
          <w:color w:val="231F20"/>
          <w:sz w:val="20"/>
        </w:rPr>
        <w:t>knowledge</w:t>
      </w:r>
      <w:r>
        <w:rPr>
          <w:color w:val="231F20"/>
          <w:spacing w:val="-1"/>
          <w:sz w:val="20"/>
        </w:rPr>
        <w:t xml:space="preserve"> </w:t>
      </w:r>
      <w:r>
        <w:rPr>
          <w:color w:val="231F20"/>
          <w:sz w:val="20"/>
        </w:rPr>
        <w:t>of</w:t>
      </w:r>
      <w:r>
        <w:rPr>
          <w:color w:val="231F20"/>
          <w:spacing w:val="-1"/>
          <w:sz w:val="20"/>
        </w:rPr>
        <w:t xml:space="preserve"> </w:t>
      </w:r>
      <w:r>
        <w:rPr>
          <w:color w:val="231F20"/>
          <w:sz w:val="20"/>
        </w:rPr>
        <w:t>their</w:t>
      </w:r>
      <w:r>
        <w:rPr>
          <w:color w:val="231F20"/>
          <w:spacing w:val="-1"/>
          <w:sz w:val="20"/>
        </w:rPr>
        <w:t xml:space="preserve"> </w:t>
      </w:r>
      <w:r>
        <w:rPr>
          <w:color w:val="231F20"/>
          <w:sz w:val="20"/>
        </w:rPr>
        <w:t>own</w:t>
      </w:r>
      <w:r>
        <w:rPr>
          <w:color w:val="231F20"/>
          <w:spacing w:val="-1"/>
          <w:sz w:val="20"/>
        </w:rPr>
        <w:t xml:space="preserve"> </w:t>
      </w:r>
      <w:r>
        <w:rPr>
          <w:color w:val="231F20"/>
          <w:sz w:val="20"/>
        </w:rPr>
        <w:t>community</w:t>
      </w:r>
      <w:r>
        <w:rPr>
          <w:color w:val="231F20"/>
          <w:spacing w:val="-1"/>
          <w:sz w:val="20"/>
        </w:rPr>
        <w:t xml:space="preserve"> </w:t>
      </w:r>
      <w:r>
        <w:rPr>
          <w:color w:val="231F20"/>
          <w:sz w:val="20"/>
        </w:rPr>
        <w:t>and</w:t>
      </w:r>
      <w:r>
        <w:rPr>
          <w:color w:val="231F20"/>
          <w:spacing w:val="-1"/>
          <w:sz w:val="20"/>
        </w:rPr>
        <w:t xml:space="preserve"> </w:t>
      </w:r>
      <w:r>
        <w:rPr>
          <w:color w:val="231F20"/>
          <w:sz w:val="20"/>
        </w:rPr>
        <w:t>culture,</w:t>
      </w:r>
      <w:r>
        <w:rPr>
          <w:color w:val="231F20"/>
          <w:spacing w:val="-1"/>
          <w:sz w:val="20"/>
        </w:rPr>
        <w:t xml:space="preserve"> </w:t>
      </w:r>
      <w:r>
        <w:rPr>
          <w:color w:val="231F20"/>
          <w:sz w:val="20"/>
        </w:rPr>
        <w:t>as well as other major cultures of the world;</w:t>
      </w:r>
    </w:p>
    <w:p w14:paraId="634B3DC6" w14:textId="77777777" w:rsidR="00901158" w:rsidRDefault="00944992" w:rsidP="00FE2264">
      <w:pPr>
        <w:pStyle w:val="ListParagraph"/>
        <w:numPr>
          <w:ilvl w:val="0"/>
          <w:numId w:val="9"/>
        </w:numPr>
        <w:tabs>
          <w:tab w:val="left" w:pos="1344"/>
        </w:tabs>
        <w:spacing w:before="87" w:line="249" w:lineRule="auto"/>
        <w:ind w:left="1300" w:right="159" w:hanging="240"/>
        <w:rPr>
          <w:sz w:val="20"/>
        </w:rPr>
      </w:pPr>
      <w:r>
        <w:rPr>
          <w:color w:val="231F20"/>
          <w:sz w:val="20"/>
        </w:rPr>
        <w:t>to develop students’</w:t>
      </w:r>
      <w:r>
        <w:rPr>
          <w:color w:val="231F20"/>
          <w:spacing w:val="-15"/>
          <w:sz w:val="20"/>
        </w:rPr>
        <w:t xml:space="preserve"> </w:t>
      </w:r>
      <w:r>
        <w:rPr>
          <w:color w:val="231F20"/>
          <w:sz w:val="20"/>
        </w:rPr>
        <w:t>historical skills</w:t>
      </w:r>
      <w:r>
        <w:rPr>
          <w:color w:val="231F20"/>
          <w:spacing w:val="-1"/>
          <w:sz w:val="20"/>
        </w:rPr>
        <w:t xml:space="preserve"> </w:t>
      </w:r>
      <w:r>
        <w:rPr>
          <w:color w:val="231F20"/>
          <w:sz w:val="20"/>
        </w:rPr>
        <w:t>and generic skills</w:t>
      </w:r>
      <w:r>
        <w:rPr>
          <w:color w:val="231F20"/>
          <w:spacing w:val="-1"/>
          <w:sz w:val="20"/>
        </w:rPr>
        <w:t xml:space="preserve"> </w:t>
      </w:r>
      <w:r>
        <w:rPr>
          <w:color w:val="231F20"/>
          <w:sz w:val="20"/>
        </w:rPr>
        <w:t>for further studies and life situations;</w:t>
      </w:r>
    </w:p>
    <w:p w14:paraId="634B3DC7" w14:textId="77777777" w:rsidR="00901158" w:rsidRDefault="00944992" w:rsidP="00FE2264">
      <w:pPr>
        <w:pStyle w:val="ListParagraph"/>
        <w:numPr>
          <w:ilvl w:val="0"/>
          <w:numId w:val="9"/>
        </w:numPr>
        <w:tabs>
          <w:tab w:val="left" w:pos="1333"/>
        </w:tabs>
        <w:spacing w:before="87" w:line="249" w:lineRule="auto"/>
        <w:ind w:left="1300" w:right="476" w:hanging="240"/>
        <w:rPr>
          <w:sz w:val="20"/>
        </w:rPr>
      </w:pPr>
      <w:proofErr w:type="gramStart"/>
      <w:r>
        <w:rPr>
          <w:color w:val="231F20"/>
          <w:sz w:val="20"/>
        </w:rPr>
        <w:t>to</w:t>
      </w:r>
      <w:proofErr w:type="gramEnd"/>
      <w:r>
        <w:rPr>
          <w:color w:val="231F20"/>
          <w:spacing w:val="-1"/>
          <w:sz w:val="20"/>
        </w:rPr>
        <w:t xml:space="preserve"> </w:t>
      </w:r>
      <w:r>
        <w:rPr>
          <w:color w:val="231F20"/>
          <w:sz w:val="20"/>
        </w:rPr>
        <w:t>nurture</w:t>
      </w:r>
      <w:r>
        <w:rPr>
          <w:color w:val="231F20"/>
          <w:spacing w:val="-1"/>
          <w:sz w:val="20"/>
        </w:rPr>
        <w:t xml:space="preserve"> </w:t>
      </w:r>
      <w:r>
        <w:rPr>
          <w:color w:val="231F20"/>
          <w:sz w:val="20"/>
        </w:rPr>
        <w:t>students</w:t>
      </w:r>
      <w:r>
        <w:rPr>
          <w:color w:val="231F20"/>
          <w:spacing w:val="-2"/>
          <w:sz w:val="20"/>
        </w:rPr>
        <w:t xml:space="preserve"> </w:t>
      </w:r>
      <w:r>
        <w:rPr>
          <w:color w:val="231F20"/>
          <w:sz w:val="20"/>
        </w:rPr>
        <w:t>to</w:t>
      </w:r>
      <w:r>
        <w:rPr>
          <w:color w:val="231F20"/>
          <w:spacing w:val="-1"/>
          <w:sz w:val="20"/>
        </w:rPr>
        <w:t xml:space="preserve"> </w:t>
      </w:r>
      <w:r>
        <w:rPr>
          <w:color w:val="231F20"/>
          <w:sz w:val="20"/>
        </w:rPr>
        <w:t>become</w:t>
      </w:r>
      <w:r>
        <w:rPr>
          <w:color w:val="231F20"/>
          <w:spacing w:val="-1"/>
          <w:sz w:val="20"/>
        </w:rPr>
        <w:t xml:space="preserve"> </w:t>
      </w:r>
      <w:r>
        <w:rPr>
          <w:color w:val="231F20"/>
          <w:sz w:val="20"/>
        </w:rPr>
        <w:t>citizens</w:t>
      </w:r>
      <w:r>
        <w:rPr>
          <w:color w:val="231F20"/>
          <w:spacing w:val="-1"/>
          <w:sz w:val="20"/>
        </w:rPr>
        <w:t xml:space="preserve"> </w:t>
      </w:r>
      <w:r>
        <w:rPr>
          <w:color w:val="231F20"/>
          <w:sz w:val="20"/>
        </w:rPr>
        <w:t>who</w:t>
      </w:r>
      <w:r>
        <w:rPr>
          <w:color w:val="231F20"/>
          <w:spacing w:val="-2"/>
          <w:sz w:val="20"/>
        </w:rPr>
        <w:t xml:space="preserve"> </w:t>
      </w:r>
      <w:r>
        <w:rPr>
          <w:color w:val="231F20"/>
          <w:sz w:val="20"/>
        </w:rPr>
        <w:t>have</w:t>
      </w:r>
      <w:r>
        <w:rPr>
          <w:color w:val="231F20"/>
          <w:spacing w:val="-1"/>
          <w:sz w:val="20"/>
        </w:rPr>
        <w:t xml:space="preserve"> </w:t>
      </w:r>
      <w:r>
        <w:rPr>
          <w:color w:val="231F20"/>
          <w:sz w:val="20"/>
        </w:rPr>
        <w:t>global</w:t>
      </w:r>
      <w:r>
        <w:rPr>
          <w:color w:val="231F20"/>
          <w:spacing w:val="-1"/>
          <w:sz w:val="20"/>
        </w:rPr>
        <w:t xml:space="preserve"> </w:t>
      </w:r>
      <w:r>
        <w:rPr>
          <w:color w:val="231F20"/>
          <w:sz w:val="20"/>
        </w:rPr>
        <w:t>perspectives, knowledge and sense of responsibility.</w:t>
      </w:r>
    </w:p>
    <w:p w14:paraId="634B3DC8" w14:textId="77777777" w:rsidR="00901158" w:rsidRDefault="00901158">
      <w:pPr>
        <w:pStyle w:val="BodyText"/>
        <w:spacing w:before="3"/>
        <w:rPr>
          <w:sz w:val="24"/>
        </w:rPr>
      </w:pPr>
    </w:p>
    <w:p w14:paraId="634B3DC9" w14:textId="77777777" w:rsidR="00901158" w:rsidRDefault="00944992">
      <w:pPr>
        <w:ind w:left="680"/>
        <w:jc w:val="both"/>
        <w:rPr>
          <w:b/>
        </w:rPr>
      </w:pPr>
      <w:r>
        <w:rPr>
          <w:b/>
          <w:color w:val="562012"/>
        </w:rPr>
        <w:t xml:space="preserve">Learning </w:t>
      </w:r>
      <w:r>
        <w:rPr>
          <w:b/>
          <w:color w:val="562012"/>
          <w:spacing w:val="-2"/>
        </w:rPr>
        <w:t>Objectives</w:t>
      </w:r>
    </w:p>
    <w:p w14:paraId="634B3DCA" w14:textId="77777777" w:rsidR="00901158" w:rsidRDefault="00944992">
      <w:pPr>
        <w:pStyle w:val="BodyText"/>
        <w:spacing w:before="126" w:line="271" w:lineRule="auto"/>
        <w:ind w:left="680" w:right="40"/>
        <w:jc w:val="both"/>
      </w:pPr>
      <w:r>
        <w:rPr>
          <w:color w:val="231F20"/>
        </w:rPr>
        <w:t>After completion of the junior secondary History curriculum, students should be able to:</w:t>
      </w:r>
    </w:p>
    <w:p w14:paraId="634B3DCB" w14:textId="77777777" w:rsidR="00901158" w:rsidRDefault="00944992" w:rsidP="00FE2264">
      <w:pPr>
        <w:pStyle w:val="ListParagraph"/>
        <w:numPr>
          <w:ilvl w:val="0"/>
          <w:numId w:val="8"/>
        </w:numPr>
        <w:tabs>
          <w:tab w:val="left" w:pos="1324"/>
        </w:tabs>
        <w:spacing w:before="94"/>
        <w:jc w:val="both"/>
        <w:rPr>
          <w:b/>
          <w:sz w:val="20"/>
        </w:rPr>
      </w:pPr>
      <w:r>
        <w:rPr>
          <w:b/>
          <w:color w:val="231F20"/>
          <w:sz w:val="20"/>
          <w:u w:val="single" w:color="231F20"/>
        </w:rPr>
        <w:t xml:space="preserve">Knowledge and </w:t>
      </w:r>
      <w:r>
        <w:rPr>
          <w:b/>
          <w:color w:val="231F20"/>
          <w:spacing w:val="-2"/>
          <w:sz w:val="20"/>
          <w:u w:val="single" w:color="231F20"/>
        </w:rPr>
        <w:t>Understanding</w:t>
      </w:r>
    </w:p>
    <w:p w14:paraId="634B3DCC" w14:textId="77777777" w:rsidR="00901158" w:rsidRDefault="00944992" w:rsidP="00FE2264">
      <w:pPr>
        <w:pStyle w:val="ListParagraph"/>
        <w:numPr>
          <w:ilvl w:val="1"/>
          <w:numId w:val="8"/>
        </w:numPr>
        <w:tabs>
          <w:tab w:val="left" w:pos="1401"/>
        </w:tabs>
        <w:spacing w:before="95" w:line="249" w:lineRule="auto"/>
        <w:ind w:right="39"/>
        <w:jc w:val="both"/>
        <w:rPr>
          <w:sz w:val="20"/>
        </w:rPr>
      </w:pPr>
      <w:r>
        <w:rPr>
          <w:color w:val="231F20"/>
          <w:sz w:val="20"/>
        </w:rPr>
        <w:t xml:space="preserve">understand and comprehend from a variety of perspectives (political, economic, technological and scientific, social, religious, aesthetic, etc.), the main characteristics of world </w:t>
      </w:r>
      <w:proofErr w:type="spellStart"/>
      <w:r>
        <w:rPr>
          <w:color w:val="231F20"/>
          <w:sz w:val="20"/>
        </w:rPr>
        <w:t>civilisations</w:t>
      </w:r>
      <w:proofErr w:type="spellEnd"/>
      <w:r>
        <w:rPr>
          <w:color w:val="231F20"/>
          <w:sz w:val="20"/>
        </w:rPr>
        <w:t xml:space="preserve"> in different periods;</w:t>
      </w:r>
    </w:p>
    <w:p w14:paraId="634B3DCD" w14:textId="77777777" w:rsidR="00901158" w:rsidRDefault="00944992" w:rsidP="00FE2264">
      <w:pPr>
        <w:pStyle w:val="ListParagraph"/>
        <w:numPr>
          <w:ilvl w:val="1"/>
          <w:numId w:val="8"/>
        </w:numPr>
        <w:tabs>
          <w:tab w:val="left" w:pos="1401"/>
        </w:tabs>
        <w:spacing w:before="87" w:line="249" w:lineRule="auto"/>
        <w:ind w:right="38"/>
        <w:jc w:val="both"/>
        <w:rPr>
          <w:sz w:val="20"/>
        </w:rPr>
      </w:pPr>
      <w:r>
        <w:rPr>
          <w:color w:val="231F20"/>
          <w:sz w:val="20"/>
        </w:rPr>
        <w:t>understand and comprehend the main characteristics of the development of</w:t>
      </w:r>
      <w:r>
        <w:rPr>
          <w:color w:val="231F20"/>
          <w:spacing w:val="-1"/>
          <w:sz w:val="20"/>
        </w:rPr>
        <w:t xml:space="preserve"> </w:t>
      </w:r>
      <w:r>
        <w:rPr>
          <w:color w:val="231F20"/>
          <w:sz w:val="20"/>
        </w:rPr>
        <w:t>Hong</w:t>
      </w:r>
      <w:r>
        <w:rPr>
          <w:color w:val="231F20"/>
          <w:spacing w:val="-2"/>
          <w:sz w:val="20"/>
        </w:rPr>
        <w:t xml:space="preserve"> </w:t>
      </w:r>
      <w:r>
        <w:rPr>
          <w:color w:val="231F20"/>
          <w:sz w:val="20"/>
        </w:rPr>
        <w:t>Kong</w:t>
      </w:r>
      <w:r>
        <w:rPr>
          <w:color w:val="231F20"/>
          <w:spacing w:val="-2"/>
          <w:sz w:val="20"/>
        </w:rPr>
        <w:t xml:space="preserve"> </w:t>
      </w:r>
      <w:r>
        <w:rPr>
          <w:color w:val="231F20"/>
          <w:sz w:val="20"/>
        </w:rPr>
        <w:t>and</w:t>
      </w:r>
      <w:r>
        <w:rPr>
          <w:color w:val="231F20"/>
          <w:spacing w:val="-1"/>
          <w:sz w:val="20"/>
        </w:rPr>
        <w:t xml:space="preserve"> </w:t>
      </w:r>
      <w:r>
        <w:rPr>
          <w:color w:val="231F20"/>
          <w:sz w:val="20"/>
        </w:rPr>
        <w:t>to</w:t>
      </w:r>
      <w:r>
        <w:rPr>
          <w:color w:val="231F20"/>
          <w:spacing w:val="-1"/>
          <w:sz w:val="20"/>
        </w:rPr>
        <w:t xml:space="preserve"> </w:t>
      </w:r>
      <w:r>
        <w:rPr>
          <w:color w:val="231F20"/>
          <w:sz w:val="20"/>
        </w:rPr>
        <w:t>relate</w:t>
      </w:r>
      <w:r>
        <w:rPr>
          <w:color w:val="231F20"/>
          <w:spacing w:val="-1"/>
          <w:sz w:val="20"/>
        </w:rPr>
        <w:t xml:space="preserve"> </w:t>
      </w:r>
      <w:r>
        <w:rPr>
          <w:color w:val="231F20"/>
          <w:sz w:val="20"/>
        </w:rPr>
        <w:t>them</w:t>
      </w:r>
      <w:r>
        <w:rPr>
          <w:color w:val="231F20"/>
          <w:spacing w:val="-1"/>
          <w:sz w:val="20"/>
        </w:rPr>
        <w:t xml:space="preserve"> </w:t>
      </w:r>
      <w:r>
        <w:rPr>
          <w:color w:val="231F20"/>
          <w:sz w:val="20"/>
        </w:rPr>
        <w:t>to</w:t>
      </w:r>
      <w:r>
        <w:rPr>
          <w:color w:val="231F20"/>
          <w:spacing w:val="-1"/>
          <w:sz w:val="20"/>
        </w:rPr>
        <w:t xml:space="preserve"> </w:t>
      </w:r>
      <w:r>
        <w:rPr>
          <w:color w:val="231F20"/>
          <w:sz w:val="20"/>
        </w:rPr>
        <w:t>the</w:t>
      </w:r>
      <w:r>
        <w:rPr>
          <w:color w:val="231F20"/>
          <w:spacing w:val="-1"/>
          <w:sz w:val="20"/>
        </w:rPr>
        <w:t xml:space="preserve"> </w:t>
      </w:r>
      <w:r>
        <w:rPr>
          <w:color w:val="231F20"/>
          <w:sz w:val="20"/>
        </w:rPr>
        <w:t>national</w:t>
      </w:r>
      <w:r>
        <w:rPr>
          <w:color w:val="231F20"/>
          <w:spacing w:val="-1"/>
          <w:sz w:val="20"/>
        </w:rPr>
        <w:t xml:space="preserve"> </w:t>
      </w:r>
      <w:r>
        <w:rPr>
          <w:color w:val="231F20"/>
          <w:sz w:val="20"/>
        </w:rPr>
        <w:t>and</w:t>
      </w:r>
      <w:r>
        <w:rPr>
          <w:color w:val="231F20"/>
          <w:spacing w:val="-1"/>
          <w:sz w:val="20"/>
        </w:rPr>
        <w:t xml:space="preserve"> </w:t>
      </w:r>
      <w:r>
        <w:rPr>
          <w:color w:val="231F20"/>
          <w:sz w:val="20"/>
        </w:rPr>
        <w:t>world</w:t>
      </w:r>
      <w:r>
        <w:rPr>
          <w:color w:val="231F20"/>
          <w:spacing w:val="-2"/>
          <w:sz w:val="20"/>
        </w:rPr>
        <w:t xml:space="preserve"> </w:t>
      </w:r>
      <w:r>
        <w:rPr>
          <w:color w:val="231F20"/>
          <w:sz w:val="20"/>
        </w:rPr>
        <w:t>development;</w:t>
      </w:r>
    </w:p>
    <w:p w14:paraId="634B3DCE" w14:textId="77777777" w:rsidR="00901158" w:rsidRDefault="00944992" w:rsidP="00FE2264">
      <w:pPr>
        <w:pStyle w:val="ListParagraph"/>
        <w:numPr>
          <w:ilvl w:val="1"/>
          <w:numId w:val="8"/>
        </w:numPr>
        <w:tabs>
          <w:tab w:val="left" w:pos="1401"/>
        </w:tabs>
        <w:spacing w:before="87"/>
        <w:ind w:hanging="361"/>
        <w:jc w:val="both"/>
        <w:rPr>
          <w:sz w:val="20"/>
        </w:rPr>
      </w:pPr>
      <w:r>
        <w:rPr>
          <w:color w:val="231F20"/>
          <w:sz w:val="20"/>
        </w:rPr>
        <w:t xml:space="preserve">comprehend basic historical concepts and </w:t>
      </w:r>
      <w:r>
        <w:rPr>
          <w:color w:val="231F20"/>
          <w:spacing w:val="-2"/>
          <w:sz w:val="20"/>
        </w:rPr>
        <w:t>terms;</w:t>
      </w:r>
    </w:p>
    <w:p w14:paraId="634B3DCF" w14:textId="77777777" w:rsidR="00901158" w:rsidRDefault="00944992" w:rsidP="00FE2264">
      <w:pPr>
        <w:pStyle w:val="ListParagraph"/>
        <w:numPr>
          <w:ilvl w:val="1"/>
          <w:numId w:val="8"/>
        </w:numPr>
        <w:tabs>
          <w:tab w:val="left" w:pos="1401"/>
        </w:tabs>
        <w:spacing w:before="95" w:line="249" w:lineRule="auto"/>
        <w:ind w:right="38"/>
        <w:jc w:val="both"/>
        <w:rPr>
          <w:sz w:val="20"/>
        </w:rPr>
      </w:pPr>
      <w:r>
        <w:rPr>
          <w:color w:val="231F20"/>
          <w:sz w:val="20"/>
        </w:rPr>
        <w:t xml:space="preserve">understand the relationship between cause and consequence of historical </w:t>
      </w:r>
      <w:r>
        <w:rPr>
          <w:color w:val="231F20"/>
          <w:spacing w:val="-2"/>
          <w:sz w:val="20"/>
        </w:rPr>
        <w:t>events;</w:t>
      </w:r>
    </w:p>
    <w:p w14:paraId="634B3DD0" w14:textId="77777777" w:rsidR="00901158" w:rsidRDefault="00944992" w:rsidP="00FE2264">
      <w:pPr>
        <w:pStyle w:val="ListParagraph"/>
        <w:numPr>
          <w:ilvl w:val="1"/>
          <w:numId w:val="8"/>
        </w:numPr>
        <w:tabs>
          <w:tab w:val="left" w:pos="1040"/>
          <w:tab w:val="left" w:pos="1041"/>
        </w:tabs>
        <w:spacing w:before="64" w:line="249" w:lineRule="auto"/>
        <w:ind w:left="1040" w:right="676"/>
        <w:jc w:val="left"/>
        <w:rPr>
          <w:sz w:val="20"/>
        </w:rPr>
      </w:pPr>
      <w:r>
        <w:br w:type="column"/>
      </w:r>
      <w:r>
        <w:rPr>
          <w:color w:val="231F20"/>
          <w:sz w:val="20"/>
        </w:rPr>
        <w:t>comprehend</w:t>
      </w:r>
      <w:r>
        <w:rPr>
          <w:color w:val="231F20"/>
          <w:spacing w:val="80"/>
          <w:sz w:val="20"/>
        </w:rPr>
        <w:t xml:space="preserve"> </w:t>
      </w:r>
      <w:r>
        <w:rPr>
          <w:color w:val="231F20"/>
          <w:sz w:val="20"/>
        </w:rPr>
        <w:t>change</w:t>
      </w:r>
      <w:r>
        <w:rPr>
          <w:color w:val="231F20"/>
          <w:spacing w:val="80"/>
          <w:sz w:val="20"/>
        </w:rPr>
        <w:t xml:space="preserve"> </w:t>
      </w:r>
      <w:r>
        <w:rPr>
          <w:color w:val="231F20"/>
          <w:sz w:val="20"/>
        </w:rPr>
        <w:t>and</w:t>
      </w:r>
      <w:r>
        <w:rPr>
          <w:color w:val="231F20"/>
          <w:spacing w:val="80"/>
          <w:sz w:val="20"/>
        </w:rPr>
        <w:t xml:space="preserve"> </w:t>
      </w:r>
      <w:r>
        <w:rPr>
          <w:color w:val="231F20"/>
          <w:sz w:val="20"/>
        </w:rPr>
        <w:t>continuity</w:t>
      </w:r>
      <w:r>
        <w:rPr>
          <w:color w:val="231F20"/>
          <w:spacing w:val="80"/>
          <w:sz w:val="20"/>
        </w:rPr>
        <w:t xml:space="preserve"> </w:t>
      </w:r>
      <w:r>
        <w:rPr>
          <w:color w:val="231F20"/>
          <w:sz w:val="20"/>
        </w:rPr>
        <w:t>in</w:t>
      </w:r>
      <w:r>
        <w:rPr>
          <w:color w:val="231F20"/>
          <w:spacing w:val="80"/>
          <w:sz w:val="20"/>
        </w:rPr>
        <w:t xml:space="preserve"> </w:t>
      </w:r>
      <w:r>
        <w:rPr>
          <w:color w:val="231F20"/>
          <w:sz w:val="20"/>
        </w:rPr>
        <w:t>major</w:t>
      </w:r>
      <w:r>
        <w:rPr>
          <w:color w:val="231F20"/>
          <w:spacing w:val="80"/>
          <w:sz w:val="20"/>
        </w:rPr>
        <w:t xml:space="preserve"> </w:t>
      </w:r>
      <w:r>
        <w:rPr>
          <w:color w:val="231F20"/>
          <w:sz w:val="20"/>
        </w:rPr>
        <w:t>historical</w:t>
      </w:r>
      <w:r>
        <w:rPr>
          <w:color w:val="231F20"/>
          <w:spacing w:val="80"/>
          <w:sz w:val="20"/>
        </w:rPr>
        <w:t xml:space="preserve"> </w:t>
      </w:r>
      <w:r>
        <w:rPr>
          <w:color w:val="231F20"/>
          <w:sz w:val="20"/>
        </w:rPr>
        <w:t>issues</w:t>
      </w:r>
      <w:r>
        <w:rPr>
          <w:color w:val="231F20"/>
          <w:spacing w:val="80"/>
          <w:sz w:val="20"/>
        </w:rPr>
        <w:t xml:space="preserve"> </w:t>
      </w:r>
      <w:r>
        <w:rPr>
          <w:color w:val="231F20"/>
          <w:sz w:val="20"/>
        </w:rPr>
        <w:t xml:space="preserve">and </w:t>
      </w:r>
      <w:r>
        <w:rPr>
          <w:color w:val="231F20"/>
          <w:spacing w:val="-2"/>
          <w:sz w:val="20"/>
        </w:rPr>
        <w:t>developments;</w:t>
      </w:r>
    </w:p>
    <w:p w14:paraId="634B3DD1" w14:textId="77777777" w:rsidR="00901158" w:rsidRDefault="00FE2264" w:rsidP="00FE2264">
      <w:pPr>
        <w:pStyle w:val="ListParagraph"/>
        <w:numPr>
          <w:ilvl w:val="1"/>
          <w:numId w:val="8"/>
        </w:numPr>
        <w:tabs>
          <w:tab w:val="left" w:pos="1041"/>
        </w:tabs>
        <w:spacing w:before="86"/>
        <w:ind w:left="1040" w:hanging="361"/>
        <w:jc w:val="left"/>
        <w:rPr>
          <w:sz w:val="20"/>
        </w:rPr>
      </w:pPr>
      <w:r>
        <w:pict w14:anchorId="634B45BA">
          <v:group id="docshapegroup16" o:spid="_x0000_s1805" style="position:absolute;left:0;text-align:left;margin-left:0;margin-top:-101.3pt;width:839.1pt;height:73.75pt;z-index:251564544;mso-position-horizontal-relative:page" coordorigin=",-2026" coordsize="16782,1475">
            <v:shape id="docshape17" o:spid="_x0000_s1808" type="#_x0000_t75" style="position:absolute;top:-2027;width:16782;height:1475">
              <v:imagedata r:id="rId9" o:title=""/>
            </v:shape>
            <v:rect id="docshape18" o:spid="_x0000_s1807" style="position:absolute;top:-1453;width:6120;height:10" fillcolor="#d2232a" stroked="f"/>
            <v:shape id="docshape19" o:spid="_x0000_s1806" type="#_x0000_t75" style="position:absolute;left:684;top:-1653;width:5453;height:417">
              <v:imagedata r:id="rId10" o:title=""/>
            </v:shape>
            <w10:wrap anchorx="page"/>
          </v:group>
        </w:pict>
      </w:r>
      <w:r w:rsidR="00944992">
        <w:rPr>
          <w:color w:val="231F20"/>
          <w:sz w:val="20"/>
        </w:rPr>
        <w:t>understand</w:t>
      </w:r>
      <w:r w:rsidR="00944992">
        <w:rPr>
          <w:color w:val="231F20"/>
          <w:spacing w:val="-1"/>
          <w:sz w:val="20"/>
        </w:rPr>
        <w:t xml:space="preserve"> </w:t>
      </w:r>
      <w:r w:rsidR="00944992">
        <w:rPr>
          <w:color w:val="231F20"/>
          <w:sz w:val="20"/>
        </w:rPr>
        <w:t>that</w:t>
      </w:r>
      <w:r w:rsidR="00944992">
        <w:rPr>
          <w:color w:val="231F20"/>
          <w:spacing w:val="-1"/>
          <w:sz w:val="20"/>
        </w:rPr>
        <w:t xml:space="preserve"> </w:t>
      </w:r>
      <w:r w:rsidR="00944992">
        <w:rPr>
          <w:color w:val="231F20"/>
          <w:sz w:val="20"/>
        </w:rPr>
        <w:t>the past</w:t>
      </w:r>
      <w:r w:rsidR="00944992">
        <w:rPr>
          <w:color w:val="231F20"/>
          <w:spacing w:val="-1"/>
          <w:sz w:val="20"/>
        </w:rPr>
        <w:t xml:space="preserve"> </w:t>
      </w:r>
      <w:r w:rsidR="00944992">
        <w:rPr>
          <w:color w:val="231F20"/>
          <w:sz w:val="20"/>
        </w:rPr>
        <w:t>may be</w:t>
      </w:r>
      <w:r w:rsidR="00944992">
        <w:rPr>
          <w:color w:val="231F20"/>
          <w:spacing w:val="-1"/>
          <w:sz w:val="20"/>
        </w:rPr>
        <w:t xml:space="preserve"> </w:t>
      </w:r>
      <w:r w:rsidR="00944992">
        <w:rPr>
          <w:color w:val="231F20"/>
          <w:sz w:val="20"/>
        </w:rPr>
        <w:t>interpreted in</w:t>
      </w:r>
      <w:r w:rsidR="00944992">
        <w:rPr>
          <w:color w:val="231F20"/>
          <w:spacing w:val="-1"/>
          <w:sz w:val="20"/>
        </w:rPr>
        <w:t xml:space="preserve"> </w:t>
      </w:r>
      <w:r w:rsidR="00944992">
        <w:rPr>
          <w:color w:val="231F20"/>
          <w:sz w:val="20"/>
        </w:rPr>
        <w:t xml:space="preserve">different </w:t>
      </w:r>
      <w:r w:rsidR="00944992">
        <w:rPr>
          <w:color w:val="231F20"/>
          <w:spacing w:val="-2"/>
          <w:sz w:val="20"/>
        </w:rPr>
        <w:t>ways;</w:t>
      </w:r>
    </w:p>
    <w:p w14:paraId="634B3DD2" w14:textId="77777777" w:rsidR="00901158" w:rsidRDefault="00901158">
      <w:pPr>
        <w:pStyle w:val="BodyText"/>
        <w:rPr>
          <w:sz w:val="16"/>
        </w:rPr>
      </w:pPr>
    </w:p>
    <w:p w14:paraId="634B3DD3" w14:textId="77777777" w:rsidR="00901158" w:rsidRDefault="00944992" w:rsidP="00FE2264">
      <w:pPr>
        <w:pStyle w:val="ListParagraph"/>
        <w:numPr>
          <w:ilvl w:val="0"/>
          <w:numId w:val="8"/>
        </w:numPr>
        <w:tabs>
          <w:tab w:val="left" w:pos="975"/>
        </w:tabs>
        <w:ind w:left="974" w:hanging="295"/>
        <w:jc w:val="left"/>
        <w:rPr>
          <w:b/>
          <w:sz w:val="20"/>
        </w:rPr>
      </w:pPr>
      <w:r>
        <w:rPr>
          <w:b/>
          <w:color w:val="231F20"/>
          <w:spacing w:val="-2"/>
          <w:sz w:val="20"/>
          <w:u w:val="single" w:color="231F20"/>
        </w:rPr>
        <w:t>Skills</w:t>
      </w:r>
    </w:p>
    <w:p w14:paraId="634B3DD4" w14:textId="77777777" w:rsidR="00901158" w:rsidRDefault="00944992" w:rsidP="00FE2264">
      <w:pPr>
        <w:pStyle w:val="ListParagraph"/>
        <w:numPr>
          <w:ilvl w:val="1"/>
          <w:numId w:val="8"/>
        </w:numPr>
        <w:tabs>
          <w:tab w:val="left" w:pos="1040"/>
          <w:tab w:val="left" w:pos="1041"/>
        </w:tabs>
        <w:spacing w:before="95"/>
        <w:ind w:left="1040" w:hanging="361"/>
        <w:jc w:val="left"/>
        <w:rPr>
          <w:sz w:val="20"/>
        </w:rPr>
      </w:pPr>
      <w:r>
        <w:rPr>
          <w:color w:val="231F20"/>
          <w:sz w:val="20"/>
        </w:rPr>
        <w:t xml:space="preserve">use historical terminology in an appropriate </w:t>
      </w:r>
      <w:r>
        <w:rPr>
          <w:color w:val="231F20"/>
          <w:spacing w:val="-4"/>
          <w:sz w:val="20"/>
        </w:rPr>
        <w:t>way;</w:t>
      </w:r>
    </w:p>
    <w:p w14:paraId="634B3DD5" w14:textId="77777777" w:rsidR="00901158" w:rsidRDefault="00944992" w:rsidP="00FE2264">
      <w:pPr>
        <w:pStyle w:val="ListParagraph"/>
        <w:numPr>
          <w:ilvl w:val="1"/>
          <w:numId w:val="8"/>
        </w:numPr>
        <w:tabs>
          <w:tab w:val="left" w:pos="1041"/>
        </w:tabs>
        <w:spacing w:before="95"/>
        <w:ind w:left="1040" w:hanging="361"/>
        <w:jc w:val="left"/>
        <w:rPr>
          <w:sz w:val="20"/>
        </w:rPr>
      </w:pPr>
      <w:r>
        <w:rPr>
          <w:color w:val="231F20"/>
          <w:sz w:val="20"/>
        </w:rPr>
        <w:t xml:space="preserve">present historical events accurately in chronological </w:t>
      </w:r>
      <w:r>
        <w:rPr>
          <w:color w:val="231F20"/>
          <w:spacing w:val="-2"/>
          <w:sz w:val="20"/>
        </w:rPr>
        <w:t>order;</w:t>
      </w:r>
    </w:p>
    <w:p w14:paraId="634B3DD6" w14:textId="77777777" w:rsidR="00901158" w:rsidRDefault="00944992" w:rsidP="00FE2264">
      <w:pPr>
        <w:pStyle w:val="ListParagraph"/>
        <w:numPr>
          <w:ilvl w:val="1"/>
          <w:numId w:val="8"/>
        </w:numPr>
        <w:tabs>
          <w:tab w:val="left" w:pos="1041"/>
        </w:tabs>
        <w:spacing w:before="95" w:line="249" w:lineRule="auto"/>
        <w:ind w:left="1040" w:right="676"/>
        <w:jc w:val="left"/>
        <w:rPr>
          <w:sz w:val="20"/>
        </w:rPr>
      </w:pPr>
      <w:r>
        <w:rPr>
          <w:color w:val="231F20"/>
          <w:sz w:val="20"/>
        </w:rPr>
        <w:t>describe</w:t>
      </w:r>
      <w:r>
        <w:rPr>
          <w:color w:val="231F20"/>
          <w:spacing w:val="40"/>
          <w:sz w:val="20"/>
        </w:rPr>
        <w:t xml:space="preserve"> </w:t>
      </w:r>
      <w:r>
        <w:rPr>
          <w:color w:val="231F20"/>
          <w:sz w:val="20"/>
        </w:rPr>
        <w:t>characteristics</w:t>
      </w:r>
      <w:r>
        <w:rPr>
          <w:color w:val="231F20"/>
          <w:spacing w:val="40"/>
          <w:sz w:val="20"/>
        </w:rPr>
        <w:t xml:space="preserve"> </w:t>
      </w:r>
      <w:r>
        <w:rPr>
          <w:color w:val="231F20"/>
          <w:sz w:val="20"/>
        </w:rPr>
        <w:t>of</w:t>
      </w:r>
      <w:r>
        <w:rPr>
          <w:color w:val="231F20"/>
          <w:spacing w:val="40"/>
          <w:sz w:val="20"/>
        </w:rPr>
        <w:t xml:space="preserve"> </w:t>
      </w:r>
      <w:r>
        <w:rPr>
          <w:color w:val="231F20"/>
          <w:sz w:val="20"/>
        </w:rPr>
        <w:t>historical</w:t>
      </w:r>
      <w:r>
        <w:rPr>
          <w:color w:val="231F20"/>
          <w:spacing w:val="40"/>
          <w:sz w:val="20"/>
        </w:rPr>
        <w:t xml:space="preserve"> </w:t>
      </w:r>
      <w:r>
        <w:rPr>
          <w:color w:val="231F20"/>
          <w:sz w:val="20"/>
        </w:rPr>
        <w:t>maps,</w:t>
      </w:r>
      <w:r>
        <w:rPr>
          <w:color w:val="231F20"/>
          <w:spacing w:val="40"/>
          <w:sz w:val="20"/>
        </w:rPr>
        <w:t xml:space="preserve"> </w:t>
      </w:r>
      <w:r>
        <w:rPr>
          <w:color w:val="231F20"/>
          <w:sz w:val="20"/>
        </w:rPr>
        <w:t>models,</w:t>
      </w:r>
      <w:r>
        <w:rPr>
          <w:color w:val="231F20"/>
          <w:spacing w:val="40"/>
          <w:sz w:val="20"/>
        </w:rPr>
        <w:t xml:space="preserve"> </w:t>
      </w:r>
      <w:r>
        <w:rPr>
          <w:color w:val="231F20"/>
          <w:sz w:val="20"/>
        </w:rPr>
        <w:t>diagrams,</w:t>
      </w:r>
      <w:r>
        <w:rPr>
          <w:color w:val="231F20"/>
          <w:spacing w:val="49"/>
          <w:sz w:val="20"/>
        </w:rPr>
        <w:t xml:space="preserve"> </w:t>
      </w:r>
      <w:r>
        <w:rPr>
          <w:color w:val="231F20"/>
          <w:sz w:val="20"/>
        </w:rPr>
        <w:t>charts, pictures, tables and cartoons;</w:t>
      </w:r>
    </w:p>
    <w:p w14:paraId="634B3DD7" w14:textId="77777777" w:rsidR="00901158" w:rsidRDefault="00944992" w:rsidP="00FE2264">
      <w:pPr>
        <w:pStyle w:val="ListParagraph"/>
        <w:numPr>
          <w:ilvl w:val="1"/>
          <w:numId w:val="8"/>
        </w:numPr>
        <w:tabs>
          <w:tab w:val="left" w:pos="1041"/>
        </w:tabs>
        <w:spacing w:before="87"/>
        <w:ind w:left="1040" w:hanging="361"/>
        <w:jc w:val="left"/>
        <w:rPr>
          <w:sz w:val="20"/>
        </w:rPr>
      </w:pPr>
      <w:r>
        <w:rPr>
          <w:color w:val="231F20"/>
          <w:sz w:val="20"/>
        </w:rPr>
        <w:t xml:space="preserve">make deductions and inferences from historical </w:t>
      </w:r>
      <w:r>
        <w:rPr>
          <w:color w:val="231F20"/>
          <w:spacing w:val="-2"/>
          <w:sz w:val="20"/>
        </w:rPr>
        <w:t>sources;</w:t>
      </w:r>
    </w:p>
    <w:p w14:paraId="634B3DD8" w14:textId="77777777" w:rsidR="00901158" w:rsidRDefault="00944992" w:rsidP="00FE2264">
      <w:pPr>
        <w:pStyle w:val="ListParagraph"/>
        <w:numPr>
          <w:ilvl w:val="1"/>
          <w:numId w:val="8"/>
        </w:numPr>
        <w:tabs>
          <w:tab w:val="left" w:pos="1040"/>
          <w:tab w:val="left" w:pos="1041"/>
        </w:tabs>
        <w:spacing w:before="95" w:line="249" w:lineRule="auto"/>
        <w:ind w:left="1040" w:right="676"/>
        <w:jc w:val="left"/>
        <w:rPr>
          <w:sz w:val="20"/>
        </w:rPr>
      </w:pPr>
      <w:r>
        <w:rPr>
          <w:color w:val="231F20"/>
          <w:sz w:val="20"/>
        </w:rPr>
        <w:t>identify</w:t>
      </w:r>
      <w:r>
        <w:rPr>
          <w:color w:val="231F20"/>
          <w:spacing w:val="80"/>
          <w:sz w:val="20"/>
        </w:rPr>
        <w:t xml:space="preserve"> </w:t>
      </w:r>
      <w:r>
        <w:rPr>
          <w:color w:val="231F20"/>
          <w:sz w:val="20"/>
        </w:rPr>
        <w:t>different</w:t>
      </w:r>
      <w:r>
        <w:rPr>
          <w:color w:val="231F20"/>
          <w:spacing w:val="80"/>
          <w:sz w:val="20"/>
        </w:rPr>
        <w:t xml:space="preserve"> </w:t>
      </w:r>
      <w:r>
        <w:rPr>
          <w:color w:val="231F20"/>
          <w:sz w:val="20"/>
        </w:rPr>
        <w:t>interpretations</w:t>
      </w:r>
      <w:r>
        <w:rPr>
          <w:color w:val="231F20"/>
          <w:spacing w:val="80"/>
          <w:sz w:val="20"/>
        </w:rPr>
        <w:t xml:space="preserve"> </w:t>
      </w:r>
      <w:r>
        <w:rPr>
          <w:color w:val="231F20"/>
          <w:sz w:val="20"/>
        </w:rPr>
        <w:t>of</w:t>
      </w:r>
      <w:r>
        <w:rPr>
          <w:color w:val="231F20"/>
          <w:spacing w:val="80"/>
          <w:sz w:val="20"/>
        </w:rPr>
        <w:t xml:space="preserve"> </w:t>
      </w:r>
      <w:r>
        <w:rPr>
          <w:color w:val="231F20"/>
          <w:sz w:val="20"/>
        </w:rPr>
        <w:t>major</w:t>
      </w:r>
      <w:r>
        <w:rPr>
          <w:color w:val="231F20"/>
          <w:spacing w:val="80"/>
          <w:sz w:val="20"/>
        </w:rPr>
        <w:t xml:space="preserve"> </w:t>
      </w:r>
      <w:r>
        <w:rPr>
          <w:color w:val="231F20"/>
          <w:sz w:val="20"/>
        </w:rPr>
        <w:t>historical</w:t>
      </w:r>
      <w:r>
        <w:rPr>
          <w:color w:val="231F20"/>
          <w:spacing w:val="80"/>
          <w:sz w:val="20"/>
        </w:rPr>
        <w:t xml:space="preserve"> </w:t>
      </w:r>
      <w:r>
        <w:rPr>
          <w:color w:val="231F20"/>
          <w:sz w:val="20"/>
        </w:rPr>
        <w:t>events</w:t>
      </w:r>
      <w:r>
        <w:rPr>
          <w:color w:val="231F20"/>
          <w:spacing w:val="80"/>
          <w:sz w:val="20"/>
        </w:rPr>
        <w:t xml:space="preserve"> </w:t>
      </w:r>
      <w:r>
        <w:rPr>
          <w:color w:val="231F20"/>
          <w:sz w:val="20"/>
        </w:rPr>
        <w:t>and</w:t>
      </w:r>
      <w:r>
        <w:rPr>
          <w:color w:val="231F20"/>
          <w:spacing w:val="80"/>
          <w:w w:val="150"/>
          <w:sz w:val="20"/>
        </w:rPr>
        <w:t xml:space="preserve"> </w:t>
      </w:r>
      <w:r>
        <w:rPr>
          <w:color w:val="231F20"/>
          <w:spacing w:val="-2"/>
          <w:sz w:val="20"/>
        </w:rPr>
        <w:t>personalities;</w:t>
      </w:r>
    </w:p>
    <w:p w14:paraId="634B3DD9" w14:textId="77777777" w:rsidR="00901158" w:rsidRDefault="00944992" w:rsidP="00FE2264">
      <w:pPr>
        <w:pStyle w:val="ListParagraph"/>
        <w:numPr>
          <w:ilvl w:val="1"/>
          <w:numId w:val="8"/>
        </w:numPr>
        <w:tabs>
          <w:tab w:val="left" w:pos="1041"/>
        </w:tabs>
        <w:spacing w:before="86"/>
        <w:ind w:left="1040" w:hanging="361"/>
        <w:jc w:val="left"/>
        <w:rPr>
          <w:sz w:val="20"/>
        </w:rPr>
      </w:pPr>
      <w:r>
        <w:rPr>
          <w:color w:val="231F20"/>
          <w:sz w:val="20"/>
        </w:rPr>
        <w:t>distinguish</w:t>
      </w:r>
      <w:r>
        <w:rPr>
          <w:color w:val="231F20"/>
          <w:spacing w:val="-1"/>
          <w:sz w:val="20"/>
        </w:rPr>
        <w:t xml:space="preserve"> </w:t>
      </w:r>
      <w:r>
        <w:rPr>
          <w:color w:val="231F20"/>
          <w:sz w:val="20"/>
        </w:rPr>
        <w:t>the</w:t>
      </w:r>
      <w:r>
        <w:rPr>
          <w:color w:val="231F20"/>
          <w:spacing w:val="-1"/>
          <w:sz w:val="20"/>
        </w:rPr>
        <w:t xml:space="preserve"> </w:t>
      </w:r>
      <w:r>
        <w:rPr>
          <w:color w:val="231F20"/>
          <w:sz w:val="20"/>
        </w:rPr>
        <w:t>differences between</w:t>
      </w:r>
      <w:r>
        <w:rPr>
          <w:color w:val="231F20"/>
          <w:spacing w:val="-1"/>
          <w:sz w:val="20"/>
        </w:rPr>
        <w:t xml:space="preserve"> </w:t>
      </w:r>
      <w:r>
        <w:rPr>
          <w:color w:val="231F20"/>
          <w:sz w:val="20"/>
        </w:rPr>
        <w:t>historical facts</w:t>
      </w:r>
      <w:r>
        <w:rPr>
          <w:color w:val="231F20"/>
          <w:spacing w:val="-1"/>
          <w:sz w:val="20"/>
        </w:rPr>
        <w:t xml:space="preserve"> </w:t>
      </w:r>
      <w:r>
        <w:rPr>
          <w:color w:val="231F20"/>
          <w:sz w:val="20"/>
        </w:rPr>
        <w:t xml:space="preserve">and </w:t>
      </w:r>
      <w:r>
        <w:rPr>
          <w:color w:val="231F20"/>
          <w:spacing w:val="-2"/>
          <w:sz w:val="20"/>
        </w:rPr>
        <w:t>opinions;</w:t>
      </w:r>
    </w:p>
    <w:p w14:paraId="634B3DDA" w14:textId="77777777" w:rsidR="00901158" w:rsidRDefault="00944992" w:rsidP="00FE2264">
      <w:pPr>
        <w:pStyle w:val="ListParagraph"/>
        <w:numPr>
          <w:ilvl w:val="1"/>
          <w:numId w:val="8"/>
        </w:numPr>
        <w:tabs>
          <w:tab w:val="left" w:pos="1041"/>
        </w:tabs>
        <w:spacing w:before="95" w:line="249" w:lineRule="auto"/>
        <w:ind w:left="1040" w:right="676"/>
        <w:jc w:val="left"/>
        <w:rPr>
          <w:sz w:val="20"/>
        </w:rPr>
      </w:pPr>
      <w:r>
        <w:rPr>
          <w:color w:val="231F20"/>
          <w:sz w:val="20"/>
        </w:rPr>
        <w:t>comprehend</w:t>
      </w:r>
      <w:r>
        <w:rPr>
          <w:color w:val="231F20"/>
          <w:spacing w:val="-12"/>
          <w:sz w:val="20"/>
        </w:rPr>
        <w:t xml:space="preserve"> </w:t>
      </w:r>
      <w:r>
        <w:rPr>
          <w:color w:val="231F20"/>
          <w:sz w:val="20"/>
        </w:rPr>
        <w:t>the</w:t>
      </w:r>
      <w:r>
        <w:rPr>
          <w:color w:val="231F20"/>
          <w:spacing w:val="-12"/>
          <w:sz w:val="20"/>
        </w:rPr>
        <w:t xml:space="preserve"> </w:t>
      </w:r>
      <w:r>
        <w:rPr>
          <w:color w:val="231F20"/>
          <w:sz w:val="20"/>
        </w:rPr>
        <w:t>implication</w:t>
      </w:r>
      <w:r>
        <w:rPr>
          <w:color w:val="231F20"/>
          <w:spacing w:val="-12"/>
          <w:sz w:val="20"/>
        </w:rPr>
        <w:t xml:space="preserve"> </w:t>
      </w:r>
      <w:r>
        <w:rPr>
          <w:color w:val="231F20"/>
          <w:sz w:val="20"/>
        </w:rPr>
        <w:t>of</w:t>
      </w:r>
      <w:r>
        <w:rPr>
          <w:color w:val="231F20"/>
          <w:spacing w:val="-12"/>
          <w:sz w:val="20"/>
        </w:rPr>
        <w:t xml:space="preserve"> </w:t>
      </w:r>
      <w:r>
        <w:rPr>
          <w:color w:val="231F20"/>
          <w:sz w:val="20"/>
        </w:rPr>
        <w:t>sources,</w:t>
      </w:r>
      <w:r>
        <w:rPr>
          <w:color w:val="231F20"/>
          <w:spacing w:val="-12"/>
          <w:sz w:val="20"/>
        </w:rPr>
        <w:t xml:space="preserve"> </w:t>
      </w:r>
      <w:r>
        <w:rPr>
          <w:color w:val="231F20"/>
          <w:sz w:val="20"/>
        </w:rPr>
        <w:t>question</w:t>
      </w:r>
      <w:r>
        <w:rPr>
          <w:color w:val="231F20"/>
          <w:spacing w:val="-12"/>
          <w:sz w:val="20"/>
        </w:rPr>
        <w:t xml:space="preserve"> </w:t>
      </w:r>
      <w:r>
        <w:rPr>
          <w:color w:val="231F20"/>
          <w:sz w:val="20"/>
        </w:rPr>
        <w:t>and</w:t>
      </w:r>
      <w:r>
        <w:rPr>
          <w:color w:val="231F20"/>
          <w:spacing w:val="-12"/>
          <w:sz w:val="20"/>
        </w:rPr>
        <w:t xml:space="preserve"> </w:t>
      </w:r>
      <w:r>
        <w:rPr>
          <w:color w:val="231F20"/>
          <w:sz w:val="20"/>
        </w:rPr>
        <w:t>explore</w:t>
      </w:r>
      <w:r>
        <w:rPr>
          <w:color w:val="231F20"/>
          <w:spacing w:val="-12"/>
          <w:sz w:val="20"/>
        </w:rPr>
        <w:t xml:space="preserve"> </w:t>
      </w:r>
      <w:r>
        <w:rPr>
          <w:color w:val="231F20"/>
          <w:sz w:val="20"/>
        </w:rPr>
        <w:t>the</w:t>
      </w:r>
      <w:r>
        <w:rPr>
          <w:color w:val="231F20"/>
          <w:spacing w:val="-12"/>
          <w:sz w:val="20"/>
        </w:rPr>
        <w:t xml:space="preserve"> </w:t>
      </w:r>
      <w:r>
        <w:rPr>
          <w:color w:val="231F20"/>
          <w:sz w:val="20"/>
        </w:rPr>
        <w:t>accuracy and reliability, and then construct fair and impartial personal views;</w:t>
      </w:r>
    </w:p>
    <w:p w14:paraId="634B3DDB" w14:textId="77777777" w:rsidR="00901158" w:rsidRDefault="00944992" w:rsidP="00FE2264">
      <w:pPr>
        <w:pStyle w:val="ListParagraph"/>
        <w:numPr>
          <w:ilvl w:val="1"/>
          <w:numId w:val="8"/>
        </w:numPr>
        <w:tabs>
          <w:tab w:val="left" w:pos="1041"/>
        </w:tabs>
        <w:spacing w:before="87"/>
        <w:ind w:left="1040" w:hanging="361"/>
        <w:jc w:val="left"/>
        <w:rPr>
          <w:sz w:val="20"/>
        </w:rPr>
      </w:pPr>
      <w:r>
        <w:rPr>
          <w:color w:val="231F20"/>
          <w:sz w:val="20"/>
        </w:rPr>
        <w:t xml:space="preserve">make an imaginative reconstruction of past </w:t>
      </w:r>
      <w:r>
        <w:rPr>
          <w:color w:val="231F20"/>
          <w:spacing w:val="-2"/>
          <w:sz w:val="20"/>
        </w:rPr>
        <w:t>events;</w:t>
      </w:r>
    </w:p>
    <w:p w14:paraId="634B3DDC" w14:textId="77777777" w:rsidR="00901158" w:rsidRDefault="00944992" w:rsidP="00FE2264">
      <w:pPr>
        <w:pStyle w:val="ListParagraph"/>
        <w:numPr>
          <w:ilvl w:val="1"/>
          <w:numId w:val="8"/>
        </w:numPr>
        <w:tabs>
          <w:tab w:val="left" w:pos="1041"/>
        </w:tabs>
        <w:spacing w:before="95"/>
        <w:ind w:left="1040" w:hanging="361"/>
        <w:jc w:val="left"/>
        <w:rPr>
          <w:sz w:val="20"/>
        </w:rPr>
      </w:pPr>
      <w:r>
        <w:rPr>
          <w:color w:val="231F20"/>
          <w:sz w:val="20"/>
        </w:rPr>
        <w:t>select,</w:t>
      </w:r>
      <w:r>
        <w:rPr>
          <w:color w:val="231F20"/>
          <w:spacing w:val="-8"/>
          <w:sz w:val="20"/>
        </w:rPr>
        <w:t xml:space="preserve"> </w:t>
      </w:r>
      <w:proofErr w:type="spellStart"/>
      <w:r>
        <w:rPr>
          <w:color w:val="231F20"/>
          <w:sz w:val="20"/>
        </w:rPr>
        <w:t>organise</w:t>
      </w:r>
      <w:proofErr w:type="spellEnd"/>
      <w:r>
        <w:rPr>
          <w:color w:val="231F20"/>
          <w:spacing w:val="-7"/>
          <w:sz w:val="20"/>
        </w:rPr>
        <w:t xml:space="preserve"> </w:t>
      </w:r>
      <w:r>
        <w:rPr>
          <w:color w:val="231F20"/>
          <w:sz w:val="20"/>
        </w:rPr>
        <w:t>and</w:t>
      </w:r>
      <w:r>
        <w:rPr>
          <w:color w:val="231F20"/>
          <w:spacing w:val="-7"/>
          <w:sz w:val="20"/>
        </w:rPr>
        <w:t xml:space="preserve"> </w:t>
      </w:r>
      <w:r>
        <w:rPr>
          <w:color w:val="231F20"/>
          <w:sz w:val="20"/>
        </w:rPr>
        <w:t>deploy</w:t>
      </w:r>
      <w:r>
        <w:rPr>
          <w:color w:val="231F20"/>
          <w:spacing w:val="-7"/>
          <w:sz w:val="20"/>
        </w:rPr>
        <w:t xml:space="preserve"> </w:t>
      </w:r>
      <w:r>
        <w:rPr>
          <w:color w:val="231F20"/>
          <w:sz w:val="20"/>
        </w:rPr>
        <w:t>sources,</w:t>
      </w:r>
      <w:r>
        <w:rPr>
          <w:color w:val="231F20"/>
          <w:spacing w:val="-7"/>
          <w:sz w:val="20"/>
        </w:rPr>
        <w:t xml:space="preserve"> </w:t>
      </w:r>
      <w:r>
        <w:rPr>
          <w:color w:val="231F20"/>
          <w:sz w:val="20"/>
        </w:rPr>
        <w:t>and</w:t>
      </w:r>
      <w:r>
        <w:rPr>
          <w:color w:val="231F20"/>
          <w:spacing w:val="-7"/>
          <w:sz w:val="20"/>
        </w:rPr>
        <w:t xml:space="preserve"> </w:t>
      </w:r>
      <w:r>
        <w:rPr>
          <w:color w:val="231F20"/>
          <w:sz w:val="20"/>
        </w:rPr>
        <w:t>express</w:t>
      </w:r>
      <w:r>
        <w:rPr>
          <w:color w:val="231F20"/>
          <w:spacing w:val="-7"/>
          <w:sz w:val="20"/>
        </w:rPr>
        <w:t xml:space="preserve"> </w:t>
      </w:r>
      <w:r>
        <w:rPr>
          <w:color w:val="231F20"/>
          <w:sz w:val="20"/>
        </w:rPr>
        <w:t>in</w:t>
      </w:r>
      <w:r>
        <w:rPr>
          <w:color w:val="231F20"/>
          <w:spacing w:val="-7"/>
          <w:sz w:val="20"/>
        </w:rPr>
        <w:t xml:space="preserve"> </w:t>
      </w:r>
      <w:r>
        <w:rPr>
          <w:color w:val="231F20"/>
          <w:sz w:val="20"/>
        </w:rPr>
        <w:t>a</w:t>
      </w:r>
      <w:r>
        <w:rPr>
          <w:color w:val="231F20"/>
          <w:spacing w:val="-7"/>
          <w:sz w:val="20"/>
        </w:rPr>
        <w:t xml:space="preserve"> </w:t>
      </w:r>
      <w:r>
        <w:rPr>
          <w:color w:val="231F20"/>
          <w:sz w:val="20"/>
        </w:rPr>
        <w:t>well-structured</w:t>
      </w:r>
      <w:r>
        <w:rPr>
          <w:color w:val="231F20"/>
          <w:spacing w:val="-7"/>
          <w:sz w:val="20"/>
        </w:rPr>
        <w:t xml:space="preserve"> </w:t>
      </w:r>
      <w:r>
        <w:rPr>
          <w:color w:val="231F20"/>
          <w:spacing w:val="-4"/>
          <w:sz w:val="20"/>
        </w:rPr>
        <w:t>way;</w:t>
      </w:r>
    </w:p>
    <w:p w14:paraId="634B3DDD" w14:textId="77777777" w:rsidR="00901158" w:rsidRDefault="00901158">
      <w:pPr>
        <w:pStyle w:val="BodyText"/>
        <w:spacing w:before="11"/>
        <w:rPr>
          <w:sz w:val="15"/>
        </w:rPr>
      </w:pPr>
    </w:p>
    <w:p w14:paraId="634B3DDE" w14:textId="77777777" w:rsidR="00901158" w:rsidRDefault="00944992" w:rsidP="00FE2264">
      <w:pPr>
        <w:pStyle w:val="ListParagraph"/>
        <w:numPr>
          <w:ilvl w:val="0"/>
          <w:numId w:val="8"/>
        </w:numPr>
        <w:tabs>
          <w:tab w:val="left" w:pos="942"/>
        </w:tabs>
        <w:ind w:left="941" w:hanging="262"/>
        <w:jc w:val="left"/>
        <w:rPr>
          <w:b/>
          <w:sz w:val="20"/>
        </w:rPr>
      </w:pPr>
      <w:r>
        <w:rPr>
          <w:b/>
          <w:color w:val="231F20"/>
          <w:sz w:val="20"/>
          <w:u w:val="single" w:color="231F20"/>
        </w:rPr>
        <w:t>Attitudes</w:t>
      </w:r>
      <w:r>
        <w:rPr>
          <w:b/>
          <w:color w:val="231F20"/>
          <w:spacing w:val="-5"/>
          <w:sz w:val="20"/>
          <w:u w:val="single" w:color="231F20"/>
        </w:rPr>
        <w:t xml:space="preserve"> </w:t>
      </w:r>
      <w:r>
        <w:rPr>
          <w:b/>
          <w:color w:val="231F20"/>
          <w:sz w:val="20"/>
          <w:u w:val="single" w:color="231F20"/>
        </w:rPr>
        <w:t>and</w:t>
      </w:r>
      <w:r>
        <w:rPr>
          <w:b/>
          <w:color w:val="231F20"/>
          <w:spacing w:val="-7"/>
          <w:sz w:val="20"/>
          <w:u w:val="single" w:color="231F20"/>
        </w:rPr>
        <w:t xml:space="preserve"> </w:t>
      </w:r>
      <w:r>
        <w:rPr>
          <w:b/>
          <w:color w:val="231F20"/>
          <w:spacing w:val="-2"/>
          <w:sz w:val="20"/>
          <w:u w:val="single" w:color="231F20"/>
        </w:rPr>
        <w:t>Values</w:t>
      </w:r>
    </w:p>
    <w:p w14:paraId="634B3DDF" w14:textId="77777777" w:rsidR="00901158" w:rsidRDefault="00944992" w:rsidP="00FE2264">
      <w:pPr>
        <w:pStyle w:val="ListParagraph"/>
        <w:numPr>
          <w:ilvl w:val="1"/>
          <w:numId w:val="8"/>
        </w:numPr>
        <w:tabs>
          <w:tab w:val="left" w:pos="1040"/>
          <w:tab w:val="left" w:pos="1041"/>
        </w:tabs>
        <w:spacing w:before="95" w:line="249" w:lineRule="auto"/>
        <w:ind w:left="1040" w:right="676"/>
        <w:jc w:val="left"/>
        <w:rPr>
          <w:sz w:val="20"/>
        </w:rPr>
      </w:pPr>
      <w:r>
        <w:rPr>
          <w:color w:val="231F20"/>
          <w:sz w:val="20"/>
        </w:rPr>
        <w:t>develop</w:t>
      </w:r>
      <w:r>
        <w:rPr>
          <w:color w:val="231F20"/>
          <w:spacing w:val="-11"/>
          <w:sz w:val="20"/>
        </w:rPr>
        <w:t xml:space="preserve"> </w:t>
      </w:r>
      <w:r>
        <w:rPr>
          <w:color w:val="231F20"/>
          <w:sz w:val="20"/>
        </w:rPr>
        <w:t>an</w:t>
      </w:r>
      <w:r>
        <w:rPr>
          <w:color w:val="231F20"/>
          <w:spacing w:val="-11"/>
          <w:sz w:val="20"/>
        </w:rPr>
        <w:t xml:space="preserve"> </w:t>
      </w:r>
      <w:r>
        <w:rPr>
          <w:color w:val="231F20"/>
          <w:sz w:val="20"/>
        </w:rPr>
        <w:t>interest</w:t>
      </w:r>
      <w:r>
        <w:rPr>
          <w:color w:val="231F20"/>
          <w:spacing w:val="-11"/>
          <w:sz w:val="20"/>
        </w:rPr>
        <w:t xml:space="preserve"> </w:t>
      </w:r>
      <w:r>
        <w:rPr>
          <w:color w:val="231F20"/>
          <w:sz w:val="20"/>
        </w:rPr>
        <w:t>in</w:t>
      </w:r>
      <w:r>
        <w:rPr>
          <w:color w:val="231F20"/>
          <w:spacing w:val="-11"/>
          <w:sz w:val="20"/>
        </w:rPr>
        <w:t xml:space="preserve"> </w:t>
      </w:r>
      <w:r>
        <w:rPr>
          <w:color w:val="231F20"/>
          <w:sz w:val="20"/>
        </w:rPr>
        <w:t>the</w:t>
      </w:r>
      <w:r>
        <w:rPr>
          <w:color w:val="231F20"/>
          <w:spacing w:val="-11"/>
          <w:sz w:val="20"/>
        </w:rPr>
        <w:t xml:space="preserve"> </w:t>
      </w:r>
      <w:r>
        <w:rPr>
          <w:color w:val="231F20"/>
          <w:sz w:val="20"/>
        </w:rPr>
        <w:t>past</w:t>
      </w:r>
      <w:r>
        <w:rPr>
          <w:color w:val="231F20"/>
          <w:spacing w:val="-11"/>
          <w:sz w:val="20"/>
        </w:rPr>
        <w:t xml:space="preserve"> </w:t>
      </w:r>
      <w:r>
        <w:rPr>
          <w:color w:val="231F20"/>
          <w:sz w:val="20"/>
        </w:rPr>
        <w:t>and</w:t>
      </w:r>
      <w:r>
        <w:rPr>
          <w:color w:val="231F20"/>
          <w:spacing w:val="-11"/>
          <w:sz w:val="20"/>
        </w:rPr>
        <w:t xml:space="preserve"> </w:t>
      </w:r>
      <w:r>
        <w:rPr>
          <w:color w:val="231F20"/>
          <w:sz w:val="20"/>
        </w:rPr>
        <w:t>an</w:t>
      </w:r>
      <w:r>
        <w:rPr>
          <w:color w:val="231F20"/>
          <w:spacing w:val="-11"/>
          <w:sz w:val="20"/>
        </w:rPr>
        <w:t xml:space="preserve"> </w:t>
      </w:r>
      <w:r>
        <w:rPr>
          <w:color w:val="231F20"/>
          <w:sz w:val="20"/>
        </w:rPr>
        <w:t>appreciation</w:t>
      </w:r>
      <w:r>
        <w:rPr>
          <w:color w:val="231F20"/>
          <w:spacing w:val="-11"/>
          <w:sz w:val="20"/>
        </w:rPr>
        <w:t xml:space="preserve"> </w:t>
      </w:r>
      <w:r>
        <w:rPr>
          <w:color w:val="231F20"/>
          <w:sz w:val="20"/>
        </w:rPr>
        <w:t>of</w:t>
      </w:r>
      <w:r>
        <w:rPr>
          <w:color w:val="231F20"/>
          <w:spacing w:val="-11"/>
          <w:sz w:val="20"/>
        </w:rPr>
        <w:t xml:space="preserve"> </w:t>
      </w:r>
      <w:r>
        <w:rPr>
          <w:color w:val="231F20"/>
          <w:sz w:val="20"/>
        </w:rPr>
        <w:t>human</w:t>
      </w:r>
      <w:r>
        <w:rPr>
          <w:color w:val="231F20"/>
          <w:spacing w:val="-11"/>
          <w:sz w:val="20"/>
        </w:rPr>
        <w:t xml:space="preserve"> </w:t>
      </w:r>
      <w:r>
        <w:rPr>
          <w:color w:val="231F20"/>
          <w:sz w:val="20"/>
        </w:rPr>
        <w:t>achievements and aspirations;</w:t>
      </w:r>
    </w:p>
    <w:p w14:paraId="634B3DE0" w14:textId="77777777" w:rsidR="00901158" w:rsidRDefault="00944992" w:rsidP="00FE2264">
      <w:pPr>
        <w:pStyle w:val="ListParagraph"/>
        <w:numPr>
          <w:ilvl w:val="1"/>
          <w:numId w:val="8"/>
        </w:numPr>
        <w:tabs>
          <w:tab w:val="left" w:pos="1041"/>
        </w:tabs>
        <w:spacing w:before="87"/>
        <w:ind w:left="1040" w:hanging="361"/>
        <w:jc w:val="left"/>
        <w:rPr>
          <w:sz w:val="20"/>
        </w:rPr>
      </w:pPr>
      <w:r>
        <w:rPr>
          <w:color w:val="231F20"/>
          <w:sz w:val="20"/>
        </w:rPr>
        <w:t>relate</w:t>
      </w:r>
      <w:r>
        <w:rPr>
          <w:color w:val="231F20"/>
          <w:spacing w:val="-1"/>
          <w:sz w:val="20"/>
        </w:rPr>
        <w:t xml:space="preserve"> </w:t>
      </w:r>
      <w:r>
        <w:rPr>
          <w:color w:val="231F20"/>
          <w:sz w:val="20"/>
        </w:rPr>
        <w:t>the</w:t>
      </w:r>
      <w:r>
        <w:rPr>
          <w:color w:val="231F20"/>
          <w:spacing w:val="-1"/>
          <w:sz w:val="20"/>
        </w:rPr>
        <w:t xml:space="preserve"> </w:t>
      </w:r>
      <w:r>
        <w:rPr>
          <w:color w:val="231F20"/>
          <w:sz w:val="20"/>
        </w:rPr>
        <w:t>study</w:t>
      </w:r>
      <w:r>
        <w:rPr>
          <w:color w:val="231F20"/>
          <w:spacing w:val="-1"/>
          <w:sz w:val="20"/>
        </w:rPr>
        <w:t xml:space="preserve"> </w:t>
      </w:r>
      <w:r>
        <w:rPr>
          <w:color w:val="231F20"/>
          <w:sz w:val="20"/>
        </w:rPr>
        <w:t>of</w:t>
      </w:r>
      <w:r>
        <w:rPr>
          <w:color w:val="231F20"/>
          <w:spacing w:val="-1"/>
          <w:sz w:val="20"/>
        </w:rPr>
        <w:t xml:space="preserve"> </w:t>
      </w:r>
      <w:r>
        <w:rPr>
          <w:color w:val="231F20"/>
          <w:sz w:val="20"/>
        </w:rPr>
        <w:t>history to</w:t>
      </w:r>
      <w:r>
        <w:rPr>
          <w:color w:val="231F20"/>
          <w:spacing w:val="-1"/>
          <w:sz w:val="20"/>
        </w:rPr>
        <w:t xml:space="preserve"> </w:t>
      </w:r>
      <w:r>
        <w:rPr>
          <w:color w:val="231F20"/>
          <w:sz w:val="20"/>
        </w:rPr>
        <w:t xml:space="preserve">contemporary </w:t>
      </w:r>
      <w:r>
        <w:rPr>
          <w:color w:val="231F20"/>
          <w:spacing w:val="-2"/>
          <w:sz w:val="20"/>
        </w:rPr>
        <w:t>life;</w:t>
      </w:r>
    </w:p>
    <w:p w14:paraId="634B3DE1" w14:textId="77777777" w:rsidR="00901158" w:rsidRDefault="00944992" w:rsidP="00FE2264">
      <w:pPr>
        <w:pStyle w:val="ListParagraph"/>
        <w:numPr>
          <w:ilvl w:val="1"/>
          <w:numId w:val="8"/>
        </w:numPr>
        <w:tabs>
          <w:tab w:val="left" w:pos="1041"/>
        </w:tabs>
        <w:spacing w:before="95" w:line="249" w:lineRule="auto"/>
        <w:ind w:left="1040" w:right="678"/>
        <w:jc w:val="both"/>
        <w:rPr>
          <w:sz w:val="20"/>
        </w:rPr>
      </w:pPr>
      <w:r>
        <w:rPr>
          <w:color w:val="231F20"/>
          <w:sz w:val="20"/>
        </w:rPr>
        <w:t>understand views, beliefs and values of different societies at different times so as to develop positive values and attitudes;</w:t>
      </w:r>
    </w:p>
    <w:p w14:paraId="634B3DE2" w14:textId="77777777" w:rsidR="00901158" w:rsidRDefault="00944992" w:rsidP="00FE2264">
      <w:pPr>
        <w:pStyle w:val="ListParagraph"/>
        <w:numPr>
          <w:ilvl w:val="1"/>
          <w:numId w:val="8"/>
        </w:numPr>
        <w:tabs>
          <w:tab w:val="left" w:pos="1041"/>
        </w:tabs>
        <w:spacing w:before="87" w:line="249" w:lineRule="auto"/>
        <w:ind w:left="1040" w:right="676"/>
        <w:jc w:val="both"/>
        <w:rPr>
          <w:sz w:val="20"/>
        </w:rPr>
      </w:pPr>
      <w:proofErr w:type="gramStart"/>
      <w:r>
        <w:rPr>
          <w:color w:val="231F20"/>
          <w:sz w:val="20"/>
        </w:rPr>
        <w:t>be</w:t>
      </w:r>
      <w:proofErr w:type="gramEnd"/>
      <w:r>
        <w:rPr>
          <w:color w:val="231F20"/>
          <w:sz w:val="20"/>
        </w:rPr>
        <w:t xml:space="preserve"> willing to take up the responsibility of preserving antiquities and monuments, conserving cultural heritage and promoting history and </w:t>
      </w:r>
      <w:r>
        <w:rPr>
          <w:color w:val="231F20"/>
          <w:spacing w:val="-2"/>
          <w:sz w:val="20"/>
        </w:rPr>
        <w:t>culture.</w:t>
      </w:r>
    </w:p>
    <w:p w14:paraId="634B3DE3" w14:textId="77777777" w:rsidR="00901158" w:rsidRDefault="00901158">
      <w:pPr>
        <w:spacing w:line="249" w:lineRule="auto"/>
        <w:jc w:val="both"/>
        <w:rPr>
          <w:sz w:val="20"/>
        </w:rPr>
        <w:sectPr w:rsidR="00901158">
          <w:type w:val="continuous"/>
          <w:pgSz w:w="16790" w:h="11910" w:orient="landscape"/>
          <w:pgMar w:top="1340" w:right="0" w:bottom="280" w:left="0" w:header="720" w:footer="720" w:gutter="0"/>
          <w:cols w:num="2" w:space="720" w:equalWidth="0">
            <w:col w:w="7299" w:space="1905"/>
            <w:col w:w="7586"/>
          </w:cols>
        </w:sectPr>
      </w:pPr>
    </w:p>
    <w:p w14:paraId="634B3DE4" w14:textId="77777777" w:rsidR="00901158" w:rsidRDefault="00FE2264">
      <w:pPr>
        <w:tabs>
          <w:tab w:val="left" w:pos="933"/>
          <w:tab w:val="left" w:pos="1267"/>
          <w:tab w:val="left" w:pos="14878"/>
          <w:tab w:val="left" w:pos="15752"/>
        </w:tabs>
        <w:spacing w:before="137"/>
        <w:ind w:left="-1"/>
        <w:rPr>
          <w:sz w:val="20"/>
        </w:rPr>
      </w:pPr>
      <w:r>
        <w:pict w14:anchorId="634B45BB">
          <v:group id="docshapegroup20" o:spid="_x0000_s1798" style="position:absolute;left:0;text-align:left;margin-left:0;margin-top:368.5pt;width:839.1pt;height:226.8pt;z-index:-251696640;mso-position-horizontal-relative:page;mso-position-vertical-relative:page" coordorigin=",7370" coordsize="16782,4536">
            <v:shape id="docshape21" o:spid="_x0000_s1804" type="#_x0000_t75" style="position:absolute;top:7370;width:16782;height:4536">
              <v:imagedata r:id="rId6" o:title=""/>
            </v:shape>
            <v:rect id="docshape22" o:spid="_x0000_s1803" style="position:absolute;left:14872;top:11551;width:1909;height:10" fillcolor="#ed1c24" stroked="f"/>
            <v:shape id="docshape23" o:spid="_x0000_s1802" type="#_x0000_t75" style="position:absolute;left:11118;top:9144;width:1667;height:2359">
              <v:imagedata r:id="rId16" o:title=""/>
            </v:shape>
            <v:rect id="docshape24" o:spid="_x0000_s1801" style="position:absolute;left:11117;top:9142;width:1669;height:2357" filled="f" strokecolor="#b1b3b6" strokeweight=".14253mm"/>
            <v:shape id="docshape25" o:spid="_x0000_s1800" type="#_x0000_t75" style="position:absolute;left:12903;top:9144;width:1664;height:2359">
              <v:imagedata r:id="rId17" o:title=""/>
            </v:shape>
            <v:rect id="docshape26" o:spid="_x0000_s1799" style="position:absolute;left:12902;top:9147;width:1669;height:2357" filled="f" strokecolor="#b1b3b6" strokeweight=".14253mm"/>
            <w10:wrap anchorx="page" anchory="page"/>
          </v:group>
        </w:pict>
      </w:r>
      <w:r w:rsidR="00944992">
        <w:rPr>
          <w:color w:val="231F20"/>
          <w:sz w:val="20"/>
          <w:u w:val="single" w:color="ED1C24"/>
        </w:rPr>
        <w:tab/>
      </w:r>
      <w:r w:rsidR="00944992">
        <w:rPr>
          <w:color w:val="231F20"/>
          <w:spacing w:val="-10"/>
          <w:sz w:val="20"/>
          <w:u w:val="single" w:color="ED1C24"/>
        </w:rPr>
        <w:t>6</w:t>
      </w:r>
      <w:r w:rsidR="00944992">
        <w:rPr>
          <w:color w:val="231F20"/>
          <w:sz w:val="20"/>
          <w:u w:val="single" w:color="ED1C24"/>
        </w:rPr>
        <w:tab/>
      </w:r>
      <w:r w:rsidR="00944992">
        <w:rPr>
          <w:color w:val="4C4D4F"/>
          <w:spacing w:val="-2"/>
          <w:position w:val="1"/>
          <w:sz w:val="18"/>
          <w:u w:val="single" w:color="ED1C24"/>
        </w:rPr>
        <w:t>Abstract</w:t>
      </w:r>
      <w:r w:rsidR="00944992">
        <w:rPr>
          <w:color w:val="4C4D4F"/>
          <w:position w:val="1"/>
          <w:sz w:val="18"/>
        </w:rPr>
        <w:tab/>
      </w:r>
      <w:proofErr w:type="spellStart"/>
      <w:r w:rsidR="00944992">
        <w:rPr>
          <w:color w:val="4C4D4F"/>
          <w:spacing w:val="-2"/>
          <w:position w:val="1"/>
          <w:sz w:val="18"/>
        </w:rPr>
        <w:t>Abstract</w:t>
      </w:r>
      <w:proofErr w:type="spellEnd"/>
      <w:r w:rsidR="00944992">
        <w:rPr>
          <w:color w:val="4C4D4F"/>
          <w:position w:val="1"/>
          <w:sz w:val="18"/>
        </w:rPr>
        <w:tab/>
      </w:r>
      <w:r w:rsidR="00944992">
        <w:rPr>
          <w:color w:val="231F20"/>
          <w:spacing w:val="-10"/>
          <w:sz w:val="20"/>
        </w:rPr>
        <w:t>7</w:t>
      </w:r>
    </w:p>
    <w:p w14:paraId="634B3DE5"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3DE6" w14:textId="77777777" w:rsidR="00901158" w:rsidRDefault="00901158">
      <w:pPr>
        <w:pStyle w:val="BodyText"/>
      </w:pPr>
    </w:p>
    <w:p w14:paraId="634B3DE7" w14:textId="77777777" w:rsidR="00901158" w:rsidRDefault="00901158">
      <w:pPr>
        <w:pStyle w:val="BodyText"/>
      </w:pPr>
    </w:p>
    <w:p w14:paraId="634B3DE8" w14:textId="77777777" w:rsidR="00901158" w:rsidRDefault="00901158">
      <w:pPr>
        <w:pStyle w:val="BodyText"/>
      </w:pPr>
    </w:p>
    <w:p w14:paraId="634B3DE9" w14:textId="77777777" w:rsidR="00901158" w:rsidRDefault="00901158">
      <w:pPr>
        <w:pStyle w:val="BodyText"/>
      </w:pPr>
    </w:p>
    <w:p w14:paraId="634B3DEA" w14:textId="77777777" w:rsidR="00901158" w:rsidRDefault="00901158">
      <w:pPr>
        <w:pStyle w:val="BodyText"/>
      </w:pPr>
    </w:p>
    <w:p w14:paraId="634B3DEB" w14:textId="77777777" w:rsidR="00901158" w:rsidRDefault="00901158">
      <w:pPr>
        <w:pStyle w:val="BodyText"/>
      </w:pPr>
    </w:p>
    <w:p w14:paraId="634B3DEC" w14:textId="77777777" w:rsidR="00901158" w:rsidRDefault="00901158">
      <w:pPr>
        <w:pStyle w:val="BodyText"/>
        <w:spacing w:before="7"/>
        <w:rPr>
          <w:sz w:val="23"/>
        </w:rPr>
      </w:pPr>
    </w:p>
    <w:p w14:paraId="634B3DED" w14:textId="77777777" w:rsidR="00901158" w:rsidRDefault="00901158">
      <w:pPr>
        <w:rPr>
          <w:sz w:val="23"/>
        </w:rPr>
        <w:sectPr w:rsidR="00901158">
          <w:pgSz w:w="16790" w:h="11910" w:orient="landscape"/>
          <w:pgMar w:top="0" w:right="0" w:bottom="0" w:left="0" w:header="720" w:footer="720" w:gutter="0"/>
          <w:cols w:space="720"/>
        </w:sectPr>
      </w:pPr>
    </w:p>
    <w:p w14:paraId="634B3DEE" w14:textId="77777777" w:rsidR="00901158" w:rsidRDefault="00FE2264">
      <w:pPr>
        <w:pStyle w:val="Heading3"/>
        <w:spacing w:before="45"/>
        <w:ind w:left="2827"/>
        <w:jc w:val="left"/>
      </w:pPr>
      <w:r>
        <w:pict w14:anchorId="634B45BC">
          <v:group id="docshapegroup27" o:spid="_x0000_s1794" style="position:absolute;left:0;text-align:left;margin-left:0;margin-top:-82.85pt;width:839.1pt;height:73.75pt;z-index:251566592;mso-position-horizontal-relative:page" coordorigin=",-1657" coordsize="16782,1475">
            <v:shape id="docshape28" o:spid="_x0000_s1797" type="#_x0000_t75" style="position:absolute;top:-1658;width:16782;height:1475">
              <v:imagedata r:id="rId9" o:title=""/>
            </v:shape>
            <v:rect id="docshape29" o:spid="_x0000_s1796" style="position:absolute;top:-1084;width:6120;height:10" fillcolor="#d2232a" stroked="f"/>
            <v:shape id="docshape30" o:spid="_x0000_s1795" type="#_x0000_t75" style="position:absolute;left:684;top:-1284;width:5453;height:417">
              <v:imagedata r:id="rId10" o:title=""/>
            </v:shape>
            <w10:wrap anchorx="page"/>
          </v:group>
        </w:pict>
      </w:r>
      <w:bookmarkStart w:id="3" w:name="_TOC_250004"/>
      <w:r w:rsidR="00944992">
        <w:rPr>
          <w:color w:val="D2232A"/>
          <w:spacing w:val="-2"/>
        </w:rPr>
        <w:t>Suggestion</w:t>
      </w:r>
      <w:r w:rsidR="00944992">
        <w:rPr>
          <w:color w:val="D2232A"/>
          <w:spacing w:val="-12"/>
        </w:rPr>
        <w:t xml:space="preserve"> </w:t>
      </w:r>
      <w:r w:rsidR="00944992">
        <w:rPr>
          <w:color w:val="D2232A"/>
          <w:spacing w:val="-2"/>
        </w:rPr>
        <w:t>for</w:t>
      </w:r>
      <w:r w:rsidR="00944992">
        <w:rPr>
          <w:color w:val="D2232A"/>
          <w:spacing w:val="-16"/>
        </w:rPr>
        <w:t xml:space="preserve"> </w:t>
      </w:r>
      <w:bookmarkEnd w:id="3"/>
      <w:r w:rsidR="00944992">
        <w:rPr>
          <w:color w:val="D2232A"/>
          <w:spacing w:val="-5"/>
        </w:rPr>
        <w:t>use</w:t>
      </w:r>
    </w:p>
    <w:p w14:paraId="634B3DEF" w14:textId="77777777" w:rsidR="00901158" w:rsidRDefault="00FE2264">
      <w:pPr>
        <w:pStyle w:val="BodyText"/>
        <w:spacing w:before="159" w:line="249" w:lineRule="auto"/>
        <w:ind w:left="680" w:right="38"/>
        <w:jc w:val="both"/>
      </w:pPr>
      <w:r>
        <w:pict w14:anchorId="634B45BD">
          <v:shape id="docshape31" o:spid="_x0000_s1793" type="#_x0000_t202" style="position:absolute;left:0;text-align:left;margin-left:33.5pt;margin-top:122.3pt;width:329.85pt;height:241.15pt;z-index:251568640;mso-position-horizontal-relative:page" filled="f" stroked="f">
            <v:textbox inset="0,0,0,0">
              <w:txbxContent>
                <w:tbl>
                  <w:tblPr>
                    <w:tblW w:w="0" w:type="auto"/>
                    <w:tblInd w:w="10" w:type="dxa"/>
                    <w:tblLayout w:type="fixed"/>
                    <w:tblCellMar>
                      <w:left w:w="0" w:type="dxa"/>
                      <w:right w:w="0" w:type="dxa"/>
                    </w:tblCellMar>
                    <w:tblLook w:val="01E0" w:firstRow="1" w:lastRow="1" w:firstColumn="1" w:lastColumn="1" w:noHBand="0" w:noVBand="0"/>
                  </w:tblPr>
                  <w:tblGrid>
                    <w:gridCol w:w="2551"/>
                    <w:gridCol w:w="4025"/>
                  </w:tblGrid>
                  <w:tr w:rsidR="00901158" w14:paraId="634B4691" w14:textId="77777777">
                    <w:trPr>
                      <w:trHeight w:val="315"/>
                    </w:trPr>
                    <w:tc>
                      <w:tcPr>
                        <w:tcW w:w="2551" w:type="dxa"/>
                        <w:tcBorders>
                          <w:top w:val="single" w:sz="8" w:space="0" w:color="58595B"/>
                          <w:left w:val="single" w:sz="8" w:space="0" w:color="58595B"/>
                        </w:tcBorders>
                        <w:shd w:val="clear" w:color="auto" w:fill="6182A2"/>
                      </w:tcPr>
                      <w:p w14:paraId="634B468F" w14:textId="77777777" w:rsidR="00901158" w:rsidRDefault="00944992">
                        <w:pPr>
                          <w:pStyle w:val="TableParagraph"/>
                          <w:spacing w:before="29"/>
                          <w:ind w:left="238"/>
                          <w:rPr>
                            <w:b/>
                          </w:rPr>
                        </w:pPr>
                        <w:r>
                          <w:rPr>
                            <w:b/>
                            <w:color w:val="FFFFFF"/>
                            <w:spacing w:val="-2"/>
                          </w:rPr>
                          <w:t>Presentation</w:t>
                        </w:r>
                        <w:r>
                          <w:rPr>
                            <w:b/>
                            <w:color w:val="FFFFFF"/>
                            <w:spacing w:val="-6"/>
                          </w:rPr>
                          <w:t xml:space="preserve"> </w:t>
                        </w:r>
                        <w:r>
                          <w:rPr>
                            <w:b/>
                            <w:color w:val="FFFFFF"/>
                            <w:spacing w:val="-2"/>
                          </w:rPr>
                          <w:t>materials</w:t>
                        </w:r>
                      </w:p>
                    </w:tc>
                    <w:tc>
                      <w:tcPr>
                        <w:tcW w:w="4025" w:type="dxa"/>
                        <w:tcBorders>
                          <w:top w:val="single" w:sz="8" w:space="0" w:color="58595B"/>
                          <w:right w:val="single" w:sz="8" w:space="0" w:color="58595B"/>
                        </w:tcBorders>
                        <w:shd w:val="clear" w:color="auto" w:fill="6182A2"/>
                      </w:tcPr>
                      <w:p w14:paraId="634B4690" w14:textId="77777777" w:rsidR="00901158" w:rsidRDefault="00944992">
                        <w:pPr>
                          <w:pStyle w:val="TableParagraph"/>
                          <w:spacing w:before="29"/>
                          <w:ind w:left="1625" w:right="1605"/>
                          <w:jc w:val="center"/>
                          <w:rPr>
                            <w:b/>
                          </w:rPr>
                        </w:pPr>
                        <w:r>
                          <w:rPr>
                            <w:b/>
                            <w:color w:val="FFFFFF"/>
                            <w:spacing w:val="-2"/>
                          </w:rPr>
                          <w:t>Content</w:t>
                        </w:r>
                      </w:p>
                    </w:tc>
                  </w:tr>
                  <w:tr w:rsidR="00901158" w14:paraId="634B4699" w14:textId="77777777">
                    <w:trPr>
                      <w:trHeight w:val="1757"/>
                    </w:trPr>
                    <w:tc>
                      <w:tcPr>
                        <w:tcW w:w="2551" w:type="dxa"/>
                        <w:tcBorders>
                          <w:left w:val="single" w:sz="8" w:space="0" w:color="58595B"/>
                        </w:tcBorders>
                        <w:shd w:val="clear" w:color="auto" w:fill="D0D6E0"/>
                      </w:tcPr>
                      <w:p w14:paraId="634B4692" w14:textId="77777777" w:rsidR="00901158" w:rsidRDefault="00944992">
                        <w:pPr>
                          <w:pStyle w:val="TableParagraph"/>
                          <w:spacing w:before="23"/>
                          <w:ind w:left="80"/>
                          <w:rPr>
                            <w:sz w:val="18"/>
                          </w:rPr>
                        </w:pPr>
                        <w:r>
                          <w:rPr>
                            <w:color w:val="231F20"/>
                            <w:spacing w:val="-6"/>
                            <w:sz w:val="18"/>
                          </w:rPr>
                          <w:t>PowerPoint</w:t>
                        </w:r>
                        <w:r>
                          <w:rPr>
                            <w:color w:val="231F20"/>
                            <w:spacing w:val="4"/>
                            <w:sz w:val="18"/>
                          </w:rPr>
                          <w:t xml:space="preserve"> </w:t>
                        </w:r>
                        <w:r>
                          <w:rPr>
                            <w:color w:val="231F20"/>
                            <w:spacing w:val="-10"/>
                            <w:sz w:val="18"/>
                          </w:rPr>
                          <w:t>1</w:t>
                        </w:r>
                      </w:p>
                      <w:p w14:paraId="634B4693" w14:textId="77777777" w:rsidR="00901158" w:rsidRDefault="00901158">
                        <w:pPr>
                          <w:pStyle w:val="TableParagraph"/>
                          <w:spacing w:before="1"/>
                          <w:rPr>
                            <w:b/>
                            <w:sz w:val="4"/>
                          </w:rPr>
                        </w:pPr>
                      </w:p>
                      <w:p w14:paraId="634B4694" w14:textId="77777777" w:rsidR="00901158" w:rsidRDefault="00944992">
                        <w:pPr>
                          <w:pStyle w:val="TableParagraph"/>
                          <w:ind w:left="80" w:right="-29"/>
                          <w:rPr>
                            <w:sz w:val="20"/>
                          </w:rPr>
                        </w:pPr>
                        <w:r>
                          <w:rPr>
                            <w:noProof/>
                            <w:sz w:val="20"/>
                            <w:lang w:eastAsia="zh-TW"/>
                          </w:rPr>
                          <w:drawing>
                            <wp:inline distT="0" distB="0" distL="0" distR="0" wp14:anchorId="634B49F3" wp14:editId="634B49F4">
                              <wp:extent cx="1540549" cy="865631"/>
                              <wp:effectExtent l="0" t="0" r="0" b="0"/>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18" cstate="print"/>
                                      <a:stretch>
                                        <a:fillRect/>
                                      </a:stretch>
                                    </pic:blipFill>
                                    <pic:spPr>
                                      <a:xfrm>
                                        <a:off x="0" y="0"/>
                                        <a:ext cx="1540549" cy="865631"/>
                                      </a:xfrm>
                                      <a:prstGeom prst="rect">
                                        <a:avLst/>
                                      </a:prstGeom>
                                    </pic:spPr>
                                  </pic:pic>
                                </a:graphicData>
                              </a:graphic>
                            </wp:inline>
                          </w:drawing>
                        </w:r>
                      </w:p>
                    </w:tc>
                    <w:tc>
                      <w:tcPr>
                        <w:tcW w:w="4025" w:type="dxa"/>
                        <w:tcBorders>
                          <w:right w:val="single" w:sz="8" w:space="0" w:color="58595B"/>
                        </w:tcBorders>
                      </w:tcPr>
                      <w:p w14:paraId="634B4695" w14:textId="77777777" w:rsidR="00901158" w:rsidRDefault="00901158">
                        <w:pPr>
                          <w:pStyle w:val="TableParagraph"/>
                          <w:rPr>
                            <w:b/>
                            <w:sz w:val="18"/>
                          </w:rPr>
                        </w:pPr>
                      </w:p>
                      <w:p w14:paraId="634B4696" w14:textId="77777777" w:rsidR="00901158" w:rsidRDefault="00901158">
                        <w:pPr>
                          <w:pStyle w:val="TableParagraph"/>
                          <w:spacing w:before="9"/>
                          <w:rPr>
                            <w:b/>
                            <w:sz w:val="21"/>
                          </w:rPr>
                        </w:pPr>
                      </w:p>
                      <w:p w14:paraId="634B4697" w14:textId="77777777" w:rsidR="00901158" w:rsidRDefault="00944992" w:rsidP="00FE2264">
                        <w:pPr>
                          <w:pStyle w:val="TableParagraph"/>
                          <w:numPr>
                            <w:ilvl w:val="0"/>
                            <w:numId w:val="7"/>
                          </w:numPr>
                          <w:tabs>
                            <w:tab w:val="left" w:pos="229"/>
                          </w:tabs>
                          <w:ind w:left="228" w:hanging="144"/>
                          <w:jc w:val="both"/>
                          <w:rPr>
                            <w:sz w:val="18"/>
                          </w:rPr>
                        </w:pPr>
                        <w:r>
                          <w:rPr>
                            <w:color w:val="231F20"/>
                            <w:spacing w:val="-4"/>
                            <w:sz w:val="18"/>
                          </w:rPr>
                          <w:t>Introduce</w:t>
                        </w:r>
                        <w:r>
                          <w:rPr>
                            <w:color w:val="231F20"/>
                            <w:spacing w:val="-7"/>
                            <w:sz w:val="18"/>
                          </w:rPr>
                          <w:t xml:space="preserve"> </w:t>
                        </w:r>
                        <w:r>
                          <w:rPr>
                            <w:color w:val="231F20"/>
                            <w:spacing w:val="-4"/>
                            <w:sz w:val="18"/>
                          </w:rPr>
                          <w:t>the</w:t>
                        </w:r>
                        <w:r>
                          <w:rPr>
                            <w:color w:val="231F20"/>
                            <w:spacing w:val="-7"/>
                            <w:sz w:val="18"/>
                          </w:rPr>
                          <w:t xml:space="preserve"> </w:t>
                        </w:r>
                        <w:r>
                          <w:rPr>
                            <w:color w:val="231F20"/>
                            <w:spacing w:val="-4"/>
                            <w:sz w:val="18"/>
                          </w:rPr>
                          <w:t>content</w:t>
                        </w:r>
                        <w:r>
                          <w:rPr>
                            <w:color w:val="231F20"/>
                            <w:spacing w:val="-7"/>
                            <w:sz w:val="18"/>
                          </w:rPr>
                          <w:t xml:space="preserve"> </w:t>
                        </w:r>
                        <w:r>
                          <w:rPr>
                            <w:color w:val="231F20"/>
                            <w:spacing w:val="-4"/>
                            <w:sz w:val="18"/>
                          </w:rPr>
                          <w:t>of</w:t>
                        </w:r>
                        <w:r>
                          <w:rPr>
                            <w:color w:val="231F20"/>
                            <w:spacing w:val="-6"/>
                            <w:sz w:val="18"/>
                          </w:rPr>
                          <w:t xml:space="preserve"> </w:t>
                        </w:r>
                        <w:r>
                          <w:rPr>
                            <w:color w:val="231F20"/>
                            <w:spacing w:val="-4"/>
                            <w:sz w:val="18"/>
                          </w:rPr>
                          <w:t>the</w:t>
                        </w:r>
                        <w:r>
                          <w:rPr>
                            <w:color w:val="231F20"/>
                            <w:spacing w:val="-7"/>
                            <w:sz w:val="18"/>
                          </w:rPr>
                          <w:t xml:space="preserve"> </w:t>
                        </w:r>
                        <w:r>
                          <w:rPr>
                            <w:color w:val="231F20"/>
                            <w:spacing w:val="-4"/>
                            <w:sz w:val="18"/>
                          </w:rPr>
                          <w:t>resources</w:t>
                        </w:r>
                      </w:p>
                      <w:p w14:paraId="634B4698" w14:textId="77777777" w:rsidR="00901158" w:rsidRDefault="00944992" w:rsidP="00FE2264">
                        <w:pPr>
                          <w:pStyle w:val="TableParagraph"/>
                          <w:numPr>
                            <w:ilvl w:val="0"/>
                            <w:numId w:val="7"/>
                          </w:numPr>
                          <w:tabs>
                            <w:tab w:val="left" w:pos="222"/>
                          </w:tabs>
                          <w:spacing w:before="67" w:line="220" w:lineRule="auto"/>
                          <w:ind w:right="91" w:hanging="137"/>
                          <w:jc w:val="both"/>
                          <w:rPr>
                            <w:sz w:val="18"/>
                          </w:rPr>
                        </w:pPr>
                        <w:r>
                          <w:rPr>
                            <w:color w:val="231F20"/>
                            <w:w w:val="90"/>
                            <w:sz w:val="18"/>
                          </w:rPr>
                          <w:t xml:space="preserve">Illustrate how to use the resources to construct historical </w:t>
                        </w:r>
                        <w:r>
                          <w:rPr>
                            <w:color w:val="231F20"/>
                            <w:spacing w:val="-4"/>
                            <w:sz w:val="18"/>
                          </w:rPr>
                          <w:t>knowledge,</w:t>
                        </w:r>
                        <w:r>
                          <w:rPr>
                            <w:color w:val="231F20"/>
                            <w:spacing w:val="-8"/>
                            <w:sz w:val="18"/>
                          </w:rPr>
                          <w:t xml:space="preserve"> </w:t>
                        </w:r>
                        <w:r>
                          <w:rPr>
                            <w:color w:val="231F20"/>
                            <w:spacing w:val="-4"/>
                            <w:sz w:val="18"/>
                          </w:rPr>
                          <w:t>train</w:t>
                        </w:r>
                        <w:r>
                          <w:rPr>
                            <w:color w:val="231F20"/>
                            <w:spacing w:val="-7"/>
                            <w:sz w:val="18"/>
                          </w:rPr>
                          <w:t xml:space="preserve"> </w:t>
                        </w:r>
                        <w:r>
                          <w:rPr>
                            <w:color w:val="231F20"/>
                            <w:spacing w:val="-4"/>
                            <w:sz w:val="18"/>
                          </w:rPr>
                          <w:t>historical</w:t>
                        </w:r>
                        <w:r>
                          <w:rPr>
                            <w:color w:val="231F20"/>
                            <w:spacing w:val="-7"/>
                            <w:sz w:val="18"/>
                          </w:rPr>
                          <w:t xml:space="preserve"> </w:t>
                        </w:r>
                        <w:r>
                          <w:rPr>
                            <w:color w:val="231F20"/>
                            <w:spacing w:val="-4"/>
                            <w:sz w:val="18"/>
                          </w:rPr>
                          <w:t>skills</w:t>
                        </w:r>
                        <w:r>
                          <w:rPr>
                            <w:color w:val="231F20"/>
                            <w:spacing w:val="-7"/>
                            <w:sz w:val="18"/>
                          </w:rPr>
                          <w:t xml:space="preserve"> </w:t>
                        </w:r>
                        <w:r>
                          <w:rPr>
                            <w:color w:val="231F20"/>
                            <w:spacing w:val="-4"/>
                            <w:sz w:val="18"/>
                          </w:rPr>
                          <w:t>and</w:t>
                        </w:r>
                        <w:r>
                          <w:rPr>
                            <w:color w:val="231F20"/>
                            <w:spacing w:val="-8"/>
                            <w:sz w:val="18"/>
                          </w:rPr>
                          <w:t xml:space="preserve"> </w:t>
                        </w:r>
                        <w:r>
                          <w:rPr>
                            <w:color w:val="231F20"/>
                            <w:spacing w:val="-4"/>
                            <w:sz w:val="18"/>
                          </w:rPr>
                          <w:t>cultivate</w:t>
                        </w:r>
                        <w:r>
                          <w:rPr>
                            <w:color w:val="231F20"/>
                            <w:spacing w:val="-7"/>
                            <w:sz w:val="18"/>
                          </w:rPr>
                          <w:t xml:space="preserve"> </w:t>
                        </w:r>
                        <w:r>
                          <w:rPr>
                            <w:color w:val="231F20"/>
                            <w:spacing w:val="-4"/>
                            <w:sz w:val="18"/>
                          </w:rPr>
                          <w:t xml:space="preserve">positive </w:t>
                        </w:r>
                        <w:r>
                          <w:rPr>
                            <w:color w:val="231F20"/>
                            <w:sz w:val="18"/>
                          </w:rPr>
                          <w:t>values and attitudes, etc.</w:t>
                        </w:r>
                      </w:p>
                    </w:tc>
                  </w:tr>
                  <w:tr w:rsidR="00901158" w14:paraId="634B46A4" w14:textId="77777777">
                    <w:trPr>
                      <w:trHeight w:val="2711"/>
                    </w:trPr>
                    <w:tc>
                      <w:tcPr>
                        <w:tcW w:w="2551" w:type="dxa"/>
                        <w:tcBorders>
                          <w:left w:val="single" w:sz="8" w:space="0" w:color="58595B"/>
                          <w:bottom w:val="single" w:sz="8" w:space="0" w:color="6182A2"/>
                        </w:tcBorders>
                        <w:shd w:val="clear" w:color="auto" w:fill="96A7BE"/>
                      </w:tcPr>
                      <w:p w14:paraId="634B469A" w14:textId="77777777" w:rsidR="00901158" w:rsidRDefault="00901158">
                        <w:pPr>
                          <w:pStyle w:val="TableParagraph"/>
                          <w:rPr>
                            <w:b/>
                            <w:sz w:val="18"/>
                          </w:rPr>
                        </w:pPr>
                      </w:p>
                      <w:p w14:paraId="634B469B" w14:textId="77777777" w:rsidR="00901158" w:rsidRDefault="00901158">
                        <w:pPr>
                          <w:pStyle w:val="TableParagraph"/>
                          <w:spacing w:before="2"/>
                          <w:rPr>
                            <w:b/>
                            <w:sz w:val="16"/>
                          </w:rPr>
                        </w:pPr>
                      </w:p>
                      <w:p w14:paraId="634B469C" w14:textId="77777777" w:rsidR="00901158" w:rsidRDefault="00944992">
                        <w:pPr>
                          <w:pStyle w:val="TableParagraph"/>
                          <w:ind w:left="73"/>
                          <w:rPr>
                            <w:sz w:val="18"/>
                          </w:rPr>
                        </w:pPr>
                        <w:r>
                          <w:rPr>
                            <w:color w:val="231F20"/>
                            <w:spacing w:val="-6"/>
                            <w:sz w:val="18"/>
                          </w:rPr>
                          <w:t>PowerPoint</w:t>
                        </w:r>
                        <w:r>
                          <w:rPr>
                            <w:color w:val="231F20"/>
                            <w:spacing w:val="4"/>
                            <w:sz w:val="18"/>
                          </w:rPr>
                          <w:t xml:space="preserve"> </w:t>
                        </w:r>
                        <w:r>
                          <w:rPr>
                            <w:color w:val="231F20"/>
                            <w:spacing w:val="-10"/>
                            <w:sz w:val="18"/>
                          </w:rPr>
                          <w:t>2</w:t>
                        </w:r>
                      </w:p>
                      <w:p w14:paraId="634B469D" w14:textId="77777777" w:rsidR="00901158" w:rsidRDefault="00901158">
                        <w:pPr>
                          <w:pStyle w:val="TableParagraph"/>
                          <w:rPr>
                            <w:b/>
                            <w:sz w:val="5"/>
                          </w:rPr>
                        </w:pPr>
                      </w:p>
                      <w:p w14:paraId="634B469E" w14:textId="77777777" w:rsidR="00901158" w:rsidRDefault="00944992">
                        <w:pPr>
                          <w:pStyle w:val="TableParagraph"/>
                          <w:ind w:left="73" w:right="-15"/>
                          <w:rPr>
                            <w:sz w:val="20"/>
                          </w:rPr>
                        </w:pPr>
                        <w:r>
                          <w:rPr>
                            <w:noProof/>
                            <w:sz w:val="20"/>
                            <w:lang w:eastAsia="zh-TW"/>
                          </w:rPr>
                          <w:drawing>
                            <wp:inline distT="0" distB="0" distL="0" distR="0" wp14:anchorId="634B49F5" wp14:editId="634B49F6">
                              <wp:extent cx="1540526" cy="865632"/>
                              <wp:effectExtent l="0" t="0" r="0" b="0"/>
                              <wp:docPr id="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jpeg"/>
                                      <pic:cNvPicPr/>
                                    </pic:nvPicPr>
                                    <pic:blipFill>
                                      <a:blip r:embed="rId19" cstate="print"/>
                                      <a:stretch>
                                        <a:fillRect/>
                                      </a:stretch>
                                    </pic:blipFill>
                                    <pic:spPr>
                                      <a:xfrm>
                                        <a:off x="0" y="0"/>
                                        <a:ext cx="1540526" cy="865632"/>
                                      </a:xfrm>
                                      <a:prstGeom prst="rect">
                                        <a:avLst/>
                                      </a:prstGeom>
                                    </pic:spPr>
                                  </pic:pic>
                                </a:graphicData>
                              </a:graphic>
                            </wp:inline>
                          </w:drawing>
                        </w:r>
                      </w:p>
                      <w:p w14:paraId="634B469F" w14:textId="77777777" w:rsidR="00901158" w:rsidRDefault="00901158">
                        <w:pPr>
                          <w:pStyle w:val="TableParagraph"/>
                          <w:rPr>
                            <w:b/>
                            <w:sz w:val="20"/>
                          </w:rPr>
                        </w:pPr>
                      </w:p>
                      <w:p w14:paraId="634B46A0" w14:textId="77777777" w:rsidR="00901158" w:rsidRDefault="00901158">
                        <w:pPr>
                          <w:pStyle w:val="TableParagraph"/>
                          <w:rPr>
                            <w:b/>
                            <w:sz w:val="20"/>
                          </w:rPr>
                        </w:pPr>
                      </w:p>
                      <w:p w14:paraId="634B46A1" w14:textId="77777777" w:rsidR="00901158" w:rsidRDefault="00901158">
                        <w:pPr>
                          <w:pStyle w:val="TableParagraph"/>
                          <w:spacing w:before="11"/>
                          <w:rPr>
                            <w:b/>
                            <w:sz w:val="19"/>
                          </w:rPr>
                        </w:pPr>
                      </w:p>
                    </w:tc>
                    <w:tc>
                      <w:tcPr>
                        <w:tcW w:w="4025" w:type="dxa"/>
                        <w:tcBorders>
                          <w:bottom w:val="single" w:sz="8" w:space="0" w:color="6182A2"/>
                          <w:right w:val="single" w:sz="8" w:space="0" w:color="58595B"/>
                        </w:tcBorders>
                      </w:tcPr>
                      <w:p w14:paraId="634B46A2" w14:textId="77777777" w:rsidR="00901158" w:rsidRDefault="00944992" w:rsidP="00FE2264">
                        <w:pPr>
                          <w:pStyle w:val="TableParagraph"/>
                          <w:numPr>
                            <w:ilvl w:val="0"/>
                            <w:numId w:val="6"/>
                          </w:numPr>
                          <w:tabs>
                            <w:tab w:val="left" w:pos="241"/>
                          </w:tabs>
                          <w:spacing w:before="92" w:line="223" w:lineRule="auto"/>
                          <w:ind w:right="90" w:hanging="142"/>
                          <w:jc w:val="both"/>
                          <w:rPr>
                            <w:i/>
                            <w:sz w:val="18"/>
                          </w:rPr>
                        </w:pPr>
                        <w:r>
                          <w:rPr>
                            <w:color w:val="231F20"/>
                            <w:sz w:val="18"/>
                          </w:rPr>
                          <w:t xml:space="preserve">Design according to the learning points of “Case </w:t>
                        </w:r>
                        <w:r>
                          <w:rPr>
                            <w:color w:val="231F20"/>
                            <w:spacing w:val="-4"/>
                            <w:sz w:val="18"/>
                          </w:rPr>
                          <w:t>study:</w:t>
                        </w:r>
                        <w:r>
                          <w:rPr>
                            <w:color w:val="231F20"/>
                            <w:spacing w:val="-8"/>
                            <w:sz w:val="18"/>
                          </w:rPr>
                          <w:t xml:space="preserve"> </w:t>
                        </w:r>
                        <w:r>
                          <w:rPr>
                            <w:color w:val="231F20"/>
                            <w:spacing w:val="-4"/>
                            <w:sz w:val="18"/>
                          </w:rPr>
                          <w:t>Wars</w:t>
                        </w:r>
                        <w:r>
                          <w:rPr>
                            <w:color w:val="231F20"/>
                            <w:spacing w:val="-7"/>
                            <w:sz w:val="18"/>
                          </w:rPr>
                          <w:t xml:space="preserve"> </w:t>
                        </w:r>
                        <w:r>
                          <w:rPr>
                            <w:color w:val="231F20"/>
                            <w:spacing w:val="-4"/>
                            <w:sz w:val="18"/>
                          </w:rPr>
                          <w:t>and</w:t>
                        </w:r>
                        <w:r>
                          <w:rPr>
                            <w:color w:val="231F20"/>
                            <w:spacing w:val="-7"/>
                            <w:sz w:val="18"/>
                          </w:rPr>
                          <w:t xml:space="preserve"> </w:t>
                        </w:r>
                        <w:r>
                          <w:rPr>
                            <w:color w:val="231F20"/>
                            <w:spacing w:val="-4"/>
                            <w:sz w:val="18"/>
                          </w:rPr>
                          <w:t>inventions”</w:t>
                        </w:r>
                        <w:r>
                          <w:rPr>
                            <w:color w:val="231F20"/>
                            <w:spacing w:val="-7"/>
                            <w:sz w:val="18"/>
                          </w:rPr>
                          <w:t xml:space="preserve"> </w:t>
                        </w:r>
                        <w:r>
                          <w:rPr>
                            <w:color w:val="231F20"/>
                            <w:spacing w:val="-4"/>
                            <w:sz w:val="18"/>
                          </w:rPr>
                          <w:t>in</w:t>
                        </w:r>
                        <w:r>
                          <w:rPr>
                            <w:color w:val="231F20"/>
                            <w:spacing w:val="-8"/>
                            <w:sz w:val="18"/>
                          </w:rPr>
                          <w:t xml:space="preserve"> </w:t>
                        </w:r>
                        <w:r>
                          <w:rPr>
                            <w:color w:val="231F20"/>
                            <w:spacing w:val="-4"/>
                            <w:sz w:val="18"/>
                          </w:rPr>
                          <w:t>“Topic</w:t>
                        </w:r>
                        <w:r>
                          <w:rPr>
                            <w:color w:val="231F20"/>
                            <w:spacing w:val="-7"/>
                            <w:sz w:val="18"/>
                          </w:rPr>
                          <w:t xml:space="preserve"> </w:t>
                        </w:r>
                        <w:r>
                          <w:rPr>
                            <w:color w:val="231F20"/>
                            <w:spacing w:val="-4"/>
                            <w:sz w:val="18"/>
                          </w:rPr>
                          <w:t>9:</w:t>
                        </w:r>
                        <w:r>
                          <w:rPr>
                            <w:color w:val="231F20"/>
                            <w:spacing w:val="-7"/>
                            <w:sz w:val="18"/>
                          </w:rPr>
                          <w:t xml:space="preserve"> </w:t>
                        </w:r>
                        <w:r>
                          <w:rPr>
                            <w:color w:val="231F20"/>
                            <w:spacing w:val="-4"/>
                            <w:sz w:val="18"/>
                          </w:rPr>
                          <w:t xml:space="preserve">International </w:t>
                        </w:r>
                        <w:r>
                          <w:rPr>
                            <w:color w:val="231F20"/>
                            <w:sz w:val="18"/>
                          </w:rPr>
                          <w:t>conflicts and crises in the 20th century (I) – the</w:t>
                        </w:r>
                        <w:r>
                          <w:rPr>
                            <w:color w:val="231F20"/>
                            <w:spacing w:val="40"/>
                            <w:sz w:val="18"/>
                          </w:rPr>
                          <w:t xml:space="preserve"> </w:t>
                        </w:r>
                        <w:r>
                          <w:rPr>
                            <w:color w:val="231F20"/>
                            <w:sz w:val="18"/>
                          </w:rPr>
                          <w:t xml:space="preserve">two world wars” of the </w:t>
                        </w:r>
                        <w:r>
                          <w:rPr>
                            <w:i/>
                            <w:color w:val="231F20"/>
                            <w:sz w:val="18"/>
                          </w:rPr>
                          <w:t>History Curriculum Guide (Secondary 1-3) (2019)</w:t>
                        </w:r>
                      </w:p>
                      <w:p w14:paraId="634B46A3" w14:textId="77777777" w:rsidR="00901158" w:rsidRDefault="00944992" w:rsidP="00FE2264">
                        <w:pPr>
                          <w:pStyle w:val="TableParagraph"/>
                          <w:numPr>
                            <w:ilvl w:val="0"/>
                            <w:numId w:val="6"/>
                          </w:numPr>
                          <w:tabs>
                            <w:tab w:val="left" w:pos="239"/>
                          </w:tabs>
                          <w:spacing w:before="69" w:line="220" w:lineRule="auto"/>
                          <w:ind w:right="90" w:hanging="142"/>
                          <w:jc w:val="both"/>
                          <w:rPr>
                            <w:sz w:val="18"/>
                          </w:rPr>
                        </w:pPr>
                        <w:r>
                          <w:rPr>
                            <w:color w:val="231F20"/>
                            <w:spacing w:val="-4"/>
                            <w:sz w:val="18"/>
                          </w:rPr>
                          <w:t>Use the contents of the resources and the</w:t>
                        </w:r>
                        <w:r>
                          <w:rPr>
                            <w:color w:val="231F20"/>
                            <w:spacing w:val="-5"/>
                            <w:sz w:val="18"/>
                          </w:rPr>
                          <w:t xml:space="preserve"> </w:t>
                        </w:r>
                        <w:r>
                          <w:rPr>
                            <w:color w:val="231F20"/>
                            <w:spacing w:val="-4"/>
                            <w:sz w:val="18"/>
                          </w:rPr>
                          <w:t xml:space="preserve">professional </w:t>
                        </w:r>
                        <w:r>
                          <w:rPr>
                            <w:color w:val="231F20"/>
                            <w:spacing w:val="-6"/>
                            <w:sz w:val="18"/>
                          </w:rPr>
                          <w:t>knowledge</w:t>
                        </w:r>
                        <w:r>
                          <w:rPr>
                            <w:color w:val="231F20"/>
                            <w:spacing w:val="-1"/>
                            <w:sz w:val="18"/>
                          </w:rPr>
                          <w:t xml:space="preserve"> </w:t>
                        </w:r>
                        <w:r>
                          <w:rPr>
                            <w:color w:val="231F20"/>
                            <w:spacing w:val="-6"/>
                            <w:sz w:val="18"/>
                          </w:rPr>
                          <w:t>of</w:t>
                        </w:r>
                        <w:r>
                          <w:rPr>
                            <w:color w:val="231F20"/>
                            <w:spacing w:val="-1"/>
                            <w:sz w:val="18"/>
                          </w:rPr>
                          <w:t xml:space="preserve"> </w:t>
                        </w:r>
                        <w:r>
                          <w:rPr>
                            <w:color w:val="231F20"/>
                            <w:spacing w:val="-6"/>
                            <w:sz w:val="18"/>
                          </w:rPr>
                          <w:t>teachers</w:t>
                        </w:r>
                        <w:r>
                          <w:rPr>
                            <w:color w:val="231F20"/>
                            <w:spacing w:val="-1"/>
                            <w:sz w:val="18"/>
                          </w:rPr>
                          <w:t xml:space="preserve"> </w:t>
                        </w:r>
                        <w:r>
                          <w:rPr>
                            <w:color w:val="231F20"/>
                            <w:spacing w:val="-6"/>
                            <w:sz w:val="18"/>
                          </w:rPr>
                          <w:t>to</w:t>
                        </w:r>
                        <w:r>
                          <w:rPr>
                            <w:color w:val="231F20"/>
                            <w:spacing w:val="-1"/>
                            <w:sz w:val="18"/>
                          </w:rPr>
                          <w:t xml:space="preserve"> </w:t>
                        </w:r>
                        <w:r>
                          <w:rPr>
                            <w:color w:val="231F20"/>
                            <w:spacing w:val="-6"/>
                            <w:sz w:val="18"/>
                          </w:rPr>
                          <w:t>help</w:t>
                        </w:r>
                        <w:r>
                          <w:rPr>
                            <w:color w:val="231F20"/>
                            <w:spacing w:val="-1"/>
                            <w:sz w:val="18"/>
                          </w:rPr>
                          <w:t xml:space="preserve"> </w:t>
                        </w:r>
                        <w:r>
                          <w:rPr>
                            <w:color w:val="231F20"/>
                            <w:spacing w:val="-6"/>
                            <w:sz w:val="18"/>
                          </w:rPr>
                          <w:t>students</w:t>
                        </w:r>
                        <w:r>
                          <w:rPr>
                            <w:color w:val="231F20"/>
                            <w:spacing w:val="-1"/>
                            <w:sz w:val="18"/>
                          </w:rPr>
                          <w:t xml:space="preserve"> </w:t>
                        </w:r>
                        <w:r>
                          <w:rPr>
                            <w:color w:val="231F20"/>
                            <w:spacing w:val="-6"/>
                            <w:sz w:val="18"/>
                          </w:rPr>
                          <w:t>understand</w:t>
                        </w:r>
                        <w:r>
                          <w:rPr>
                            <w:color w:val="231F20"/>
                            <w:spacing w:val="-1"/>
                            <w:sz w:val="18"/>
                          </w:rPr>
                          <w:t xml:space="preserve"> </w:t>
                        </w:r>
                        <w:r>
                          <w:rPr>
                            <w:color w:val="231F20"/>
                            <w:spacing w:val="-6"/>
                            <w:sz w:val="18"/>
                          </w:rPr>
                          <w:t>that</w:t>
                        </w:r>
                        <w:r>
                          <w:rPr>
                            <w:color w:val="231F20"/>
                            <w:sz w:val="18"/>
                          </w:rPr>
                          <w:t xml:space="preserve"> </w:t>
                        </w:r>
                        <w:r>
                          <w:rPr>
                            <w:color w:val="231F20"/>
                            <w:spacing w:val="-6"/>
                            <w:sz w:val="18"/>
                          </w:rPr>
                          <w:t>wars</w:t>
                        </w:r>
                        <w:r>
                          <w:rPr>
                            <w:color w:val="231F20"/>
                            <w:spacing w:val="-4"/>
                            <w:sz w:val="18"/>
                          </w:rPr>
                          <w:t xml:space="preserve"> </w:t>
                        </w:r>
                        <w:r>
                          <w:rPr>
                            <w:color w:val="231F20"/>
                            <w:spacing w:val="-6"/>
                            <w:sz w:val="18"/>
                          </w:rPr>
                          <w:t>are</w:t>
                        </w:r>
                        <w:r>
                          <w:rPr>
                            <w:color w:val="231F20"/>
                            <w:spacing w:val="-4"/>
                            <w:sz w:val="18"/>
                          </w:rPr>
                          <w:t xml:space="preserve"> </w:t>
                        </w:r>
                        <w:r>
                          <w:rPr>
                            <w:color w:val="231F20"/>
                            <w:spacing w:val="-6"/>
                            <w:sz w:val="18"/>
                          </w:rPr>
                          <w:t>man-made</w:t>
                        </w:r>
                        <w:r>
                          <w:rPr>
                            <w:color w:val="231F20"/>
                            <w:spacing w:val="-4"/>
                            <w:sz w:val="18"/>
                          </w:rPr>
                          <w:t xml:space="preserve"> </w:t>
                        </w:r>
                        <w:r>
                          <w:rPr>
                            <w:color w:val="231F20"/>
                            <w:spacing w:val="-6"/>
                            <w:sz w:val="18"/>
                          </w:rPr>
                          <w:t>tragedies;</w:t>
                        </w:r>
                        <w:r>
                          <w:rPr>
                            <w:color w:val="231F20"/>
                            <w:spacing w:val="-4"/>
                            <w:sz w:val="18"/>
                          </w:rPr>
                          <w:t xml:space="preserve"> </w:t>
                        </w:r>
                        <w:r>
                          <w:rPr>
                            <w:color w:val="231F20"/>
                            <w:spacing w:val="-6"/>
                            <w:sz w:val="18"/>
                          </w:rPr>
                          <w:t>and</w:t>
                        </w:r>
                        <w:r>
                          <w:rPr>
                            <w:color w:val="231F20"/>
                            <w:spacing w:val="-4"/>
                            <w:sz w:val="18"/>
                          </w:rPr>
                          <w:t xml:space="preserve"> </w:t>
                        </w:r>
                        <w:proofErr w:type="spellStart"/>
                        <w:r>
                          <w:rPr>
                            <w:color w:val="231F20"/>
                            <w:spacing w:val="-6"/>
                            <w:sz w:val="18"/>
                          </w:rPr>
                          <w:t>realise</w:t>
                        </w:r>
                        <w:proofErr w:type="spellEnd"/>
                        <w:r>
                          <w:rPr>
                            <w:color w:val="231F20"/>
                            <w:spacing w:val="-4"/>
                            <w:sz w:val="18"/>
                          </w:rPr>
                          <w:t xml:space="preserve"> </w:t>
                        </w:r>
                        <w:r>
                          <w:rPr>
                            <w:color w:val="231F20"/>
                            <w:spacing w:val="-6"/>
                            <w:sz w:val="18"/>
                          </w:rPr>
                          <w:t>that</w:t>
                        </w:r>
                        <w:r>
                          <w:rPr>
                            <w:color w:val="231F20"/>
                            <w:spacing w:val="-4"/>
                            <w:sz w:val="18"/>
                          </w:rPr>
                          <w:t xml:space="preserve"> </w:t>
                        </w:r>
                        <w:r>
                          <w:rPr>
                            <w:color w:val="231F20"/>
                            <w:spacing w:val="-6"/>
                            <w:sz w:val="18"/>
                          </w:rPr>
                          <w:t>although</w:t>
                        </w:r>
                        <w:r>
                          <w:rPr>
                            <w:color w:val="231F20"/>
                            <w:sz w:val="18"/>
                          </w:rPr>
                          <w:t xml:space="preserve"> </w:t>
                        </w:r>
                        <w:r>
                          <w:rPr>
                            <w:color w:val="231F20"/>
                            <w:spacing w:val="-6"/>
                            <w:sz w:val="18"/>
                          </w:rPr>
                          <w:t>wars</w:t>
                        </w:r>
                        <w:r>
                          <w:rPr>
                            <w:color w:val="231F20"/>
                            <w:spacing w:val="-5"/>
                            <w:sz w:val="18"/>
                          </w:rPr>
                          <w:t xml:space="preserve"> </w:t>
                        </w:r>
                        <w:r>
                          <w:rPr>
                            <w:color w:val="231F20"/>
                            <w:spacing w:val="-6"/>
                            <w:sz w:val="18"/>
                          </w:rPr>
                          <w:t>have</w:t>
                        </w:r>
                        <w:r>
                          <w:rPr>
                            <w:color w:val="231F20"/>
                            <w:spacing w:val="-5"/>
                            <w:sz w:val="18"/>
                          </w:rPr>
                          <w:t xml:space="preserve"> </w:t>
                        </w:r>
                        <w:r>
                          <w:rPr>
                            <w:color w:val="231F20"/>
                            <w:spacing w:val="-6"/>
                            <w:sz w:val="18"/>
                          </w:rPr>
                          <w:t>led</w:t>
                        </w:r>
                        <w:r>
                          <w:rPr>
                            <w:color w:val="231F20"/>
                            <w:spacing w:val="-5"/>
                            <w:sz w:val="18"/>
                          </w:rPr>
                          <w:t xml:space="preserve"> </w:t>
                        </w:r>
                        <w:r>
                          <w:rPr>
                            <w:color w:val="231F20"/>
                            <w:spacing w:val="-6"/>
                            <w:sz w:val="18"/>
                          </w:rPr>
                          <w:t>to</w:t>
                        </w:r>
                        <w:r>
                          <w:rPr>
                            <w:color w:val="231F20"/>
                            <w:spacing w:val="-5"/>
                            <w:sz w:val="18"/>
                          </w:rPr>
                          <w:t xml:space="preserve"> </w:t>
                        </w:r>
                        <w:r>
                          <w:rPr>
                            <w:color w:val="231F20"/>
                            <w:spacing w:val="-6"/>
                            <w:sz w:val="18"/>
                          </w:rPr>
                          <w:t>medical</w:t>
                        </w:r>
                        <w:r>
                          <w:rPr>
                            <w:color w:val="231F20"/>
                            <w:spacing w:val="-5"/>
                            <w:sz w:val="18"/>
                          </w:rPr>
                          <w:t xml:space="preserve"> </w:t>
                        </w:r>
                        <w:r>
                          <w:rPr>
                            <w:color w:val="231F20"/>
                            <w:spacing w:val="-6"/>
                            <w:sz w:val="18"/>
                          </w:rPr>
                          <w:t>inventions,</w:t>
                        </w:r>
                        <w:r>
                          <w:rPr>
                            <w:color w:val="231F20"/>
                            <w:spacing w:val="-5"/>
                            <w:sz w:val="18"/>
                          </w:rPr>
                          <w:t xml:space="preserve"> </w:t>
                        </w:r>
                        <w:r>
                          <w:rPr>
                            <w:color w:val="231F20"/>
                            <w:spacing w:val="-6"/>
                            <w:sz w:val="18"/>
                          </w:rPr>
                          <w:t>they</w:t>
                        </w:r>
                        <w:r>
                          <w:rPr>
                            <w:color w:val="231F20"/>
                            <w:spacing w:val="-5"/>
                            <w:sz w:val="18"/>
                          </w:rPr>
                          <w:t xml:space="preserve"> </w:t>
                        </w:r>
                        <w:r>
                          <w:rPr>
                            <w:color w:val="231F20"/>
                            <w:spacing w:val="-6"/>
                            <w:sz w:val="18"/>
                          </w:rPr>
                          <w:t>have</w:t>
                        </w:r>
                        <w:r>
                          <w:rPr>
                            <w:color w:val="231F20"/>
                            <w:spacing w:val="-5"/>
                            <w:sz w:val="18"/>
                          </w:rPr>
                          <w:t xml:space="preserve"> </w:t>
                        </w:r>
                        <w:r>
                          <w:rPr>
                            <w:color w:val="231F20"/>
                            <w:spacing w:val="-6"/>
                            <w:sz w:val="18"/>
                          </w:rPr>
                          <w:t>brought</w:t>
                        </w:r>
                        <w:r>
                          <w:rPr>
                            <w:color w:val="231F20"/>
                            <w:sz w:val="18"/>
                          </w:rPr>
                          <w:t xml:space="preserve"> </w:t>
                        </w:r>
                        <w:r>
                          <w:rPr>
                            <w:color w:val="231F20"/>
                            <w:w w:val="90"/>
                            <w:sz w:val="18"/>
                          </w:rPr>
                          <w:t xml:space="preserve">varying degrees of harm to almost everyone concerned. </w:t>
                        </w:r>
                        <w:r>
                          <w:rPr>
                            <w:color w:val="231F20"/>
                            <w:sz w:val="18"/>
                          </w:rPr>
                          <w:t>This helps cultivate in students positive values and attitudes such as cherishing peace, and upholding caring</w:t>
                        </w:r>
                        <w:r>
                          <w:rPr>
                            <w:color w:val="231F20"/>
                            <w:spacing w:val="-1"/>
                            <w:sz w:val="18"/>
                          </w:rPr>
                          <w:t xml:space="preserve"> </w:t>
                        </w:r>
                        <w:r>
                          <w:rPr>
                            <w:color w:val="231F20"/>
                            <w:sz w:val="18"/>
                          </w:rPr>
                          <w:t>for</w:t>
                        </w:r>
                        <w:r>
                          <w:rPr>
                            <w:color w:val="231F20"/>
                            <w:spacing w:val="-1"/>
                            <w:sz w:val="18"/>
                          </w:rPr>
                          <w:t xml:space="preserve"> </w:t>
                        </w:r>
                        <w:r>
                          <w:rPr>
                            <w:color w:val="231F20"/>
                            <w:sz w:val="18"/>
                          </w:rPr>
                          <w:t>others</w:t>
                        </w:r>
                        <w:r>
                          <w:rPr>
                            <w:color w:val="231F20"/>
                            <w:spacing w:val="-1"/>
                            <w:sz w:val="18"/>
                          </w:rPr>
                          <w:t xml:space="preserve"> </w:t>
                        </w:r>
                        <w:r>
                          <w:rPr>
                            <w:color w:val="231F20"/>
                            <w:sz w:val="18"/>
                          </w:rPr>
                          <w:t>and</w:t>
                        </w:r>
                        <w:r>
                          <w:rPr>
                            <w:color w:val="231F20"/>
                            <w:spacing w:val="-1"/>
                            <w:sz w:val="18"/>
                          </w:rPr>
                          <w:t xml:space="preserve"> </w:t>
                        </w:r>
                        <w:r>
                          <w:rPr>
                            <w:color w:val="231F20"/>
                            <w:sz w:val="18"/>
                          </w:rPr>
                          <w:t>perseverance.</w:t>
                        </w:r>
                      </w:p>
                    </w:tc>
                  </w:tr>
                </w:tbl>
                <w:p w14:paraId="634B46A5" w14:textId="77777777" w:rsidR="00901158" w:rsidRDefault="00901158">
                  <w:pPr>
                    <w:pStyle w:val="BodyText"/>
                  </w:pPr>
                </w:p>
              </w:txbxContent>
            </v:textbox>
            <w10:wrap anchorx="page"/>
          </v:shape>
        </w:pict>
      </w:r>
      <w:r w:rsidR="00944992">
        <w:rPr>
          <w:color w:val="231F20"/>
          <w:w w:val="90"/>
        </w:rPr>
        <w:t xml:space="preserve">The learning and teaching resources entitled </w:t>
      </w:r>
      <w:r w:rsidR="00944992">
        <w:rPr>
          <w:i/>
          <w:color w:val="231F20"/>
          <w:w w:val="90"/>
        </w:rPr>
        <w:t xml:space="preserve">Military History from Multiple Perspectives: </w:t>
      </w:r>
      <w:r w:rsidR="00944992">
        <w:rPr>
          <w:i/>
          <w:color w:val="231F20"/>
          <w:spacing w:val="-6"/>
        </w:rPr>
        <w:t xml:space="preserve">Economy, Medicine, International Law and Others </w:t>
      </w:r>
      <w:r w:rsidR="00944992">
        <w:rPr>
          <w:color w:val="231F20"/>
          <w:spacing w:val="-6"/>
        </w:rPr>
        <w:t xml:space="preserve">is published by the Personal, Social and Humanities Education Section of the Curriculum Development Institute, Education </w:t>
      </w:r>
      <w:r w:rsidR="00944992">
        <w:rPr>
          <w:color w:val="231F20"/>
          <w:spacing w:val="-2"/>
        </w:rPr>
        <w:t>Bureau</w:t>
      </w:r>
      <w:r w:rsidR="00944992">
        <w:rPr>
          <w:color w:val="231F20"/>
          <w:spacing w:val="-11"/>
        </w:rPr>
        <w:t xml:space="preserve"> </w:t>
      </w:r>
      <w:r w:rsidR="00944992">
        <w:rPr>
          <w:color w:val="231F20"/>
          <w:spacing w:val="-2"/>
        </w:rPr>
        <w:t>(EDB).</w:t>
      </w:r>
      <w:r w:rsidR="00944992">
        <w:rPr>
          <w:color w:val="231F20"/>
          <w:spacing w:val="-10"/>
        </w:rPr>
        <w:t xml:space="preserve"> </w:t>
      </w:r>
      <w:r w:rsidR="00944992">
        <w:rPr>
          <w:color w:val="231F20"/>
          <w:spacing w:val="-2"/>
        </w:rPr>
        <w:t>It</w:t>
      </w:r>
      <w:r w:rsidR="00944992">
        <w:rPr>
          <w:color w:val="231F20"/>
          <w:spacing w:val="-11"/>
        </w:rPr>
        <w:t xml:space="preserve"> </w:t>
      </w:r>
      <w:r w:rsidR="00944992">
        <w:rPr>
          <w:color w:val="231F20"/>
          <w:spacing w:val="-2"/>
        </w:rPr>
        <w:t>aims</w:t>
      </w:r>
      <w:r w:rsidR="00944992">
        <w:rPr>
          <w:color w:val="231F20"/>
          <w:spacing w:val="-10"/>
        </w:rPr>
        <w:t xml:space="preserve"> </w:t>
      </w:r>
      <w:r w:rsidR="00944992">
        <w:rPr>
          <w:color w:val="231F20"/>
          <w:spacing w:val="-2"/>
        </w:rPr>
        <w:t>to</w:t>
      </w:r>
      <w:r w:rsidR="00944992">
        <w:rPr>
          <w:color w:val="231F20"/>
          <w:spacing w:val="-11"/>
        </w:rPr>
        <w:t xml:space="preserve"> </w:t>
      </w:r>
      <w:r w:rsidR="00944992">
        <w:rPr>
          <w:color w:val="231F20"/>
          <w:spacing w:val="-2"/>
        </w:rPr>
        <w:t>support</w:t>
      </w:r>
      <w:r w:rsidR="00944992">
        <w:rPr>
          <w:color w:val="231F20"/>
          <w:spacing w:val="-10"/>
        </w:rPr>
        <w:t xml:space="preserve"> </w:t>
      </w:r>
      <w:r w:rsidR="00944992">
        <w:rPr>
          <w:color w:val="231F20"/>
          <w:spacing w:val="-2"/>
        </w:rPr>
        <w:t>teachers</w:t>
      </w:r>
      <w:r w:rsidR="00944992">
        <w:rPr>
          <w:color w:val="231F20"/>
          <w:spacing w:val="-11"/>
        </w:rPr>
        <w:t xml:space="preserve"> </w:t>
      </w:r>
      <w:r w:rsidR="00944992">
        <w:rPr>
          <w:color w:val="231F20"/>
          <w:spacing w:val="-2"/>
        </w:rPr>
        <w:t>in</w:t>
      </w:r>
      <w:r w:rsidR="00944992">
        <w:rPr>
          <w:color w:val="231F20"/>
          <w:spacing w:val="-10"/>
        </w:rPr>
        <w:t xml:space="preserve"> </w:t>
      </w:r>
      <w:r w:rsidR="00944992">
        <w:rPr>
          <w:color w:val="231F20"/>
          <w:spacing w:val="-2"/>
        </w:rPr>
        <w:t>implementing</w:t>
      </w:r>
      <w:r w:rsidR="00944992">
        <w:rPr>
          <w:color w:val="231F20"/>
          <w:spacing w:val="-11"/>
        </w:rPr>
        <w:t xml:space="preserve"> </w:t>
      </w:r>
      <w:r w:rsidR="00944992">
        <w:rPr>
          <w:color w:val="231F20"/>
          <w:spacing w:val="-2"/>
        </w:rPr>
        <w:t>the</w:t>
      </w:r>
      <w:r w:rsidR="00944992">
        <w:rPr>
          <w:color w:val="231F20"/>
          <w:spacing w:val="-10"/>
        </w:rPr>
        <w:t xml:space="preserve"> </w:t>
      </w:r>
      <w:r w:rsidR="00944992">
        <w:rPr>
          <w:color w:val="231F20"/>
          <w:spacing w:val="-2"/>
        </w:rPr>
        <w:t>learning</w:t>
      </w:r>
      <w:r w:rsidR="00944992">
        <w:rPr>
          <w:color w:val="231F20"/>
          <w:spacing w:val="-11"/>
        </w:rPr>
        <w:t xml:space="preserve"> </w:t>
      </w:r>
      <w:r w:rsidR="00944992">
        <w:rPr>
          <w:color w:val="231F20"/>
          <w:spacing w:val="-2"/>
        </w:rPr>
        <w:t>and</w:t>
      </w:r>
      <w:r w:rsidR="00944992">
        <w:rPr>
          <w:color w:val="231F20"/>
          <w:spacing w:val="-10"/>
        </w:rPr>
        <w:t xml:space="preserve"> </w:t>
      </w:r>
      <w:r w:rsidR="00944992">
        <w:rPr>
          <w:color w:val="231F20"/>
          <w:spacing w:val="-2"/>
        </w:rPr>
        <w:t xml:space="preserve">teaching </w:t>
      </w:r>
      <w:r w:rsidR="00944992">
        <w:rPr>
          <w:color w:val="231F20"/>
        </w:rPr>
        <w:t>of</w:t>
      </w:r>
      <w:r w:rsidR="00944992">
        <w:rPr>
          <w:color w:val="231F20"/>
          <w:spacing w:val="-11"/>
        </w:rPr>
        <w:t xml:space="preserve"> </w:t>
      </w:r>
      <w:r w:rsidR="00944992">
        <w:rPr>
          <w:color w:val="231F20"/>
        </w:rPr>
        <w:t>the</w:t>
      </w:r>
      <w:r w:rsidR="00944992">
        <w:rPr>
          <w:color w:val="231F20"/>
          <w:spacing w:val="-11"/>
        </w:rPr>
        <w:t xml:space="preserve"> </w:t>
      </w:r>
      <w:r w:rsidR="00944992">
        <w:rPr>
          <w:color w:val="231F20"/>
        </w:rPr>
        <w:t>revised</w:t>
      </w:r>
      <w:r w:rsidR="00944992">
        <w:rPr>
          <w:color w:val="231F20"/>
          <w:spacing w:val="-11"/>
        </w:rPr>
        <w:t xml:space="preserve"> </w:t>
      </w:r>
      <w:r w:rsidR="00944992">
        <w:rPr>
          <w:color w:val="231F20"/>
        </w:rPr>
        <w:t>History</w:t>
      </w:r>
      <w:r w:rsidR="00944992">
        <w:rPr>
          <w:color w:val="231F20"/>
          <w:spacing w:val="-11"/>
        </w:rPr>
        <w:t xml:space="preserve"> </w:t>
      </w:r>
      <w:r w:rsidR="00944992">
        <w:rPr>
          <w:color w:val="231F20"/>
        </w:rPr>
        <w:t>Curriculum</w:t>
      </w:r>
      <w:r w:rsidR="00944992">
        <w:rPr>
          <w:color w:val="231F20"/>
          <w:spacing w:val="-11"/>
        </w:rPr>
        <w:t xml:space="preserve"> </w:t>
      </w:r>
      <w:r w:rsidR="00944992">
        <w:rPr>
          <w:color w:val="231F20"/>
        </w:rPr>
        <w:t>(S1-3)</w:t>
      </w:r>
      <w:r w:rsidR="00944992">
        <w:rPr>
          <w:color w:val="231F20"/>
          <w:spacing w:val="-11"/>
        </w:rPr>
        <w:t xml:space="preserve"> </w:t>
      </w:r>
      <w:r w:rsidR="00944992">
        <w:rPr>
          <w:color w:val="231F20"/>
        </w:rPr>
        <w:t>so</w:t>
      </w:r>
      <w:r w:rsidR="00944992">
        <w:rPr>
          <w:color w:val="231F20"/>
          <w:spacing w:val="-11"/>
        </w:rPr>
        <w:t xml:space="preserve"> </w:t>
      </w:r>
      <w:r w:rsidR="00944992">
        <w:rPr>
          <w:color w:val="231F20"/>
        </w:rPr>
        <w:t>as</w:t>
      </w:r>
      <w:r w:rsidR="00944992">
        <w:rPr>
          <w:color w:val="231F20"/>
          <w:spacing w:val="-11"/>
        </w:rPr>
        <w:t xml:space="preserve"> </w:t>
      </w:r>
      <w:r w:rsidR="00944992">
        <w:rPr>
          <w:color w:val="231F20"/>
        </w:rPr>
        <w:t>to</w:t>
      </w:r>
      <w:r w:rsidR="00944992">
        <w:rPr>
          <w:color w:val="231F20"/>
          <w:spacing w:val="-11"/>
        </w:rPr>
        <w:t xml:space="preserve"> </w:t>
      </w:r>
      <w:r w:rsidR="00944992">
        <w:rPr>
          <w:color w:val="231F20"/>
        </w:rPr>
        <w:t>help</w:t>
      </w:r>
      <w:r w:rsidR="00944992">
        <w:rPr>
          <w:color w:val="231F20"/>
          <w:spacing w:val="-11"/>
        </w:rPr>
        <w:t xml:space="preserve"> </w:t>
      </w:r>
      <w:r w:rsidR="00944992">
        <w:rPr>
          <w:color w:val="231F20"/>
        </w:rPr>
        <w:t>them</w:t>
      </w:r>
      <w:r w:rsidR="00944992">
        <w:rPr>
          <w:color w:val="231F20"/>
          <w:spacing w:val="-11"/>
        </w:rPr>
        <w:t xml:space="preserve"> </w:t>
      </w:r>
      <w:r w:rsidR="00944992">
        <w:rPr>
          <w:color w:val="231F20"/>
        </w:rPr>
        <w:t>understand</w:t>
      </w:r>
      <w:r w:rsidR="00944992">
        <w:rPr>
          <w:color w:val="231F20"/>
          <w:spacing w:val="-11"/>
        </w:rPr>
        <w:t xml:space="preserve"> </w:t>
      </w:r>
      <w:r w:rsidR="00944992">
        <w:rPr>
          <w:color w:val="231F20"/>
        </w:rPr>
        <w:t>the</w:t>
      </w:r>
      <w:r w:rsidR="00944992">
        <w:rPr>
          <w:color w:val="231F20"/>
          <w:spacing w:val="-11"/>
        </w:rPr>
        <w:t xml:space="preserve"> </w:t>
      </w:r>
      <w:r w:rsidR="00944992">
        <w:rPr>
          <w:color w:val="231F20"/>
        </w:rPr>
        <w:t>features and</w:t>
      </w:r>
      <w:r w:rsidR="00944992">
        <w:rPr>
          <w:color w:val="231F20"/>
          <w:spacing w:val="-13"/>
        </w:rPr>
        <w:t xml:space="preserve"> </w:t>
      </w:r>
      <w:r w:rsidR="00944992">
        <w:rPr>
          <w:color w:val="231F20"/>
        </w:rPr>
        <w:t>requirements</w:t>
      </w:r>
      <w:r w:rsidR="00944992">
        <w:rPr>
          <w:color w:val="231F20"/>
          <w:spacing w:val="-12"/>
        </w:rPr>
        <w:t xml:space="preserve"> </w:t>
      </w:r>
      <w:r w:rsidR="00944992">
        <w:rPr>
          <w:color w:val="231F20"/>
        </w:rPr>
        <w:t>of</w:t>
      </w:r>
      <w:r w:rsidR="00944992">
        <w:rPr>
          <w:color w:val="231F20"/>
          <w:spacing w:val="-13"/>
        </w:rPr>
        <w:t xml:space="preserve"> </w:t>
      </w:r>
      <w:r w:rsidR="00944992">
        <w:rPr>
          <w:color w:val="231F20"/>
        </w:rPr>
        <w:t>the</w:t>
      </w:r>
      <w:r w:rsidR="00944992">
        <w:rPr>
          <w:color w:val="231F20"/>
          <w:spacing w:val="-12"/>
        </w:rPr>
        <w:t xml:space="preserve"> </w:t>
      </w:r>
      <w:r w:rsidR="00944992">
        <w:rPr>
          <w:color w:val="231F20"/>
        </w:rPr>
        <w:t>revised</w:t>
      </w:r>
      <w:r w:rsidR="00944992">
        <w:rPr>
          <w:color w:val="231F20"/>
          <w:spacing w:val="-13"/>
        </w:rPr>
        <w:t xml:space="preserve"> </w:t>
      </w:r>
      <w:r w:rsidR="00944992">
        <w:rPr>
          <w:color w:val="231F20"/>
        </w:rPr>
        <w:t>curriculum.</w:t>
      </w:r>
      <w:r w:rsidR="00944992">
        <w:rPr>
          <w:color w:val="231F20"/>
          <w:spacing w:val="-12"/>
        </w:rPr>
        <w:t xml:space="preserve"> </w:t>
      </w:r>
      <w:r w:rsidR="00944992">
        <w:rPr>
          <w:color w:val="231F20"/>
        </w:rPr>
        <w:t>In</w:t>
      </w:r>
      <w:r w:rsidR="00944992">
        <w:rPr>
          <w:color w:val="231F20"/>
          <w:spacing w:val="-13"/>
        </w:rPr>
        <w:t xml:space="preserve"> </w:t>
      </w:r>
      <w:r w:rsidR="00944992">
        <w:rPr>
          <w:color w:val="231F20"/>
        </w:rPr>
        <w:t>order</w:t>
      </w:r>
      <w:r w:rsidR="00944992">
        <w:rPr>
          <w:color w:val="231F20"/>
          <w:spacing w:val="-12"/>
        </w:rPr>
        <w:t xml:space="preserve"> </w:t>
      </w:r>
      <w:r w:rsidR="00944992">
        <w:rPr>
          <w:color w:val="231F20"/>
        </w:rPr>
        <w:t>to</w:t>
      </w:r>
      <w:r w:rsidR="00944992">
        <w:rPr>
          <w:color w:val="231F20"/>
          <w:spacing w:val="-13"/>
        </w:rPr>
        <w:t xml:space="preserve"> </w:t>
      </w:r>
      <w:r w:rsidR="00944992">
        <w:rPr>
          <w:color w:val="231F20"/>
        </w:rPr>
        <w:t>help</w:t>
      </w:r>
      <w:r w:rsidR="00944992">
        <w:rPr>
          <w:color w:val="231F20"/>
          <w:spacing w:val="-12"/>
        </w:rPr>
        <w:t xml:space="preserve"> </w:t>
      </w:r>
      <w:r w:rsidR="00944992">
        <w:rPr>
          <w:color w:val="231F20"/>
        </w:rPr>
        <w:t>teachers</w:t>
      </w:r>
      <w:r w:rsidR="00944992">
        <w:rPr>
          <w:color w:val="231F20"/>
          <w:spacing w:val="-13"/>
        </w:rPr>
        <w:t xml:space="preserve"> </w:t>
      </w:r>
      <w:r w:rsidR="00944992">
        <w:rPr>
          <w:color w:val="231F20"/>
        </w:rPr>
        <w:t>effectively</w:t>
      </w:r>
      <w:r w:rsidR="00944992">
        <w:rPr>
          <w:color w:val="231F20"/>
          <w:spacing w:val="-12"/>
        </w:rPr>
        <w:t xml:space="preserve"> </w:t>
      </w:r>
      <w:r w:rsidR="00944992">
        <w:rPr>
          <w:color w:val="231F20"/>
        </w:rPr>
        <w:t xml:space="preserve">use </w:t>
      </w:r>
      <w:r w:rsidR="00944992">
        <w:rPr>
          <w:color w:val="231F20"/>
          <w:spacing w:val="-2"/>
        </w:rPr>
        <w:t>the</w:t>
      </w:r>
      <w:r w:rsidR="00944992">
        <w:rPr>
          <w:color w:val="231F20"/>
          <w:spacing w:val="-11"/>
        </w:rPr>
        <w:t xml:space="preserve"> </w:t>
      </w:r>
      <w:r w:rsidR="00944992">
        <w:rPr>
          <w:color w:val="231F20"/>
          <w:spacing w:val="-2"/>
        </w:rPr>
        <w:t>resources</w:t>
      </w:r>
      <w:r w:rsidR="00944992">
        <w:rPr>
          <w:color w:val="231F20"/>
          <w:spacing w:val="-10"/>
        </w:rPr>
        <w:t xml:space="preserve"> </w:t>
      </w:r>
      <w:r w:rsidR="00944992">
        <w:rPr>
          <w:color w:val="231F20"/>
          <w:spacing w:val="-2"/>
        </w:rPr>
        <w:t>in</w:t>
      </w:r>
      <w:r w:rsidR="00944992">
        <w:rPr>
          <w:color w:val="231F20"/>
          <w:spacing w:val="-11"/>
        </w:rPr>
        <w:t xml:space="preserve"> </w:t>
      </w:r>
      <w:r w:rsidR="00944992">
        <w:rPr>
          <w:color w:val="231F20"/>
          <w:spacing w:val="-2"/>
        </w:rPr>
        <w:t>enhancing</w:t>
      </w:r>
      <w:r w:rsidR="00944992">
        <w:rPr>
          <w:color w:val="231F20"/>
          <w:spacing w:val="-10"/>
        </w:rPr>
        <w:t xml:space="preserve"> </w:t>
      </w:r>
      <w:r w:rsidR="00944992">
        <w:rPr>
          <w:color w:val="231F20"/>
          <w:spacing w:val="-2"/>
        </w:rPr>
        <w:t>learning</w:t>
      </w:r>
      <w:r w:rsidR="00944992">
        <w:rPr>
          <w:color w:val="231F20"/>
          <w:spacing w:val="-11"/>
        </w:rPr>
        <w:t xml:space="preserve"> </w:t>
      </w:r>
      <w:r w:rsidR="00944992">
        <w:rPr>
          <w:color w:val="231F20"/>
          <w:spacing w:val="-2"/>
        </w:rPr>
        <w:t>and</w:t>
      </w:r>
      <w:r w:rsidR="00944992">
        <w:rPr>
          <w:color w:val="231F20"/>
          <w:spacing w:val="-10"/>
        </w:rPr>
        <w:t xml:space="preserve"> </w:t>
      </w:r>
      <w:r w:rsidR="00944992">
        <w:rPr>
          <w:color w:val="231F20"/>
          <w:spacing w:val="-2"/>
        </w:rPr>
        <w:t>teaching</w:t>
      </w:r>
      <w:r w:rsidR="00944992">
        <w:rPr>
          <w:color w:val="231F20"/>
          <w:spacing w:val="-11"/>
        </w:rPr>
        <w:t xml:space="preserve"> </w:t>
      </w:r>
      <w:r w:rsidR="00944992">
        <w:rPr>
          <w:color w:val="231F20"/>
          <w:spacing w:val="-2"/>
        </w:rPr>
        <w:t>effectiveness,</w:t>
      </w:r>
      <w:r w:rsidR="00944992">
        <w:rPr>
          <w:color w:val="231F20"/>
          <w:spacing w:val="-10"/>
        </w:rPr>
        <w:t xml:space="preserve"> </w:t>
      </w:r>
      <w:r w:rsidR="00944992">
        <w:rPr>
          <w:color w:val="231F20"/>
          <w:spacing w:val="-2"/>
        </w:rPr>
        <w:t>we</w:t>
      </w:r>
      <w:r w:rsidR="00944992">
        <w:rPr>
          <w:color w:val="231F20"/>
          <w:spacing w:val="-11"/>
        </w:rPr>
        <w:t xml:space="preserve"> </w:t>
      </w:r>
      <w:r w:rsidR="00944992">
        <w:rPr>
          <w:color w:val="231F20"/>
          <w:spacing w:val="-2"/>
        </w:rPr>
        <w:t>have</w:t>
      </w:r>
      <w:r w:rsidR="00944992">
        <w:rPr>
          <w:color w:val="231F20"/>
          <w:spacing w:val="-10"/>
        </w:rPr>
        <w:t xml:space="preserve"> </w:t>
      </w:r>
      <w:r w:rsidR="00944992">
        <w:rPr>
          <w:color w:val="231F20"/>
          <w:spacing w:val="-2"/>
        </w:rPr>
        <w:t>designed</w:t>
      </w:r>
      <w:r w:rsidR="00944992">
        <w:rPr>
          <w:color w:val="231F20"/>
          <w:spacing w:val="-11"/>
        </w:rPr>
        <w:t xml:space="preserve"> </w:t>
      </w:r>
      <w:r w:rsidR="00944992">
        <w:rPr>
          <w:color w:val="231F20"/>
          <w:spacing w:val="-2"/>
        </w:rPr>
        <w:t xml:space="preserve">the </w:t>
      </w:r>
      <w:r w:rsidR="00944992">
        <w:rPr>
          <w:color w:val="231F20"/>
          <w:spacing w:val="-4"/>
        </w:rPr>
        <w:t>following</w:t>
      </w:r>
      <w:r w:rsidR="00944992">
        <w:rPr>
          <w:color w:val="231F20"/>
          <w:spacing w:val="-9"/>
        </w:rPr>
        <w:t xml:space="preserve"> </w:t>
      </w:r>
      <w:r w:rsidR="00944992">
        <w:rPr>
          <w:color w:val="231F20"/>
          <w:spacing w:val="-4"/>
        </w:rPr>
        <w:t>two</w:t>
      </w:r>
      <w:r w:rsidR="00944992">
        <w:rPr>
          <w:color w:val="231F20"/>
          <w:spacing w:val="-8"/>
        </w:rPr>
        <w:t xml:space="preserve"> </w:t>
      </w:r>
      <w:r w:rsidR="00944992">
        <w:rPr>
          <w:color w:val="231F20"/>
          <w:spacing w:val="-4"/>
        </w:rPr>
        <w:t>presentation</w:t>
      </w:r>
      <w:r w:rsidR="00944992">
        <w:rPr>
          <w:color w:val="231F20"/>
          <w:spacing w:val="-9"/>
        </w:rPr>
        <w:t xml:space="preserve"> </w:t>
      </w:r>
      <w:r w:rsidR="00944992">
        <w:rPr>
          <w:color w:val="231F20"/>
          <w:spacing w:val="-4"/>
        </w:rPr>
        <w:t>materials</w:t>
      </w:r>
      <w:r w:rsidR="00944992">
        <w:rPr>
          <w:color w:val="231F20"/>
          <w:spacing w:val="-8"/>
        </w:rPr>
        <w:t xml:space="preserve"> </w:t>
      </w:r>
      <w:r w:rsidR="00944992">
        <w:rPr>
          <w:color w:val="231F20"/>
          <w:spacing w:val="-4"/>
        </w:rPr>
        <w:t>to</w:t>
      </w:r>
      <w:r w:rsidR="00944992">
        <w:rPr>
          <w:color w:val="231F20"/>
          <w:spacing w:val="-9"/>
        </w:rPr>
        <w:t xml:space="preserve"> </w:t>
      </w:r>
      <w:r w:rsidR="00944992">
        <w:rPr>
          <w:color w:val="231F20"/>
          <w:spacing w:val="-4"/>
        </w:rPr>
        <w:t>demonstrate</w:t>
      </w:r>
      <w:r w:rsidR="00944992">
        <w:rPr>
          <w:color w:val="231F20"/>
          <w:spacing w:val="-8"/>
        </w:rPr>
        <w:t xml:space="preserve"> </w:t>
      </w:r>
      <w:r w:rsidR="00944992">
        <w:rPr>
          <w:color w:val="231F20"/>
          <w:spacing w:val="-4"/>
        </w:rPr>
        <w:t>how</w:t>
      </w:r>
      <w:r w:rsidR="00944992">
        <w:rPr>
          <w:color w:val="231F20"/>
          <w:spacing w:val="-9"/>
        </w:rPr>
        <w:t xml:space="preserve"> </w:t>
      </w:r>
      <w:r w:rsidR="00944992">
        <w:rPr>
          <w:color w:val="231F20"/>
          <w:spacing w:val="-4"/>
        </w:rPr>
        <w:t>the</w:t>
      </w:r>
      <w:r w:rsidR="00944992">
        <w:rPr>
          <w:color w:val="231F20"/>
          <w:spacing w:val="-8"/>
        </w:rPr>
        <w:t xml:space="preserve"> </w:t>
      </w:r>
      <w:r w:rsidR="00944992">
        <w:rPr>
          <w:color w:val="231F20"/>
          <w:spacing w:val="-4"/>
        </w:rPr>
        <w:t>resources</w:t>
      </w:r>
      <w:r w:rsidR="00944992">
        <w:rPr>
          <w:color w:val="231F20"/>
          <w:spacing w:val="-9"/>
        </w:rPr>
        <w:t xml:space="preserve"> </w:t>
      </w:r>
      <w:r w:rsidR="00944992">
        <w:rPr>
          <w:color w:val="231F20"/>
          <w:spacing w:val="-4"/>
        </w:rPr>
        <w:t>can</w:t>
      </w:r>
      <w:r w:rsidR="00944992">
        <w:rPr>
          <w:color w:val="231F20"/>
          <w:spacing w:val="-8"/>
        </w:rPr>
        <w:t xml:space="preserve"> </w:t>
      </w:r>
      <w:r w:rsidR="00944992">
        <w:rPr>
          <w:color w:val="231F20"/>
          <w:spacing w:val="-4"/>
        </w:rPr>
        <w:t>be</w:t>
      </w:r>
      <w:r w:rsidR="00944992">
        <w:rPr>
          <w:color w:val="231F20"/>
          <w:spacing w:val="-9"/>
        </w:rPr>
        <w:t xml:space="preserve"> </w:t>
      </w:r>
      <w:r w:rsidR="00944992">
        <w:rPr>
          <w:color w:val="231F20"/>
          <w:spacing w:val="-4"/>
        </w:rPr>
        <w:t>used</w:t>
      </w:r>
      <w:r w:rsidR="00944992">
        <w:rPr>
          <w:color w:val="231F20"/>
          <w:spacing w:val="-8"/>
        </w:rPr>
        <w:t xml:space="preserve"> </w:t>
      </w:r>
      <w:r w:rsidR="00944992">
        <w:rPr>
          <w:color w:val="231F20"/>
          <w:spacing w:val="-4"/>
        </w:rPr>
        <w:t xml:space="preserve">for </w:t>
      </w:r>
      <w:r w:rsidR="00944992">
        <w:rPr>
          <w:color w:val="231F20"/>
          <w:spacing w:val="-2"/>
        </w:rPr>
        <w:t>daily</w:t>
      </w:r>
      <w:r w:rsidR="00944992">
        <w:rPr>
          <w:color w:val="231F20"/>
          <w:spacing w:val="-6"/>
        </w:rPr>
        <w:t xml:space="preserve"> </w:t>
      </w:r>
      <w:r w:rsidR="00944992">
        <w:rPr>
          <w:color w:val="231F20"/>
          <w:spacing w:val="-2"/>
        </w:rPr>
        <w:t>learning</w:t>
      </w:r>
      <w:r w:rsidR="00944992">
        <w:rPr>
          <w:color w:val="231F20"/>
          <w:spacing w:val="-6"/>
        </w:rPr>
        <w:t xml:space="preserve"> </w:t>
      </w:r>
      <w:r w:rsidR="00944992">
        <w:rPr>
          <w:color w:val="231F20"/>
          <w:spacing w:val="-2"/>
        </w:rPr>
        <w:t>and</w:t>
      </w:r>
      <w:r w:rsidR="00944992">
        <w:rPr>
          <w:color w:val="231F20"/>
          <w:spacing w:val="-6"/>
        </w:rPr>
        <w:t xml:space="preserve"> </w:t>
      </w:r>
      <w:r w:rsidR="00944992">
        <w:rPr>
          <w:color w:val="231F20"/>
          <w:spacing w:val="-2"/>
        </w:rPr>
        <w:t>teaching</w:t>
      </w:r>
      <w:r w:rsidR="00944992">
        <w:rPr>
          <w:color w:val="231F20"/>
          <w:spacing w:val="-6"/>
        </w:rPr>
        <w:t xml:space="preserve"> </w:t>
      </w:r>
      <w:r w:rsidR="00944992">
        <w:rPr>
          <w:color w:val="231F20"/>
          <w:spacing w:val="-2"/>
        </w:rPr>
        <w:t>effectively.</w:t>
      </w:r>
    </w:p>
    <w:p w14:paraId="634B3DF0" w14:textId="77777777" w:rsidR="00901158" w:rsidRDefault="00901158">
      <w:pPr>
        <w:pStyle w:val="BodyText"/>
      </w:pPr>
    </w:p>
    <w:p w14:paraId="634B3DF1" w14:textId="77777777" w:rsidR="00901158" w:rsidRDefault="00901158">
      <w:pPr>
        <w:pStyle w:val="BodyText"/>
      </w:pPr>
    </w:p>
    <w:p w14:paraId="634B3DF2" w14:textId="77777777" w:rsidR="00901158" w:rsidRDefault="00901158">
      <w:pPr>
        <w:pStyle w:val="BodyText"/>
      </w:pPr>
    </w:p>
    <w:p w14:paraId="634B3DF3" w14:textId="77777777" w:rsidR="00901158" w:rsidRDefault="00FE2264">
      <w:pPr>
        <w:pStyle w:val="BodyText"/>
        <w:spacing w:before="8"/>
        <w:rPr>
          <w:sz w:val="25"/>
        </w:rPr>
      </w:pPr>
      <w:r>
        <w:pict w14:anchorId="634B45BE">
          <v:shape id="docshape32" o:spid="_x0000_s1792" style="position:absolute;margin-left:166.1pt;margin-top:16pt;width:2.45pt;height:2.6pt;z-index:-251585024;mso-wrap-distance-left:0;mso-wrap-distance-right:0;mso-position-horizontal-relative:page" coordorigin="3322,320" coordsize="49,52" path="m3346,371r7,l3358,369r5,-5l3368,359r2,-6l3370,345r,-7l3368,332r-5,-5l3358,322r-5,-2l3346,320r-7,l3334,322r-5,5l3324,332r-2,6l3322,345r,8l3324,359r5,5l3333,369r6,2l3346,371xe" filled="f" strokecolor="#231f20" strokeweight="1pt">
            <v:path arrowok="t"/>
            <w10:wrap type="topAndBottom" anchorx="page"/>
          </v:shape>
        </w:pict>
      </w:r>
      <w:r>
        <w:pict w14:anchorId="634B45BF">
          <v:shape id="docshape33" o:spid="_x0000_s1791" style="position:absolute;margin-left:166.1pt;margin-top:29pt;width:2.45pt;height:2.6pt;z-index:-251584000;mso-wrap-distance-left:0;mso-wrap-distance-right:0;mso-position-horizontal-relative:page" coordorigin="3322,580" coordsize="49,52" path="m3346,631r7,l3358,629r5,-5l3368,619r2,-6l3370,605r,-7l3368,592r-5,-5l3358,582r-5,-2l3346,580r-7,l3334,582r-5,5l3324,592r-2,6l3322,605r,8l3324,619r5,5l3333,629r6,2l3346,631xe" filled="f" strokecolor="#231f20" strokeweight="1pt">
            <v:path arrowok="t"/>
            <w10:wrap type="topAndBottom" anchorx="page"/>
          </v:shape>
        </w:pict>
      </w:r>
    </w:p>
    <w:p w14:paraId="634B3DF4" w14:textId="77777777" w:rsidR="00901158" w:rsidRDefault="00901158">
      <w:pPr>
        <w:pStyle w:val="BodyText"/>
        <w:spacing w:before="2"/>
        <w:rPr>
          <w:sz w:val="15"/>
        </w:rPr>
      </w:pPr>
    </w:p>
    <w:p w14:paraId="634B3DF5" w14:textId="77777777" w:rsidR="00901158" w:rsidRDefault="00944992">
      <w:pPr>
        <w:pStyle w:val="Heading3"/>
        <w:spacing w:before="45"/>
        <w:ind w:left="3066" w:right="3384"/>
      </w:pPr>
      <w:bookmarkStart w:id="4" w:name="_TOC_250003"/>
      <w:r>
        <w:rPr>
          <w:b w:val="0"/>
        </w:rPr>
        <w:br w:type="column"/>
      </w:r>
      <w:bookmarkEnd w:id="4"/>
      <w:r>
        <w:rPr>
          <w:color w:val="D2232A"/>
          <w:spacing w:val="-2"/>
        </w:rPr>
        <w:t>Contents</w:t>
      </w:r>
    </w:p>
    <w:sdt>
      <w:sdtPr>
        <w:rPr>
          <w:b w:val="0"/>
          <w:bCs w:val="0"/>
        </w:rPr>
        <w:id w:val="-1976373262"/>
        <w:docPartObj>
          <w:docPartGallery w:val="Table of Contents"/>
          <w:docPartUnique/>
        </w:docPartObj>
      </w:sdtPr>
      <w:sdtEndPr/>
      <w:sdtContent>
        <w:p w14:paraId="634B3DF6" w14:textId="77777777" w:rsidR="00901158" w:rsidRDefault="00FE2264">
          <w:pPr>
            <w:pStyle w:val="TOC2"/>
            <w:tabs>
              <w:tab w:val="right" w:leader="dot" w:pos="6530"/>
            </w:tabs>
            <w:spacing w:before="525"/>
            <w:rPr>
              <w:b w:val="0"/>
              <w:sz w:val="18"/>
            </w:rPr>
          </w:pPr>
          <w:hyperlink w:anchor="_TOC_250007" w:history="1">
            <w:r w:rsidR="00944992">
              <w:rPr>
                <w:color w:val="231F20"/>
              </w:rPr>
              <w:t>About</w:t>
            </w:r>
            <w:r w:rsidR="00944992">
              <w:rPr>
                <w:color w:val="231F20"/>
                <w:spacing w:val="-5"/>
              </w:rPr>
              <w:t xml:space="preserve"> </w:t>
            </w:r>
            <w:r w:rsidR="00944992">
              <w:rPr>
                <w:color w:val="231F20"/>
              </w:rPr>
              <w:t>the</w:t>
            </w:r>
            <w:r w:rsidR="00944992">
              <w:rPr>
                <w:color w:val="231F20"/>
                <w:spacing w:val="-1"/>
              </w:rPr>
              <w:t xml:space="preserve"> </w:t>
            </w:r>
            <w:r w:rsidR="00944992">
              <w:rPr>
                <w:color w:val="231F20"/>
              </w:rPr>
              <w:t>cover</w:t>
            </w:r>
            <w:r w:rsidR="00944992">
              <w:rPr>
                <w:color w:val="231F20"/>
                <w:spacing w:val="-5"/>
              </w:rPr>
              <w:t xml:space="preserve"> </w:t>
            </w:r>
            <w:r w:rsidR="00944992">
              <w:rPr>
                <w:color w:val="231F20"/>
                <w:spacing w:val="-4"/>
              </w:rPr>
              <w:t>page</w:t>
            </w:r>
            <w:r w:rsidR="00944992">
              <w:rPr>
                <w:color w:val="231F20"/>
              </w:rPr>
              <w:tab/>
            </w:r>
            <w:r w:rsidR="00944992">
              <w:rPr>
                <w:b w:val="0"/>
                <w:color w:val="231F20"/>
                <w:spacing w:val="-10"/>
                <w:sz w:val="18"/>
              </w:rPr>
              <w:t>3</w:t>
            </w:r>
          </w:hyperlink>
        </w:p>
        <w:p w14:paraId="634B3DF7" w14:textId="77777777" w:rsidR="00901158" w:rsidRDefault="00FE2264">
          <w:pPr>
            <w:pStyle w:val="TOC2"/>
            <w:tabs>
              <w:tab w:val="right" w:leader="dot" w:pos="6530"/>
            </w:tabs>
            <w:rPr>
              <w:b w:val="0"/>
              <w:sz w:val="18"/>
            </w:rPr>
          </w:pPr>
          <w:hyperlink w:anchor="_TOC_250006" w:history="1">
            <w:r w:rsidR="00944992">
              <w:rPr>
                <w:color w:val="231F20"/>
                <w:spacing w:val="-2"/>
              </w:rPr>
              <w:t>Preface</w:t>
            </w:r>
            <w:r w:rsidR="00944992">
              <w:rPr>
                <w:color w:val="231F20"/>
              </w:rPr>
              <w:tab/>
            </w:r>
            <w:r w:rsidR="00944992">
              <w:rPr>
                <w:b w:val="0"/>
                <w:color w:val="231F20"/>
                <w:spacing w:val="-10"/>
                <w:sz w:val="18"/>
              </w:rPr>
              <w:t>4</w:t>
            </w:r>
          </w:hyperlink>
        </w:p>
        <w:p w14:paraId="634B3DF8" w14:textId="77777777" w:rsidR="00901158" w:rsidRDefault="00FE2264">
          <w:pPr>
            <w:pStyle w:val="TOC2"/>
            <w:tabs>
              <w:tab w:val="right" w:leader="dot" w:pos="6530"/>
            </w:tabs>
            <w:rPr>
              <w:b w:val="0"/>
              <w:sz w:val="18"/>
            </w:rPr>
          </w:pPr>
          <w:hyperlink w:anchor="_TOC_250005" w:history="1">
            <w:r w:rsidR="00944992">
              <w:rPr>
                <w:color w:val="231F20"/>
              </w:rPr>
              <w:t>Abstract</w:t>
            </w:r>
            <w:r w:rsidR="00944992">
              <w:rPr>
                <w:color w:val="231F20"/>
                <w:spacing w:val="-7"/>
              </w:rPr>
              <w:t xml:space="preserve"> </w:t>
            </w:r>
            <w:r w:rsidR="00944992">
              <w:rPr>
                <w:color w:val="231F20"/>
              </w:rPr>
              <w:t>of</w:t>
            </w:r>
            <w:r w:rsidR="00944992">
              <w:rPr>
                <w:color w:val="231F20"/>
                <w:spacing w:val="-5"/>
              </w:rPr>
              <w:t xml:space="preserve"> </w:t>
            </w:r>
            <w:r w:rsidR="00944992">
              <w:rPr>
                <w:color w:val="231F20"/>
              </w:rPr>
              <w:t>Curriculum</w:t>
            </w:r>
            <w:r w:rsidR="00944992">
              <w:rPr>
                <w:color w:val="231F20"/>
                <w:spacing w:val="-6"/>
              </w:rPr>
              <w:t xml:space="preserve"> </w:t>
            </w:r>
            <w:r w:rsidR="00944992">
              <w:rPr>
                <w:color w:val="231F20"/>
                <w:spacing w:val="-2"/>
              </w:rPr>
              <w:t>Guide</w:t>
            </w:r>
            <w:r w:rsidR="00944992">
              <w:rPr>
                <w:color w:val="231F20"/>
              </w:rPr>
              <w:tab/>
            </w:r>
            <w:r w:rsidR="00944992">
              <w:rPr>
                <w:b w:val="0"/>
                <w:color w:val="231F20"/>
                <w:spacing w:val="-10"/>
                <w:sz w:val="18"/>
              </w:rPr>
              <w:t>6</w:t>
            </w:r>
          </w:hyperlink>
        </w:p>
        <w:p w14:paraId="634B3DF9" w14:textId="77777777" w:rsidR="00901158" w:rsidRDefault="00FE2264">
          <w:pPr>
            <w:pStyle w:val="TOC2"/>
            <w:tabs>
              <w:tab w:val="right" w:leader="dot" w:pos="6522"/>
            </w:tabs>
            <w:rPr>
              <w:b w:val="0"/>
              <w:sz w:val="18"/>
            </w:rPr>
          </w:pPr>
          <w:hyperlink w:anchor="_TOC_250004" w:history="1">
            <w:r w:rsidR="00944992">
              <w:rPr>
                <w:color w:val="231F20"/>
              </w:rPr>
              <w:t>Suggestion</w:t>
            </w:r>
            <w:r w:rsidR="00944992">
              <w:rPr>
                <w:color w:val="231F20"/>
                <w:spacing w:val="-6"/>
              </w:rPr>
              <w:t xml:space="preserve"> </w:t>
            </w:r>
            <w:r w:rsidR="00944992">
              <w:rPr>
                <w:color w:val="231F20"/>
              </w:rPr>
              <w:t>for</w:t>
            </w:r>
            <w:r w:rsidR="00944992">
              <w:rPr>
                <w:color w:val="231F20"/>
                <w:spacing w:val="-8"/>
              </w:rPr>
              <w:t xml:space="preserve"> </w:t>
            </w:r>
            <w:r w:rsidR="00944992">
              <w:rPr>
                <w:color w:val="231F20"/>
                <w:spacing w:val="-5"/>
              </w:rPr>
              <w:t>use</w:t>
            </w:r>
            <w:r w:rsidR="00944992">
              <w:rPr>
                <w:color w:val="231F20"/>
              </w:rPr>
              <w:tab/>
            </w:r>
            <w:r w:rsidR="00944992">
              <w:rPr>
                <w:b w:val="0"/>
                <w:color w:val="231F20"/>
                <w:spacing w:val="-10"/>
                <w:sz w:val="18"/>
              </w:rPr>
              <w:t>8</w:t>
            </w:r>
          </w:hyperlink>
        </w:p>
        <w:p w14:paraId="634B3DFA" w14:textId="77777777" w:rsidR="00901158" w:rsidRDefault="00FE2264">
          <w:pPr>
            <w:pStyle w:val="TOC2"/>
            <w:tabs>
              <w:tab w:val="right" w:leader="dot" w:pos="6530"/>
            </w:tabs>
            <w:rPr>
              <w:b w:val="0"/>
              <w:sz w:val="18"/>
            </w:rPr>
          </w:pPr>
          <w:hyperlink w:anchor="_TOC_250003" w:history="1">
            <w:r w:rsidR="00944992">
              <w:rPr>
                <w:color w:val="231F20"/>
                <w:spacing w:val="-2"/>
              </w:rPr>
              <w:t>Contents</w:t>
            </w:r>
            <w:r w:rsidR="00944992">
              <w:rPr>
                <w:color w:val="231F20"/>
              </w:rPr>
              <w:tab/>
            </w:r>
            <w:r w:rsidR="00944992">
              <w:rPr>
                <w:b w:val="0"/>
                <w:color w:val="231F20"/>
                <w:spacing w:val="-10"/>
                <w:sz w:val="18"/>
              </w:rPr>
              <w:t>9</w:t>
            </w:r>
          </w:hyperlink>
        </w:p>
        <w:p w14:paraId="634B3DFB" w14:textId="77777777" w:rsidR="00901158" w:rsidRDefault="00944992">
          <w:pPr>
            <w:pStyle w:val="TOC1"/>
          </w:pPr>
          <w:r>
            <w:rPr>
              <w:color w:val="562012"/>
            </w:rPr>
            <w:t>Part</w:t>
          </w:r>
          <w:r>
            <w:rPr>
              <w:color w:val="562012"/>
              <w:spacing w:val="-3"/>
            </w:rPr>
            <w:t xml:space="preserve"> </w:t>
          </w:r>
          <w:r>
            <w:rPr>
              <w:color w:val="562012"/>
            </w:rPr>
            <w:t>I:</w:t>
          </w:r>
          <w:r>
            <w:rPr>
              <w:color w:val="562012"/>
              <w:spacing w:val="-2"/>
            </w:rPr>
            <w:t xml:space="preserve"> </w:t>
          </w:r>
          <w:r>
            <w:rPr>
              <w:color w:val="562012"/>
            </w:rPr>
            <w:t>Lecture</w:t>
          </w:r>
          <w:r>
            <w:rPr>
              <w:color w:val="562012"/>
              <w:spacing w:val="-2"/>
            </w:rPr>
            <w:t xml:space="preserve"> Notes</w:t>
          </w:r>
        </w:p>
        <w:p w14:paraId="634B3DFC" w14:textId="77777777" w:rsidR="00901158" w:rsidRDefault="00FE2264">
          <w:pPr>
            <w:pStyle w:val="TOC3"/>
            <w:tabs>
              <w:tab w:val="right" w:leader="dot" w:pos="6620"/>
            </w:tabs>
            <w:spacing w:before="121"/>
            <w:rPr>
              <w:sz w:val="18"/>
            </w:rPr>
          </w:pPr>
          <w:hyperlink w:anchor="_TOC_250002" w:history="1">
            <w:r w:rsidR="00944992">
              <w:rPr>
                <w:color w:val="231F20"/>
                <w:spacing w:val="-2"/>
              </w:rPr>
              <w:t>Foreword</w:t>
            </w:r>
            <w:r w:rsidR="00944992">
              <w:rPr>
                <w:color w:val="231F20"/>
              </w:rPr>
              <w:tab/>
            </w:r>
            <w:r w:rsidR="00944992">
              <w:rPr>
                <w:color w:val="231F20"/>
                <w:spacing w:val="-5"/>
                <w:sz w:val="18"/>
              </w:rPr>
              <w:t>13</w:t>
            </w:r>
          </w:hyperlink>
        </w:p>
        <w:p w14:paraId="634B3DFD" w14:textId="77777777" w:rsidR="00901158" w:rsidRDefault="00FE2264">
          <w:pPr>
            <w:pStyle w:val="TOC3"/>
            <w:tabs>
              <w:tab w:val="right" w:leader="dot" w:pos="6620"/>
            </w:tabs>
            <w:rPr>
              <w:sz w:val="18"/>
            </w:rPr>
          </w:pPr>
          <w:hyperlink w:anchor="_TOC_250001" w:history="1">
            <w:r w:rsidR="00944992">
              <w:rPr>
                <w:color w:val="231F20"/>
              </w:rPr>
              <w:t>Chapter</w:t>
            </w:r>
            <w:r w:rsidR="00944992">
              <w:rPr>
                <w:color w:val="231F20"/>
                <w:spacing w:val="-5"/>
              </w:rPr>
              <w:t xml:space="preserve"> </w:t>
            </w:r>
            <w:r w:rsidR="00944992">
              <w:rPr>
                <w:color w:val="231F20"/>
              </w:rPr>
              <w:t>1:</w:t>
            </w:r>
            <w:r w:rsidR="00944992">
              <w:rPr>
                <w:color w:val="231F20"/>
                <w:spacing w:val="-7"/>
              </w:rPr>
              <w:t xml:space="preserve"> </w:t>
            </w:r>
            <w:r w:rsidR="00944992">
              <w:rPr>
                <w:color w:val="231F20"/>
              </w:rPr>
              <w:t>War</w:t>
            </w:r>
            <w:r w:rsidR="00944992">
              <w:rPr>
                <w:color w:val="231F20"/>
                <w:spacing w:val="-4"/>
              </w:rPr>
              <w:t xml:space="preserve"> </w:t>
            </w:r>
            <w:r w:rsidR="00944992">
              <w:rPr>
                <w:color w:val="231F20"/>
              </w:rPr>
              <w:t>and</w:t>
            </w:r>
            <w:r w:rsidR="00944992">
              <w:rPr>
                <w:color w:val="231F20"/>
                <w:spacing w:val="-4"/>
              </w:rPr>
              <w:t xml:space="preserve"> </w:t>
            </w:r>
            <w:r w:rsidR="00944992">
              <w:rPr>
                <w:color w:val="231F20"/>
                <w:spacing w:val="-2"/>
              </w:rPr>
              <w:t>Economy</w:t>
            </w:r>
            <w:r w:rsidR="00944992">
              <w:rPr>
                <w:color w:val="231F20"/>
              </w:rPr>
              <w:tab/>
            </w:r>
            <w:r w:rsidR="00944992">
              <w:rPr>
                <w:color w:val="231F20"/>
                <w:spacing w:val="-5"/>
                <w:sz w:val="18"/>
              </w:rPr>
              <w:t>16</w:t>
            </w:r>
          </w:hyperlink>
        </w:p>
        <w:p w14:paraId="634B3DFE" w14:textId="77777777" w:rsidR="00901158" w:rsidRDefault="00FE2264">
          <w:pPr>
            <w:pStyle w:val="TOC3"/>
            <w:tabs>
              <w:tab w:val="right" w:leader="dot" w:pos="6620"/>
            </w:tabs>
            <w:rPr>
              <w:sz w:val="18"/>
            </w:rPr>
          </w:pPr>
          <w:hyperlink w:anchor="_TOC_250000" w:history="1">
            <w:r w:rsidR="00944992">
              <w:rPr>
                <w:color w:val="231F20"/>
              </w:rPr>
              <w:t>Chapter</w:t>
            </w:r>
            <w:r w:rsidR="00944992">
              <w:rPr>
                <w:color w:val="231F20"/>
                <w:spacing w:val="-4"/>
              </w:rPr>
              <w:t xml:space="preserve"> </w:t>
            </w:r>
            <w:r w:rsidR="00944992">
              <w:rPr>
                <w:color w:val="231F20"/>
              </w:rPr>
              <w:t>2:</w:t>
            </w:r>
            <w:r w:rsidR="00944992">
              <w:rPr>
                <w:color w:val="231F20"/>
                <w:spacing w:val="-7"/>
              </w:rPr>
              <w:t xml:space="preserve"> </w:t>
            </w:r>
            <w:r w:rsidR="00944992">
              <w:rPr>
                <w:color w:val="231F20"/>
              </w:rPr>
              <w:t>War</w:t>
            </w:r>
            <w:r w:rsidR="00944992">
              <w:rPr>
                <w:color w:val="231F20"/>
                <w:spacing w:val="-3"/>
              </w:rPr>
              <w:t xml:space="preserve"> </w:t>
            </w:r>
            <w:r w:rsidR="00944992">
              <w:rPr>
                <w:color w:val="231F20"/>
              </w:rPr>
              <w:t>and</w:t>
            </w:r>
            <w:r w:rsidR="00944992">
              <w:rPr>
                <w:color w:val="231F20"/>
                <w:spacing w:val="-3"/>
              </w:rPr>
              <w:t xml:space="preserve"> </w:t>
            </w:r>
            <w:r w:rsidR="00944992">
              <w:rPr>
                <w:color w:val="231F20"/>
              </w:rPr>
              <w:t>International</w:t>
            </w:r>
            <w:r w:rsidR="00944992">
              <w:rPr>
                <w:color w:val="231F20"/>
                <w:spacing w:val="-3"/>
              </w:rPr>
              <w:t xml:space="preserve"> </w:t>
            </w:r>
            <w:r w:rsidR="00944992">
              <w:rPr>
                <w:color w:val="231F20"/>
                <w:spacing w:val="-5"/>
              </w:rPr>
              <w:t>Law</w:t>
            </w:r>
            <w:r w:rsidR="00944992">
              <w:rPr>
                <w:color w:val="231F20"/>
              </w:rPr>
              <w:tab/>
            </w:r>
            <w:r w:rsidR="00944992">
              <w:rPr>
                <w:color w:val="231F20"/>
                <w:spacing w:val="-5"/>
                <w:sz w:val="18"/>
              </w:rPr>
              <w:t>32</w:t>
            </w:r>
          </w:hyperlink>
        </w:p>
        <w:p w14:paraId="634B3DFF" w14:textId="77777777" w:rsidR="00901158" w:rsidRDefault="00944992">
          <w:pPr>
            <w:pStyle w:val="TOC3"/>
            <w:tabs>
              <w:tab w:val="right" w:leader="dot" w:pos="6620"/>
            </w:tabs>
            <w:rPr>
              <w:sz w:val="18"/>
            </w:rPr>
          </w:pPr>
          <w:r>
            <w:rPr>
              <w:color w:val="231F20"/>
            </w:rPr>
            <w:t>Chapter</w:t>
          </w:r>
          <w:r>
            <w:rPr>
              <w:color w:val="231F20"/>
              <w:spacing w:val="-5"/>
            </w:rPr>
            <w:t xml:space="preserve"> </w:t>
          </w:r>
          <w:r>
            <w:rPr>
              <w:color w:val="231F20"/>
            </w:rPr>
            <w:t>3:</w:t>
          </w:r>
          <w:r>
            <w:rPr>
              <w:color w:val="231F20"/>
              <w:spacing w:val="-7"/>
            </w:rPr>
            <w:t xml:space="preserve"> </w:t>
          </w:r>
          <w:r>
            <w:rPr>
              <w:color w:val="231F20"/>
            </w:rPr>
            <w:t>War</w:t>
          </w:r>
          <w:r>
            <w:rPr>
              <w:color w:val="231F20"/>
              <w:spacing w:val="-4"/>
            </w:rPr>
            <w:t xml:space="preserve"> </w:t>
          </w:r>
          <w:r>
            <w:rPr>
              <w:color w:val="231F20"/>
            </w:rPr>
            <w:t>and</w:t>
          </w:r>
          <w:r>
            <w:rPr>
              <w:color w:val="231F20"/>
              <w:spacing w:val="-4"/>
            </w:rPr>
            <w:t xml:space="preserve"> </w:t>
          </w:r>
          <w:r>
            <w:rPr>
              <w:color w:val="231F20"/>
              <w:spacing w:val="-2"/>
            </w:rPr>
            <w:t>Medicine</w:t>
          </w:r>
          <w:r>
            <w:rPr>
              <w:color w:val="231F20"/>
            </w:rPr>
            <w:tab/>
          </w:r>
          <w:r>
            <w:rPr>
              <w:color w:val="231F20"/>
              <w:spacing w:val="-5"/>
              <w:sz w:val="18"/>
            </w:rPr>
            <w:t>46</w:t>
          </w:r>
        </w:p>
        <w:p w14:paraId="634B3E00" w14:textId="77777777" w:rsidR="00901158" w:rsidRDefault="00944992">
          <w:pPr>
            <w:pStyle w:val="TOC3"/>
            <w:tabs>
              <w:tab w:val="right" w:leader="dot" w:pos="6620"/>
            </w:tabs>
            <w:rPr>
              <w:sz w:val="18"/>
            </w:rPr>
          </w:pPr>
          <w:r>
            <w:rPr>
              <w:color w:val="231F20"/>
            </w:rPr>
            <w:t>Chapter</w:t>
          </w:r>
          <w:r>
            <w:rPr>
              <w:color w:val="231F20"/>
              <w:spacing w:val="-5"/>
            </w:rPr>
            <w:t xml:space="preserve"> </w:t>
          </w:r>
          <w:r>
            <w:rPr>
              <w:color w:val="231F20"/>
            </w:rPr>
            <w:t>4:</w:t>
          </w:r>
          <w:r>
            <w:rPr>
              <w:color w:val="231F20"/>
              <w:spacing w:val="-7"/>
            </w:rPr>
            <w:t xml:space="preserve"> </w:t>
          </w:r>
          <w:r>
            <w:rPr>
              <w:color w:val="231F20"/>
            </w:rPr>
            <w:t>War</w:t>
          </w:r>
          <w:r>
            <w:rPr>
              <w:color w:val="231F20"/>
              <w:spacing w:val="-4"/>
            </w:rPr>
            <w:t xml:space="preserve"> </w:t>
          </w:r>
          <w:r>
            <w:rPr>
              <w:color w:val="231F20"/>
            </w:rPr>
            <w:t>and</w:t>
          </w:r>
          <w:r>
            <w:rPr>
              <w:color w:val="231F20"/>
              <w:spacing w:val="-4"/>
            </w:rPr>
            <w:t xml:space="preserve"> </w:t>
          </w:r>
          <w:r>
            <w:rPr>
              <w:color w:val="231F20"/>
              <w:spacing w:val="-2"/>
            </w:rPr>
            <w:t>Society</w:t>
          </w:r>
          <w:r>
            <w:rPr>
              <w:color w:val="231F20"/>
            </w:rPr>
            <w:tab/>
          </w:r>
          <w:r>
            <w:rPr>
              <w:color w:val="231F20"/>
              <w:spacing w:val="-5"/>
              <w:sz w:val="18"/>
            </w:rPr>
            <w:t>62</w:t>
          </w:r>
        </w:p>
        <w:p w14:paraId="634B3E01" w14:textId="77777777" w:rsidR="00901158" w:rsidRDefault="00944992">
          <w:pPr>
            <w:pStyle w:val="TOC3"/>
            <w:tabs>
              <w:tab w:val="right" w:leader="dot" w:pos="6620"/>
            </w:tabs>
            <w:rPr>
              <w:sz w:val="18"/>
            </w:rPr>
          </w:pPr>
          <w:r>
            <w:rPr>
              <w:color w:val="231F20"/>
            </w:rPr>
            <w:t>Chapter</w:t>
          </w:r>
          <w:r>
            <w:rPr>
              <w:color w:val="231F20"/>
              <w:spacing w:val="-7"/>
            </w:rPr>
            <w:t xml:space="preserve"> </w:t>
          </w:r>
          <w:r>
            <w:rPr>
              <w:color w:val="231F20"/>
            </w:rPr>
            <w:t>5:</w:t>
          </w:r>
          <w:r>
            <w:rPr>
              <w:color w:val="231F20"/>
              <w:spacing w:val="-9"/>
            </w:rPr>
            <w:t xml:space="preserve"> </w:t>
          </w:r>
          <w:r>
            <w:rPr>
              <w:color w:val="231F20"/>
            </w:rPr>
            <w:t>War</w:t>
          </w:r>
          <w:r>
            <w:rPr>
              <w:color w:val="231F20"/>
              <w:spacing w:val="-7"/>
            </w:rPr>
            <w:t xml:space="preserve"> </w:t>
          </w:r>
          <w:r>
            <w:rPr>
              <w:color w:val="231F20"/>
            </w:rPr>
            <w:t>and</w:t>
          </w:r>
          <w:r>
            <w:rPr>
              <w:color w:val="231F20"/>
              <w:spacing w:val="-9"/>
            </w:rPr>
            <w:t xml:space="preserve"> </w:t>
          </w:r>
          <w:r>
            <w:rPr>
              <w:color w:val="231F20"/>
            </w:rPr>
            <w:t>Technological</w:t>
          </w:r>
          <w:r>
            <w:rPr>
              <w:color w:val="231F20"/>
              <w:spacing w:val="-6"/>
            </w:rPr>
            <w:t xml:space="preserve"> </w:t>
          </w:r>
          <w:r>
            <w:rPr>
              <w:color w:val="231F20"/>
              <w:spacing w:val="-2"/>
            </w:rPr>
            <w:t>Innovations</w:t>
          </w:r>
          <w:r>
            <w:rPr>
              <w:color w:val="231F20"/>
            </w:rPr>
            <w:tab/>
          </w:r>
          <w:r>
            <w:rPr>
              <w:color w:val="231F20"/>
              <w:spacing w:val="-5"/>
              <w:sz w:val="18"/>
            </w:rPr>
            <w:t>76</w:t>
          </w:r>
        </w:p>
      </w:sdtContent>
    </w:sdt>
    <w:p w14:paraId="634B3E02" w14:textId="77777777" w:rsidR="00901158" w:rsidRDefault="00944992">
      <w:pPr>
        <w:spacing w:before="393"/>
        <w:ind w:left="680"/>
        <w:rPr>
          <w:b/>
          <w:sz w:val="24"/>
        </w:rPr>
      </w:pPr>
      <w:r>
        <w:rPr>
          <w:b/>
          <w:color w:val="562012"/>
          <w:sz w:val="24"/>
        </w:rPr>
        <w:t>Part</w:t>
      </w:r>
      <w:r>
        <w:rPr>
          <w:b/>
          <w:color w:val="562012"/>
          <w:spacing w:val="-6"/>
          <w:sz w:val="24"/>
        </w:rPr>
        <w:t xml:space="preserve"> </w:t>
      </w:r>
      <w:r>
        <w:rPr>
          <w:b/>
          <w:color w:val="562012"/>
          <w:sz w:val="24"/>
        </w:rPr>
        <w:t>II:</w:t>
      </w:r>
      <w:r>
        <w:rPr>
          <w:b/>
          <w:color w:val="562012"/>
          <w:spacing w:val="-6"/>
          <w:sz w:val="24"/>
        </w:rPr>
        <w:t xml:space="preserve"> </w:t>
      </w:r>
      <w:r>
        <w:rPr>
          <w:b/>
          <w:color w:val="562012"/>
          <w:sz w:val="24"/>
        </w:rPr>
        <w:t>Examples</w:t>
      </w:r>
      <w:r>
        <w:rPr>
          <w:b/>
          <w:color w:val="562012"/>
          <w:spacing w:val="-5"/>
          <w:sz w:val="24"/>
        </w:rPr>
        <w:t xml:space="preserve"> </w:t>
      </w:r>
      <w:r>
        <w:rPr>
          <w:b/>
          <w:color w:val="562012"/>
          <w:sz w:val="24"/>
        </w:rPr>
        <w:t>of</w:t>
      </w:r>
      <w:r>
        <w:rPr>
          <w:b/>
          <w:color w:val="562012"/>
          <w:spacing w:val="-9"/>
          <w:sz w:val="24"/>
        </w:rPr>
        <w:t xml:space="preserve"> </w:t>
      </w:r>
      <w:r>
        <w:rPr>
          <w:b/>
          <w:color w:val="562012"/>
          <w:sz w:val="24"/>
        </w:rPr>
        <w:t>Teaching</w:t>
      </w:r>
      <w:r>
        <w:rPr>
          <w:b/>
          <w:color w:val="562012"/>
          <w:spacing w:val="-5"/>
          <w:sz w:val="24"/>
        </w:rPr>
        <w:t xml:space="preserve"> </w:t>
      </w:r>
      <w:r>
        <w:rPr>
          <w:b/>
          <w:color w:val="562012"/>
          <w:spacing w:val="-2"/>
          <w:sz w:val="24"/>
        </w:rPr>
        <w:t>Plans</w:t>
      </w:r>
    </w:p>
    <w:p w14:paraId="634B3E03" w14:textId="77777777" w:rsidR="00901158" w:rsidRDefault="00901158">
      <w:pPr>
        <w:rPr>
          <w:sz w:val="24"/>
        </w:rPr>
        <w:sectPr w:rsidR="00901158">
          <w:type w:val="continuous"/>
          <w:pgSz w:w="16790" w:h="11910" w:orient="landscape"/>
          <w:pgMar w:top="1340" w:right="0" w:bottom="280" w:left="0" w:header="720" w:footer="720" w:gutter="0"/>
          <w:cols w:num="2" w:space="720" w:equalWidth="0">
            <w:col w:w="7298" w:space="1866"/>
            <w:col w:w="7626"/>
          </w:cols>
        </w:sectPr>
      </w:pPr>
    </w:p>
    <w:p w14:paraId="634B3E04" w14:textId="77777777" w:rsidR="00901158" w:rsidRDefault="00FE2264">
      <w:pPr>
        <w:rPr>
          <w:sz w:val="2"/>
          <w:szCs w:val="2"/>
        </w:rPr>
      </w:pPr>
      <w:r>
        <w:pict w14:anchorId="634B45C0">
          <v:group id="docshapegroup34" o:spid="_x0000_s1784" style="position:absolute;margin-left:0;margin-top:367.45pt;width:840.1pt;height:227.85pt;z-index:251565568;mso-position-horizontal-relative:page;mso-position-vertical-relative:page" coordorigin=",7349" coordsize="16802,4557">
            <v:shape id="docshape35" o:spid="_x0000_s1790" type="#_x0000_t75" style="position:absolute;top:7370;width:16782;height:4536">
              <v:imagedata r:id="rId6" o:title=""/>
            </v:shape>
            <v:shape id="docshape36" o:spid="_x0000_s1789" type="#_x0000_t75" style="position:absolute;left:5839;top:10120;width:1418;height:1418">
              <v:imagedata r:id="rId20" o:title=""/>
            </v:shape>
            <v:shape id="docshape37" o:spid="_x0000_s1788" type="#_x0000_t202" style="position:absolute;left:10090;top:7348;width:5797;height:1455" filled="f" stroked="f">
              <v:textbox inset="0,0,0,0">
                <w:txbxContent>
                  <w:p w14:paraId="634B46A6" w14:textId="77777777" w:rsidR="00901158" w:rsidRDefault="00944992">
                    <w:pPr>
                      <w:spacing w:line="193" w:lineRule="exact"/>
                      <w:rPr>
                        <w:sz w:val="20"/>
                      </w:rPr>
                    </w:pPr>
                    <w:r>
                      <w:rPr>
                        <w:color w:val="231F20"/>
                        <w:sz w:val="20"/>
                      </w:rPr>
                      <w:t>Teaching</w:t>
                    </w:r>
                    <w:r>
                      <w:rPr>
                        <w:color w:val="231F20"/>
                        <w:spacing w:val="-7"/>
                        <w:sz w:val="20"/>
                      </w:rPr>
                      <w:t xml:space="preserve"> </w:t>
                    </w:r>
                    <w:r>
                      <w:rPr>
                        <w:color w:val="231F20"/>
                        <w:sz w:val="20"/>
                      </w:rPr>
                      <w:t>plan</w:t>
                    </w:r>
                    <w:r>
                      <w:rPr>
                        <w:color w:val="231F20"/>
                        <w:spacing w:val="-7"/>
                        <w:sz w:val="20"/>
                      </w:rPr>
                      <w:t xml:space="preserve"> </w:t>
                    </w:r>
                    <w:r>
                      <w:rPr>
                        <w:color w:val="231F20"/>
                        <w:spacing w:val="-5"/>
                        <w:sz w:val="20"/>
                      </w:rPr>
                      <w:t>1:</w:t>
                    </w:r>
                  </w:p>
                  <w:p w14:paraId="634B46A7" w14:textId="77777777" w:rsidR="00901158" w:rsidRDefault="00944992">
                    <w:pPr>
                      <w:spacing w:before="28" w:line="194" w:lineRule="exact"/>
                      <w:ind w:left="155"/>
                      <w:rPr>
                        <w:sz w:val="18"/>
                      </w:rPr>
                    </w:pPr>
                    <w:r>
                      <w:rPr>
                        <w:color w:val="231F20"/>
                        <w:sz w:val="18"/>
                      </w:rPr>
                      <w:t>Wars</w:t>
                    </w:r>
                    <w:r>
                      <w:rPr>
                        <w:color w:val="231F20"/>
                        <w:spacing w:val="-5"/>
                        <w:sz w:val="18"/>
                      </w:rPr>
                      <w:t xml:space="preserve"> </w:t>
                    </w:r>
                    <w:r>
                      <w:rPr>
                        <w:color w:val="231F20"/>
                        <w:sz w:val="18"/>
                      </w:rPr>
                      <w:t>and</w:t>
                    </w:r>
                    <w:r>
                      <w:rPr>
                        <w:color w:val="231F20"/>
                        <w:spacing w:val="-4"/>
                        <w:sz w:val="18"/>
                      </w:rPr>
                      <w:t xml:space="preserve"> </w:t>
                    </w:r>
                    <w:r>
                      <w:rPr>
                        <w:color w:val="231F20"/>
                        <w:sz w:val="18"/>
                      </w:rPr>
                      <w:t>Inventions</w:t>
                    </w:r>
                    <w:r>
                      <w:rPr>
                        <w:color w:val="231F20"/>
                        <w:spacing w:val="-4"/>
                        <w:sz w:val="18"/>
                      </w:rPr>
                      <w:t xml:space="preserve"> </w:t>
                    </w:r>
                    <w:r>
                      <w:rPr>
                        <w:color w:val="231F20"/>
                        <w:sz w:val="18"/>
                      </w:rPr>
                      <w:t>(Topic</w:t>
                    </w:r>
                    <w:r>
                      <w:rPr>
                        <w:color w:val="231F20"/>
                        <w:spacing w:val="-4"/>
                        <w:sz w:val="18"/>
                      </w:rPr>
                      <w:t xml:space="preserve"> </w:t>
                    </w:r>
                    <w:r>
                      <w:rPr>
                        <w:color w:val="231F20"/>
                        <w:sz w:val="18"/>
                      </w:rPr>
                      <w:t>9:</w:t>
                    </w:r>
                    <w:r>
                      <w:rPr>
                        <w:color w:val="231F20"/>
                        <w:spacing w:val="-4"/>
                        <w:sz w:val="18"/>
                      </w:rPr>
                      <w:t xml:space="preserve"> </w:t>
                    </w:r>
                    <w:r>
                      <w:rPr>
                        <w:color w:val="231F20"/>
                        <w:sz w:val="18"/>
                      </w:rPr>
                      <w:t>International</w:t>
                    </w:r>
                    <w:r>
                      <w:rPr>
                        <w:color w:val="231F20"/>
                        <w:spacing w:val="-4"/>
                        <w:sz w:val="18"/>
                      </w:rPr>
                      <w:t xml:space="preserve"> </w:t>
                    </w:r>
                    <w:r>
                      <w:rPr>
                        <w:color w:val="231F20"/>
                        <w:sz w:val="18"/>
                      </w:rPr>
                      <w:t>conflicts</w:t>
                    </w:r>
                    <w:r>
                      <w:rPr>
                        <w:color w:val="231F20"/>
                        <w:spacing w:val="-4"/>
                        <w:sz w:val="18"/>
                      </w:rPr>
                      <w:t xml:space="preserve"> </w:t>
                    </w:r>
                    <w:r>
                      <w:rPr>
                        <w:color w:val="231F20"/>
                        <w:sz w:val="18"/>
                      </w:rPr>
                      <w:t>and</w:t>
                    </w:r>
                    <w:r>
                      <w:rPr>
                        <w:color w:val="231F20"/>
                        <w:spacing w:val="-4"/>
                        <w:sz w:val="18"/>
                      </w:rPr>
                      <w:t xml:space="preserve"> </w:t>
                    </w:r>
                    <w:r>
                      <w:rPr>
                        <w:color w:val="231F20"/>
                        <w:sz w:val="18"/>
                      </w:rPr>
                      <w:t>crises</w:t>
                    </w:r>
                    <w:r>
                      <w:rPr>
                        <w:color w:val="231F20"/>
                        <w:spacing w:val="-4"/>
                        <w:sz w:val="18"/>
                      </w:rPr>
                      <w:t xml:space="preserve"> </w:t>
                    </w:r>
                    <w:r>
                      <w:rPr>
                        <w:color w:val="231F20"/>
                        <w:sz w:val="18"/>
                      </w:rPr>
                      <w:t>in</w:t>
                    </w:r>
                    <w:r>
                      <w:rPr>
                        <w:color w:val="231F20"/>
                        <w:spacing w:val="-4"/>
                        <w:sz w:val="18"/>
                      </w:rPr>
                      <w:t xml:space="preserve"> </w:t>
                    </w:r>
                    <w:r>
                      <w:rPr>
                        <w:color w:val="231F20"/>
                        <w:spacing w:val="-5"/>
                        <w:sz w:val="18"/>
                      </w:rPr>
                      <w:t>the</w:t>
                    </w:r>
                  </w:p>
                  <w:p w14:paraId="634B46A8" w14:textId="77777777" w:rsidR="00901158" w:rsidRDefault="00944992">
                    <w:pPr>
                      <w:tabs>
                        <w:tab w:val="left" w:leader="dot" w:pos="5513"/>
                      </w:tabs>
                      <w:spacing w:line="253" w:lineRule="exact"/>
                      <w:ind w:left="158"/>
                      <w:rPr>
                        <w:sz w:val="18"/>
                      </w:rPr>
                    </w:pPr>
                    <w:r>
                      <w:rPr>
                        <w:color w:val="231F20"/>
                        <w:sz w:val="18"/>
                      </w:rPr>
                      <w:t>20</w:t>
                    </w:r>
                    <w:proofErr w:type="spellStart"/>
                    <w:r>
                      <w:rPr>
                        <w:color w:val="231F20"/>
                        <w:position w:val="6"/>
                        <w:sz w:val="10"/>
                      </w:rPr>
                      <w:t>th</w:t>
                    </w:r>
                    <w:proofErr w:type="spellEnd"/>
                    <w:r>
                      <w:rPr>
                        <w:color w:val="231F20"/>
                        <w:spacing w:val="18"/>
                        <w:position w:val="6"/>
                        <w:sz w:val="10"/>
                      </w:rPr>
                      <w:t xml:space="preserve"> </w:t>
                    </w:r>
                    <w:r>
                      <w:rPr>
                        <w:color w:val="231F20"/>
                        <w:sz w:val="18"/>
                      </w:rPr>
                      <w:t>century (I) – the two world</w:t>
                    </w:r>
                    <w:r>
                      <w:rPr>
                        <w:color w:val="231F20"/>
                        <w:spacing w:val="-1"/>
                        <w:sz w:val="18"/>
                      </w:rPr>
                      <w:t xml:space="preserve"> </w:t>
                    </w:r>
                    <w:r>
                      <w:rPr>
                        <w:color w:val="231F20"/>
                        <w:spacing w:val="-2"/>
                        <w:sz w:val="18"/>
                      </w:rPr>
                      <w:t>wars)</w:t>
                    </w:r>
                    <w:r>
                      <w:rPr>
                        <w:color w:val="231F20"/>
                        <w:sz w:val="18"/>
                      </w:rPr>
                      <w:tab/>
                    </w:r>
                    <w:r>
                      <w:rPr>
                        <w:color w:val="231F20"/>
                        <w:spacing w:val="-5"/>
                        <w:sz w:val="18"/>
                      </w:rPr>
                      <w:t>92</w:t>
                    </w:r>
                  </w:p>
                  <w:p w14:paraId="634B46A9" w14:textId="77777777" w:rsidR="00901158" w:rsidRDefault="00944992">
                    <w:pPr>
                      <w:spacing w:before="75"/>
                      <w:rPr>
                        <w:sz w:val="20"/>
                      </w:rPr>
                    </w:pPr>
                    <w:r>
                      <w:rPr>
                        <w:color w:val="231F20"/>
                        <w:sz w:val="20"/>
                      </w:rPr>
                      <w:t>Teaching</w:t>
                    </w:r>
                    <w:r>
                      <w:rPr>
                        <w:color w:val="231F20"/>
                        <w:spacing w:val="-7"/>
                        <w:sz w:val="20"/>
                      </w:rPr>
                      <w:t xml:space="preserve"> </w:t>
                    </w:r>
                    <w:r>
                      <w:rPr>
                        <w:color w:val="231F20"/>
                        <w:sz w:val="20"/>
                      </w:rPr>
                      <w:t>plan</w:t>
                    </w:r>
                    <w:r>
                      <w:rPr>
                        <w:color w:val="231F20"/>
                        <w:spacing w:val="-7"/>
                        <w:sz w:val="20"/>
                      </w:rPr>
                      <w:t xml:space="preserve"> </w:t>
                    </w:r>
                    <w:r>
                      <w:rPr>
                        <w:color w:val="231F20"/>
                        <w:spacing w:val="-5"/>
                        <w:sz w:val="20"/>
                      </w:rPr>
                      <w:t>2:</w:t>
                    </w:r>
                  </w:p>
                  <w:p w14:paraId="634B46AA" w14:textId="77777777" w:rsidR="00901158" w:rsidRDefault="00944992">
                    <w:pPr>
                      <w:spacing w:before="28" w:line="194" w:lineRule="exact"/>
                      <w:ind w:left="158"/>
                      <w:rPr>
                        <w:sz w:val="18"/>
                      </w:rPr>
                    </w:pPr>
                    <w:r>
                      <w:rPr>
                        <w:color w:val="231F20"/>
                        <w:sz w:val="18"/>
                      </w:rPr>
                      <w:t>Field</w:t>
                    </w:r>
                    <w:r>
                      <w:rPr>
                        <w:color w:val="231F20"/>
                        <w:spacing w:val="-6"/>
                        <w:sz w:val="18"/>
                      </w:rPr>
                      <w:t xml:space="preserve"> </w:t>
                    </w:r>
                    <w:r>
                      <w:rPr>
                        <w:color w:val="231F20"/>
                        <w:sz w:val="18"/>
                      </w:rPr>
                      <w:t>study</w:t>
                    </w:r>
                    <w:r>
                      <w:rPr>
                        <w:color w:val="231F20"/>
                        <w:spacing w:val="-6"/>
                        <w:sz w:val="18"/>
                      </w:rPr>
                      <w:t xml:space="preserve"> </w:t>
                    </w:r>
                    <w:r>
                      <w:rPr>
                        <w:color w:val="231F20"/>
                        <w:sz w:val="18"/>
                      </w:rPr>
                      <w:t>of</w:t>
                    </w:r>
                    <w:r>
                      <w:rPr>
                        <w:color w:val="231F20"/>
                        <w:spacing w:val="-5"/>
                        <w:sz w:val="18"/>
                      </w:rPr>
                      <w:t xml:space="preserve"> </w:t>
                    </w:r>
                    <w:r>
                      <w:rPr>
                        <w:color w:val="231F20"/>
                        <w:sz w:val="18"/>
                      </w:rPr>
                      <w:t>the</w:t>
                    </w:r>
                    <w:r>
                      <w:rPr>
                        <w:color w:val="231F20"/>
                        <w:spacing w:val="-8"/>
                        <w:sz w:val="18"/>
                      </w:rPr>
                      <w:t xml:space="preserve"> </w:t>
                    </w:r>
                    <w:r>
                      <w:rPr>
                        <w:color w:val="231F20"/>
                        <w:sz w:val="18"/>
                      </w:rPr>
                      <w:t>Wong</w:t>
                    </w:r>
                    <w:r>
                      <w:rPr>
                        <w:color w:val="231F20"/>
                        <w:spacing w:val="-5"/>
                        <w:sz w:val="18"/>
                      </w:rPr>
                      <w:t xml:space="preserve"> </w:t>
                    </w:r>
                    <w:r>
                      <w:rPr>
                        <w:color w:val="231F20"/>
                        <w:sz w:val="18"/>
                      </w:rPr>
                      <w:t>Nai</w:t>
                    </w:r>
                    <w:r>
                      <w:rPr>
                        <w:color w:val="231F20"/>
                        <w:spacing w:val="-6"/>
                        <w:sz w:val="18"/>
                      </w:rPr>
                      <w:t xml:space="preserve"> </w:t>
                    </w:r>
                    <w:r>
                      <w:rPr>
                        <w:color w:val="231F20"/>
                        <w:sz w:val="18"/>
                      </w:rPr>
                      <w:t>Chung</w:t>
                    </w:r>
                    <w:r>
                      <w:rPr>
                        <w:color w:val="231F20"/>
                        <w:spacing w:val="-5"/>
                        <w:sz w:val="18"/>
                      </w:rPr>
                      <w:t xml:space="preserve"> </w:t>
                    </w:r>
                    <w:r>
                      <w:rPr>
                        <w:color w:val="231F20"/>
                        <w:sz w:val="18"/>
                      </w:rPr>
                      <w:t>Gap</w:t>
                    </w:r>
                    <w:r>
                      <w:rPr>
                        <w:color w:val="231F20"/>
                        <w:spacing w:val="-6"/>
                        <w:sz w:val="18"/>
                      </w:rPr>
                      <w:t xml:space="preserve"> </w:t>
                    </w:r>
                    <w:r>
                      <w:rPr>
                        <w:color w:val="231F20"/>
                        <w:sz w:val="18"/>
                      </w:rPr>
                      <w:t>at</w:t>
                    </w:r>
                    <w:r>
                      <w:rPr>
                        <w:color w:val="231F20"/>
                        <w:spacing w:val="-8"/>
                        <w:sz w:val="18"/>
                      </w:rPr>
                      <w:t xml:space="preserve"> </w:t>
                    </w:r>
                    <w:r>
                      <w:rPr>
                        <w:color w:val="231F20"/>
                        <w:sz w:val="18"/>
                      </w:rPr>
                      <w:t>Wan</w:t>
                    </w:r>
                    <w:r>
                      <w:rPr>
                        <w:color w:val="231F20"/>
                        <w:spacing w:val="-5"/>
                        <w:sz w:val="18"/>
                      </w:rPr>
                      <w:t xml:space="preserve"> </w:t>
                    </w:r>
                    <w:r>
                      <w:rPr>
                        <w:color w:val="231F20"/>
                        <w:sz w:val="18"/>
                      </w:rPr>
                      <w:t>Chai</w:t>
                    </w:r>
                    <w:r>
                      <w:rPr>
                        <w:color w:val="231F20"/>
                        <w:spacing w:val="-5"/>
                        <w:sz w:val="18"/>
                      </w:rPr>
                      <w:t xml:space="preserve"> </w:t>
                    </w:r>
                    <w:r>
                      <w:rPr>
                        <w:color w:val="231F20"/>
                        <w:sz w:val="18"/>
                      </w:rPr>
                      <w:t>District</w:t>
                    </w:r>
                    <w:r>
                      <w:rPr>
                        <w:color w:val="231F20"/>
                        <w:spacing w:val="-6"/>
                        <w:sz w:val="18"/>
                      </w:rPr>
                      <w:t xml:space="preserve"> </w:t>
                    </w:r>
                    <w:r>
                      <w:rPr>
                        <w:color w:val="231F20"/>
                        <w:sz w:val="18"/>
                      </w:rPr>
                      <w:t>(Topic</w:t>
                    </w:r>
                    <w:r>
                      <w:rPr>
                        <w:color w:val="231F20"/>
                        <w:spacing w:val="-4"/>
                        <w:sz w:val="18"/>
                      </w:rPr>
                      <w:t xml:space="preserve"> </w:t>
                    </w:r>
                    <w:r>
                      <w:rPr>
                        <w:color w:val="231F20"/>
                        <w:spacing w:val="-5"/>
                        <w:sz w:val="18"/>
                      </w:rPr>
                      <w:t>12:</w:t>
                    </w:r>
                  </w:p>
                  <w:p w14:paraId="634B46AB" w14:textId="77777777" w:rsidR="00901158" w:rsidRDefault="00944992">
                    <w:pPr>
                      <w:tabs>
                        <w:tab w:val="left" w:leader="dot" w:pos="5513"/>
                      </w:tabs>
                      <w:spacing w:line="253" w:lineRule="exact"/>
                      <w:ind w:left="155"/>
                      <w:rPr>
                        <w:sz w:val="18"/>
                      </w:rPr>
                    </w:pPr>
                    <w:r>
                      <w:rPr>
                        <w:color w:val="231F20"/>
                        <w:sz w:val="18"/>
                      </w:rPr>
                      <w:t>The</w:t>
                    </w:r>
                    <w:r>
                      <w:rPr>
                        <w:color w:val="231F20"/>
                        <w:spacing w:val="-2"/>
                        <w:sz w:val="18"/>
                      </w:rPr>
                      <w:t xml:space="preserve"> </w:t>
                    </w:r>
                    <w:r>
                      <w:rPr>
                        <w:color w:val="231F20"/>
                        <w:sz w:val="18"/>
                      </w:rPr>
                      <w:t>growth</w:t>
                    </w:r>
                    <w:r>
                      <w:rPr>
                        <w:color w:val="231F20"/>
                        <w:spacing w:val="-2"/>
                        <w:sz w:val="18"/>
                      </w:rPr>
                      <w:t xml:space="preserve"> </w:t>
                    </w:r>
                    <w:r>
                      <w:rPr>
                        <w:color w:val="231F20"/>
                        <w:sz w:val="18"/>
                      </w:rPr>
                      <w:t>and</w:t>
                    </w:r>
                    <w:r>
                      <w:rPr>
                        <w:color w:val="231F20"/>
                        <w:spacing w:val="-1"/>
                        <w:sz w:val="18"/>
                      </w:rPr>
                      <w:t xml:space="preserve"> </w:t>
                    </w:r>
                    <w:r>
                      <w:rPr>
                        <w:color w:val="231F20"/>
                        <w:sz w:val="18"/>
                      </w:rPr>
                      <w:t>transformation</w:t>
                    </w:r>
                    <w:r>
                      <w:rPr>
                        <w:color w:val="231F20"/>
                        <w:spacing w:val="-2"/>
                        <w:sz w:val="18"/>
                      </w:rPr>
                      <w:t xml:space="preserve"> </w:t>
                    </w:r>
                    <w:r>
                      <w:rPr>
                        <w:color w:val="231F20"/>
                        <w:sz w:val="18"/>
                      </w:rPr>
                      <w:t>of</w:t>
                    </w:r>
                    <w:r>
                      <w:rPr>
                        <w:color w:val="231F20"/>
                        <w:spacing w:val="-1"/>
                        <w:sz w:val="18"/>
                      </w:rPr>
                      <w:t xml:space="preserve"> </w:t>
                    </w:r>
                    <w:r>
                      <w:rPr>
                        <w:color w:val="231F20"/>
                        <w:sz w:val="18"/>
                      </w:rPr>
                      <w:t>Hong</w:t>
                    </w:r>
                    <w:r>
                      <w:rPr>
                        <w:color w:val="231F20"/>
                        <w:spacing w:val="-3"/>
                        <w:sz w:val="18"/>
                      </w:rPr>
                      <w:t xml:space="preserve"> </w:t>
                    </w:r>
                    <w:r>
                      <w:rPr>
                        <w:color w:val="231F20"/>
                        <w:sz w:val="18"/>
                      </w:rPr>
                      <w:t>Kong</w:t>
                    </w:r>
                    <w:r>
                      <w:rPr>
                        <w:color w:val="231F20"/>
                        <w:spacing w:val="-2"/>
                        <w:sz w:val="18"/>
                      </w:rPr>
                      <w:t xml:space="preserve"> </w:t>
                    </w:r>
                    <w:r>
                      <w:rPr>
                        <w:color w:val="231F20"/>
                        <w:sz w:val="18"/>
                      </w:rPr>
                      <w:t>in</w:t>
                    </w:r>
                    <w:r>
                      <w:rPr>
                        <w:color w:val="231F20"/>
                        <w:spacing w:val="-2"/>
                        <w:sz w:val="18"/>
                      </w:rPr>
                      <w:t xml:space="preserve"> </w:t>
                    </w:r>
                    <w:r>
                      <w:rPr>
                        <w:color w:val="231F20"/>
                        <w:sz w:val="18"/>
                      </w:rPr>
                      <w:t>the</w:t>
                    </w:r>
                    <w:r>
                      <w:rPr>
                        <w:color w:val="231F20"/>
                        <w:spacing w:val="-1"/>
                        <w:sz w:val="18"/>
                      </w:rPr>
                      <w:t xml:space="preserve"> </w:t>
                    </w:r>
                    <w:r>
                      <w:rPr>
                        <w:color w:val="231F20"/>
                        <w:sz w:val="18"/>
                      </w:rPr>
                      <w:t>20</w:t>
                    </w:r>
                    <w:r>
                      <w:rPr>
                        <w:color w:val="231F20"/>
                        <w:sz w:val="18"/>
                        <w:vertAlign w:val="superscript"/>
                      </w:rPr>
                      <w:t>th</w:t>
                    </w:r>
                    <w:r>
                      <w:rPr>
                        <w:color w:val="231F20"/>
                        <w:spacing w:val="-3"/>
                        <w:sz w:val="18"/>
                      </w:rPr>
                      <w:t xml:space="preserve"> </w:t>
                    </w:r>
                    <w:r>
                      <w:rPr>
                        <w:color w:val="231F20"/>
                        <w:spacing w:val="-2"/>
                        <w:sz w:val="18"/>
                      </w:rPr>
                      <w:t>century)</w:t>
                    </w:r>
                    <w:r>
                      <w:rPr>
                        <w:color w:val="231F20"/>
                        <w:sz w:val="18"/>
                      </w:rPr>
                      <w:tab/>
                    </w:r>
                    <w:r>
                      <w:rPr>
                        <w:color w:val="231F20"/>
                        <w:spacing w:val="-5"/>
                        <w:sz w:val="18"/>
                      </w:rPr>
                      <w:t>110</w:t>
                    </w:r>
                  </w:p>
                </w:txbxContent>
              </v:textbox>
            </v:shape>
            <v:shape id="docshape38" o:spid="_x0000_s1787" type="#_x0000_t202" style="position:absolute;left:680;top:9426;width:6597;height:1390" filled="f" stroked="f">
              <v:textbox inset="0,0,0,0">
                <w:txbxContent>
                  <w:p w14:paraId="634B46AC" w14:textId="77777777" w:rsidR="00901158" w:rsidRDefault="00944992">
                    <w:pPr>
                      <w:spacing w:line="193" w:lineRule="exact"/>
                      <w:rPr>
                        <w:sz w:val="20"/>
                      </w:rPr>
                    </w:pPr>
                    <w:r>
                      <w:rPr>
                        <w:color w:val="231F20"/>
                        <w:spacing w:val="-2"/>
                        <w:sz w:val="20"/>
                      </w:rPr>
                      <w:t>The</w:t>
                    </w:r>
                    <w:r>
                      <w:rPr>
                        <w:color w:val="231F20"/>
                        <w:spacing w:val="-7"/>
                        <w:sz w:val="20"/>
                      </w:rPr>
                      <w:t xml:space="preserve"> </w:t>
                    </w:r>
                    <w:r>
                      <w:rPr>
                        <w:color w:val="231F20"/>
                        <w:spacing w:val="-2"/>
                        <w:sz w:val="20"/>
                      </w:rPr>
                      <w:t>learning</w:t>
                    </w:r>
                    <w:r>
                      <w:rPr>
                        <w:color w:val="231F20"/>
                        <w:spacing w:val="-7"/>
                        <w:sz w:val="20"/>
                      </w:rPr>
                      <w:t xml:space="preserve"> </w:t>
                    </w:r>
                    <w:r>
                      <w:rPr>
                        <w:color w:val="231F20"/>
                        <w:spacing w:val="-2"/>
                        <w:sz w:val="20"/>
                      </w:rPr>
                      <w:t>and</w:t>
                    </w:r>
                    <w:r>
                      <w:rPr>
                        <w:color w:val="231F20"/>
                        <w:spacing w:val="-6"/>
                        <w:sz w:val="20"/>
                      </w:rPr>
                      <w:t xml:space="preserve"> </w:t>
                    </w:r>
                    <w:r>
                      <w:rPr>
                        <w:color w:val="231F20"/>
                        <w:spacing w:val="-2"/>
                        <w:sz w:val="20"/>
                      </w:rPr>
                      <w:t>teaching</w:t>
                    </w:r>
                    <w:r>
                      <w:rPr>
                        <w:color w:val="231F20"/>
                        <w:spacing w:val="-7"/>
                        <w:sz w:val="20"/>
                      </w:rPr>
                      <w:t xml:space="preserve"> </w:t>
                    </w:r>
                    <w:r>
                      <w:rPr>
                        <w:color w:val="231F20"/>
                        <w:spacing w:val="-2"/>
                        <w:sz w:val="20"/>
                      </w:rPr>
                      <w:t>resources</w:t>
                    </w:r>
                    <w:r>
                      <w:rPr>
                        <w:color w:val="231F20"/>
                        <w:spacing w:val="-7"/>
                        <w:sz w:val="20"/>
                      </w:rPr>
                      <w:t xml:space="preserve"> </w:t>
                    </w:r>
                    <w:r>
                      <w:rPr>
                        <w:color w:val="231F20"/>
                        <w:spacing w:val="-2"/>
                        <w:sz w:val="20"/>
                      </w:rPr>
                      <w:t>and</w:t>
                    </w:r>
                    <w:r>
                      <w:rPr>
                        <w:color w:val="231F20"/>
                        <w:spacing w:val="-6"/>
                        <w:sz w:val="20"/>
                      </w:rPr>
                      <w:t xml:space="preserve"> </w:t>
                    </w:r>
                    <w:r>
                      <w:rPr>
                        <w:color w:val="231F20"/>
                        <w:spacing w:val="-2"/>
                        <w:sz w:val="20"/>
                      </w:rPr>
                      <w:t>the</w:t>
                    </w:r>
                    <w:r>
                      <w:rPr>
                        <w:color w:val="231F20"/>
                        <w:spacing w:val="-7"/>
                        <w:sz w:val="20"/>
                      </w:rPr>
                      <w:t xml:space="preserve"> </w:t>
                    </w:r>
                    <w:r>
                      <w:rPr>
                        <w:color w:val="231F20"/>
                        <w:spacing w:val="-2"/>
                        <w:sz w:val="20"/>
                      </w:rPr>
                      <w:t>related</w:t>
                    </w:r>
                    <w:r>
                      <w:rPr>
                        <w:color w:val="231F20"/>
                        <w:spacing w:val="-7"/>
                        <w:sz w:val="20"/>
                      </w:rPr>
                      <w:t xml:space="preserve"> </w:t>
                    </w:r>
                    <w:r>
                      <w:rPr>
                        <w:color w:val="231F20"/>
                        <w:spacing w:val="-2"/>
                        <w:sz w:val="20"/>
                      </w:rPr>
                      <w:t>PowerPoints</w:t>
                    </w:r>
                    <w:r>
                      <w:rPr>
                        <w:color w:val="231F20"/>
                        <w:spacing w:val="-8"/>
                        <w:sz w:val="20"/>
                      </w:rPr>
                      <w:t xml:space="preserve"> </w:t>
                    </w:r>
                    <w:r>
                      <w:rPr>
                        <w:color w:val="231F20"/>
                        <w:spacing w:val="-2"/>
                        <w:sz w:val="20"/>
                      </w:rPr>
                      <w:t>have</w:t>
                    </w:r>
                    <w:r>
                      <w:rPr>
                        <w:color w:val="231F20"/>
                        <w:spacing w:val="-7"/>
                        <w:sz w:val="20"/>
                      </w:rPr>
                      <w:t xml:space="preserve"> </w:t>
                    </w:r>
                    <w:r>
                      <w:rPr>
                        <w:color w:val="231F20"/>
                        <w:spacing w:val="-2"/>
                        <w:sz w:val="20"/>
                      </w:rPr>
                      <w:t>been</w:t>
                    </w:r>
                    <w:r>
                      <w:rPr>
                        <w:color w:val="231F20"/>
                        <w:spacing w:val="-7"/>
                        <w:sz w:val="20"/>
                      </w:rPr>
                      <w:t xml:space="preserve"> </w:t>
                    </w:r>
                    <w:r>
                      <w:rPr>
                        <w:color w:val="231F20"/>
                        <w:spacing w:val="-5"/>
                        <w:sz w:val="20"/>
                      </w:rPr>
                      <w:t>uploaded</w:t>
                    </w:r>
                  </w:p>
                  <w:p w14:paraId="634B46AD" w14:textId="77777777" w:rsidR="00901158" w:rsidRDefault="00944992">
                    <w:pPr>
                      <w:spacing w:before="10" w:line="249" w:lineRule="auto"/>
                      <w:ind w:right="14"/>
                      <w:rPr>
                        <w:sz w:val="20"/>
                      </w:rPr>
                    </w:pPr>
                    <w:r>
                      <w:rPr>
                        <w:color w:val="231F20"/>
                        <w:sz w:val="20"/>
                      </w:rPr>
                      <w:t>to</w:t>
                    </w:r>
                    <w:r>
                      <w:rPr>
                        <w:color w:val="231F20"/>
                        <w:spacing w:val="-2"/>
                        <w:sz w:val="20"/>
                      </w:rPr>
                      <w:t xml:space="preserve"> </w:t>
                    </w:r>
                    <w:r>
                      <w:rPr>
                        <w:color w:val="231F20"/>
                        <w:sz w:val="20"/>
                      </w:rPr>
                      <w:t>the</w:t>
                    </w:r>
                    <w:r>
                      <w:rPr>
                        <w:color w:val="231F20"/>
                        <w:spacing w:val="-2"/>
                        <w:sz w:val="20"/>
                      </w:rPr>
                      <w:t xml:space="preserve"> </w:t>
                    </w:r>
                    <w:r>
                      <w:rPr>
                        <w:color w:val="231F20"/>
                        <w:sz w:val="20"/>
                      </w:rPr>
                      <w:t>website</w:t>
                    </w:r>
                    <w:r>
                      <w:rPr>
                        <w:color w:val="231F20"/>
                        <w:spacing w:val="-2"/>
                        <w:sz w:val="20"/>
                      </w:rPr>
                      <w:t xml:space="preserve"> </w:t>
                    </w:r>
                    <w:r>
                      <w:rPr>
                        <w:color w:val="231F20"/>
                        <w:sz w:val="20"/>
                      </w:rPr>
                      <w:t>of</w:t>
                    </w:r>
                    <w:r>
                      <w:rPr>
                        <w:color w:val="231F20"/>
                        <w:spacing w:val="-2"/>
                        <w:sz w:val="20"/>
                      </w:rPr>
                      <w:t xml:space="preserve"> </w:t>
                    </w:r>
                    <w:r>
                      <w:rPr>
                        <w:color w:val="231F20"/>
                        <w:sz w:val="20"/>
                      </w:rPr>
                      <w:t>the</w:t>
                    </w:r>
                    <w:r>
                      <w:rPr>
                        <w:color w:val="231F20"/>
                        <w:spacing w:val="-2"/>
                        <w:sz w:val="20"/>
                      </w:rPr>
                      <w:t xml:space="preserve"> </w:t>
                    </w:r>
                    <w:r>
                      <w:rPr>
                        <w:color w:val="231F20"/>
                        <w:sz w:val="20"/>
                      </w:rPr>
                      <w:t>EDB</w:t>
                    </w:r>
                    <w:r>
                      <w:rPr>
                        <w:color w:val="231F20"/>
                        <w:spacing w:val="-2"/>
                        <w:sz w:val="20"/>
                      </w:rPr>
                      <w:t xml:space="preserve"> </w:t>
                    </w:r>
                    <w:r>
                      <w:rPr>
                        <w:color w:val="231F20"/>
                        <w:sz w:val="20"/>
                      </w:rPr>
                      <w:t>for</w:t>
                    </w:r>
                    <w:r>
                      <w:rPr>
                        <w:color w:val="231F20"/>
                        <w:spacing w:val="-2"/>
                        <w:sz w:val="20"/>
                      </w:rPr>
                      <w:t xml:space="preserve"> </w:t>
                    </w:r>
                    <w:r>
                      <w:rPr>
                        <w:color w:val="231F20"/>
                        <w:sz w:val="20"/>
                      </w:rPr>
                      <w:t>reference.</w:t>
                    </w:r>
                    <w:r>
                      <w:rPr>
                        <w:color w:val="231F20"/>
                        <w:spacing w:val="-4"/>
                        <w:sz w:val="20"/>
                      </w:rPr>
                      <w:t xml:space="preserve"> </w:t>
                    </w:r>
                    <w:r>
                      <w:rPr>
                        <w:color w:val="231F20"/>
                        <w:sz w:val="20"/>
                      </w:rPr>
                      <w:t>Teachers</w:t>
                    </w:r>
                    <w:r>
                      <w:rPr>
                        <w:color w:val="231F20"/>
                        <w:spacing w:val="-2"/>
                        <w:sz w:val="20"/>
                      </w:rPr>
                      <w:t xml:space="preserve"> </w:t>
                    </w:r>
                    <w:r>
                      <w:rPr>
                        <w:color w:val="231F20"/>
                        <w:sz w:val="20"/>
                      </w:rPr>
                      <w:t>can</w:t>
                    </w:r>
                    <w:r>
                      <w:rPr>
                        <w:color w:val="231F20"/>
                        <w:spacing w:val="-1"/>
                        <w:sz w:val="20"/>
                      </w:rPr>
                      <w:t xml:space="preserve"> </w:t>
                    </w:r>
                    <w:r>
                      <w:rPr>
                        <w:color w:val="231F20"/>
                        <w:sz w:val="20"/>
                      </w:rPr>
                      <w:t>visit</w:t>
                    </w:r>
                    <w:r>
                      <w:rPr>
                        <w:color w:val="231F20"/>
                        <w:spacing w:val="-2"/>
                        <w:sz w:val="20"/>
                      </w:rPr>
                      <w:t xml:space="preserve"> </w:t>
                    </w:r>
                    <w:r>
                      <w:rPr>
                        <w:color w:val="231F20"/>
                        <w:sz w:val="20"/>
                      </w:rPr>
                      <w:t>the</w:t>
                    </w:r>
                    <w:r>
                      <w:rPr>
                        <w:color w:val="231F20"/>
                        <w:spacing w:val="-2"/>
                        <w:sz w:val="20"/>
                      </w:rPr>
                      <w:t xml:space="preserve"> </w:t>
                    </w:r>
                    <w:r>
                      <w:rPr>
                        <w:color w:val="231F20"/>
                        <w:sz w:val="20"/>
                      </w:rPr>
                      <w:t>relevant</w:t>
                    </w:r>
                    <w:r>
                      <w:rPr>
                        <w:color w:val="231F20"/>
                        <w:spacing w:val="-2"/>
                        <w:sz w:val="20"/>
                      </w:rPr>
                      <w:t xml:space="preserve"> </w:t>
                    </w:r>
                    <w:r>
                      <w:rPr>
                        <w:color w:val="231F20"/>
                        <w:sz w:val="20"/>
                      </w:rPr>
                      <w:t>website</w:t>
                    </w:r>
                    <w:r>
                      <w:rPr>
                        <w:color w:val="231F20"/>
                        <w:spacing w:val="-2"/>
                        <w:sz w:val="20"/>
                      </w:rPr>
                      <w:t xml:space="preserve"> </w:t>
                    </w:r>
                    <w:r>
                      <w:rPr>
                        <w:color w:val="231F20"/>
                        <w:sz w:val="20"/>
                      </w:rPr>
                      <w:t>by following</w:t>
                    </w:r>
                    <w:r>
                      <w:rPr>
                        <w:color w:val="231F20"/>
                        <w:spacing w:val="-13"/>
                        <w:sz w:val="20"/>
                      </w:rPr>
                      <w:t xml:space="preserve"> </w:t>
                    </w:r>
                    <w:r>
                      <w:rPr>
                        <w:color w:val="231F20"/>
                        <w:sz w:val="20"/>
                      </w:rPr>
                      <w:t>the</w:t>
                    </w:r>
                    <w:r>
                      <w:rPr>
                        <w:color w:val="231F20"/>
                        <w:spacing w:val="-12"/>
                        <w:sz w:val="20"/>
                      </w:rPr>
                      <w:t xml:space="preserve"> </w:t>
                    </w:r>
                    <w:r>
                      <w:rPr>
                        <w:color w:val="231F20"/>
                        <w:sz w:val="20"/>
                      </w:rPr>
                      <w:t>link</w:t>
                    </w:r>
                    <w:r>
                      <w:rPr>
                        <w:color w:val="231F20"/>
                        <w:spacing w:val="-13"/>
                        <w:sz w:val="20"/>
                      </w:rPr>
                      <w:t xml:space="preserve"> </w:t>
                    </w:r>
                    <w:r>
                      <w:rPr>
                        <w:color w:val="231F20"/>
                        <w:sz w:val="20"/>
                      </w:rPr>
                      <w:t>below</w:t>
                    </w:r>
                    <w:r>
                      <w:rPr>
                        <w:color w:val="231F20"/>
                        <w:spacing w:val="-12"/>
                        <w:sz w:val="20"/>
                      </w:rPr>
                      <w:t xml:space="preserve"> </w:t>
                    </w:r>
                    <w:r>
                      <w:rPr>
                        <w:color w:val="231F20"/>
                        <w:sz w:val="20"/>
                      </w:rPr>
                      <w:t>or</w:t>
                    </w:r>
                    <w:r>
                      <w:rPr>
                        <w:color w:val="231F20"/>
                        <w:spacing w:val="-13"/>
                        <w:sz w:val="20"/>
                      </w:rPr>
                      <w:t xml:space="preserve"> </w:t>
                    </w:r>
                    <w:r>
                      <w:rPr>
                        <w:color w:val="231F20"/>
                        <w:sz w:val="20"/>
                      </w:rPr>
                      <w:t>scanning</w:t>
                    </w:r>
                    <w:r>
                      <w:rPr>
                        <w:color w:val="231F20"/>
                        <w:spacing w:val="-12"/>
                        <w:sz w:val="20"/>
                      </w:rPr>
                      <w:t xml:space="preserve"> </w:t>
                    </w:r>
                    <w:r>
                      <w:rPr>
                        <w:color w:val="231F20"/>
                        <w:sz w:val="20"/>
                      </w:rPr>
                      <w:t>the</w:t>
                    </w:r>
                    <w:r>
                      <w:rPr>
                        <w:color w:val="231F20"/>
                        <w:spacing w:val="-13"/>
                        <w:sz w:val="20"/>
                      </w:rPr>
                      <w:t xml:space="preserve"> </w:t>
                    </w:r>
                    <w:r>
                      <w:rPr>
                        <w:color w:val="231F20"/>
                        <w:sz w:val="20"/>
                      </w:rPr>
                      <w:t>QR</w:t>
                    </w:r>
                    <w:r>
                      <w:rPr>
                        <w:color w:val="231F20"/>
                        <w:spacing w:val="-12"/>
                        <w:sz w:val="20"/>
                      </w:rPr>
                      <w:t xml:space="preserve"> </w:t>
                    </w:r>
                    <w:r>
                      <w:rPr>
                        <w:color w:val="231F20"/>
                        <w:sz w:val="20"/>
                      </w:rPr>
                      <w:t>code.</w:t>
                    </w:r>
                  </w:p>
                  <w:p w14:paraId="634B46AE" w14:textId="77777777" w:rsidR="00901158" w:rsidRDefault="00944992">
                    <w:pPr>
                      <w:tabs>
                        <w:tab w:val="left" w:pos="4319"/>
                      </w:tabs>
                      <w:spacing w:line="249" w:lineRule="auto"/>
                      <w:ind w:right="1517"/>
                      <w:rPr>
                        <w:sz w:val="20"/>
                      </w:rPr>
                    </w:pPr>
                    <w:r>
                      <w:rPr>
                        <w:color w:val="231F20"/>
                        <w:sz w:val="20"/>
                      </w:rPr>
                      <w:t>Website:</w:t>
                    </w:r>
                    <w:r>
                      <w:rPr>
                        <w:color w:val="231F20"/>
                        <w:spacing w:val="-5"/>
                        <w:sz w:val="20"/>
                      </w:rPr>
                      <w:t xml:space="preserve"> </w:t>
                    </w:r>
                    <w:hyperlink r:id="rId21">
                      <w:r>
                        <w:rPr>
                          <w:color w:val="D2232A"/>
                          <w:sz w:val="20"/>
                        </w:rPr>
                        <w:t>https://www.edb.gov.hk/en/curriculum-</w:t>
                      </w:r>
                    </w:hyperlink>
                    <w:r>
                      <w:rPr>
                        <w:color w:val="D2232A"/>
                        <w:sz w:val="20"/>
                      </w:rPr>
                      <w:tab/>
                    </w:r>
                    <w:r>
                      <w:rPr>
                        <w:color w:val="231F20"/>
                        <w:spacing w:val="-8"/>
                        <w:sz w:val="20"/>
                      </w:rPr>
                      <w:t>QR</w:t>
                    </w:r>
                    <w:r>
                      <w:rPr>
                        <w:color w:val="231F20"/>
                        <w:spacing w:val="-7"/>
                        <w:sz w:val="20"/>
                      </w:rPr>
                      <w:t xml:space="preserve"> </w:t>
                    </w:r>
                    <w:r>
                      <w:rPr>
                        <w:color w:val="231F20"/>
                        <w:spacing w:val="-8"/>
                        <w:sz w:val="20"/>
                      </w:rPr>
                      <w:t xml:space="preserve">Code: </w:t>
                    </w:r>
                    <w:r>
                      <w:rPr>
                        <w:color w:val="D2232A"/>
                        <w:spacing w:val="-2"/>
                        <w:sz w:val="20"/>
                      </w:rPr>
                      <w:t>development/</w:t>
                    </w:r>
                    <w:proofErr w:type="spellStart"/>
                    <w:r>
                      <w:rPr>
                        <w:color w:val="D2232A"/>
                        <w:spacing w:val="-2"/>
                        <w:sz w:val="20"/>
                      </w:rPr>
                      <w:t>kla</w:t>
                    </w:r>
                    <w:proofErr w:type="spellEnd"/>
                    <w:r>
                      <w:rPr>
                        <w:color w:val="D2232A"/>
                        <w:spacing w:val="-2"/>
                        <w:sz w:val="20"/>
                      </w:rPr>
                      <w:t>/</w:t>
                    </w:r>
                    <w:proofErr w:type="spellStart"/>
                    <w:r>
                      <w:rPr>
                        <w:color w:val="D2232A"/>
                        <w:spacing w:val="-2"/>
                        <w:sz w:val="20"/>
                      </w:rPr>
                      <w:t>pshe</w:t>
                    </w:r>
                    <w:proofErr w:type="spellEnd"/>
                    <w:r>
                      <w:rPr>
                        <w:color w:val="D2232A"/>
                        <w:spacing w:val="-2"/>
                        <w:sz w:val="20"/>
                      </w:rPr>
                      <w:t>/references-and-resources/ history/military_history.html</w:t>
                    </w:r>
                  </w:p>
                </w:txbxContent>
              </v:textbox>
            </v:shape>
            <v:shape id="docshape39" o:spid="_x0000_s1786" type="#_x0000_t202" style="position:absolute;top:11343;width:2627;height:200" filled="f" stroked="f">
              <v:textbox inset="0,0,0,0">
                <w:txbxContent>
                  <w:p w14:paraId="634B46AF" w14:textId="77777777" w:rsidR="00901158" w:rsidRDefault="00944992">
                    <w:pPr>
                      <w:tabs>
                        <w:tab w:val="left" w:pos="933"/>
                        <w:tab w:val="left" w:pos="1267"/>
                      </w:tabs>
                      <w:spacing w:line="193" w:lineRule="exact"/>
                      <w:rPr>
                        <w:sz w:val="18"/>
                      </w:rPr>
                    </w:pPr>
                    <w:r>
                      <w:rPr>
                        <w:color w:val="231F20"/>
                        <w:sz w:val="20"/>
                        <w:u w:val="single" w:color="ED1C24"/>
                      </w:rPr>
                      <w:tab/>
                    </w:r>
                    <w:r>
                      <w:rPr>
                        <w:color w:val="231F20"/>
                        <w:spacing w:val="-10"/>
                        <w:sz w:val="20"/>
                        <w:u w:val="single" w:color="ED1C24"/>
                      </w:rPr>
                      <w:t>8</w:t>
                    </w:r>
                    <w:r>
                      <w:rPr>
                        <w:color w:val="231F20"/>
                        <w:sz w:val="20"/>
                        <w:u w:val="single" w:color="ED1C24"/>
                      </w:rPr>
                      <w:tab/>
                    </w:r>
                    <w:r>
                      <w:rPr>
                        <w:color w:val="4C4D4F"/>
                        <w:position w:val="1"/>
                        <w:sz w:val="18"/>
                        <w:u w:val="single" w:color="ED1C24"/>
                      </w:rPr>
                      <w:t>Suggestion</w:t>
                    </w:r>
                    <w:r>
                      <w:rPr>
                        <w:color w:val="4C4D4F"/>
                        <w:spacing w:val="-6"/>
                        <w:position w:val="1"/>
                        <w:sz w:val="18"/>
                        <w:u w:val="single" w:color="ED1C24"/>
                      </w:rPr>
                      <w:t xml:space="preserve"> </w:t>
                    </w:r>
                    <w:r>
                      <w:rPr>
                        <w:color w:val="4C4D4F"/>
                        <w:position w:val="1"/>
                        <w:sz w:val="18"/>
                        <w:u w:val="single" w:color="ED1C24"/>
                      </w:rPr>
                      <w:t>for</w:t>
                    </w:r>
                    <w:r>
                      <w:rPr>
                        <w:color w:val="4C4D4F"/>
                        <w:spacing w:val="-4"/>
                        <w:position w:val="1"/>
                        <w:sz w:val="18"/>
                        <w:u w:val="single" w:color="ED1C24"/>
                      </w:rPr>
                      <w:t xml:space="preserve"> </w:t>
                    </w:r>
                    <w:r>
                      <w:rPr>
                        <w:color w:val="4C4D4F"/>
                        <w:spacing w:val="-5"/>
                        <w:position w:val="1"/>
                        <w:sz w:val="18"/>
                        <w:u w:val="single" w:color="ED1C24"/>
                      </w:rPr>
                      <w:t>use</w:t>
                    </w:r>
                  </w:p>
                </w:txbxContent>
              </v:textbox>
            </v:shape>
            <v:shape id="docshape40" o:spid="_x0000_s1785" type="#_x0000_t202" style="position:absolute;left:14848;top:11343;width:1953;height:200" filled="f" stroked="f">
              <v:textbox inset="0,0,0,0">
                <w:txbxContent>
                  <w:p w14:paraId="634B46B0" w14:textId="77777777" w:rsidR="00901158" w:rsidRDefault="00944992">
                    <w:pPr>
                      <w:tabs>
                        <w:tab w:val="left" w:pos="904"/>
                        <w:tab w:val="left" w:pos="1932"/>
                      </w:tabs>
                      <w:spacing w:line="193" w:lineRule="exact"/>
                      <w:rPr>
                        <w:sz w:val="20"/>
                      </w:rPr>
                    </w:pPr>
                    <w:r>
                      <w:rPr>
                        <w:color w:val="4C4D4F"/>
                        <w:spacing w:val="-2"/>
                        <w:position w:val="1"/>
                        <w:sz w:val="18"/>
                        <w:u w:val="single" w:color="ED1C24"/>
                      </w:rPr>
                      <w:t>Contents</w:t>
                    </w:r>
                    <w:r>
                      <w:rPr>
                        <w:color w:val="4C4D4F"/>
                        <w:position w:val="1"/>
                        <w:sz w:val="18"/>
                        <w:u w:val="single" w:color="ED1C24"/>
                      </w:rPr>
                      <w:tab/>
                    </w:r>
                    <w:r>
                      <w:rPr>
                        <w:color w:val="231F20"/>
                        <w:spacing w:val="-10"/>
                        <w:sz w:val="20"/>
                        <w:u w:val="single" w:color="ED1C24"/>
                      </w:rPr>
                      <w:t>9</w:t>
                    </w:r>
                    <w:r>
                      <w:rPr>
                        <w:color w:val="231F20"/>
                        <w:sz w:val="20"/>
                        <w:u w:val="single" w:color="ED1C24"/>
                      </w:rPr>
                      <w:tab/>
                    </w:r>
                  </w:p>
                </w:txbxContent>
              </v:textbox>
            </v:shape>
            <w10:wrap anchorx="page" anchory="page"/>
          </v:group>
        </w:pict>
      </w:r>
      <w:r>
        <w:pict w14:anchorId="634B45C1">
          <v:group id="docshapegroup41" o:spid="_x0000_s1780" style="position:absolute;margin-left:161.55pt;margin-top:329.25pt;width:201.3pt;height:136.1pt;z-index:251567616;mso-position-horizontal-relative:page;mso-position-vertical-relative:page" coordorigin="3231,6585" coordsize="4026,2722">
            <v:rect id="docshape42" o:spid="_x0000_s1783" style="position:absolute;left:3231;top:6584;width:4026;height:2722" fillcolor="#bcc5d4" stroked="f"/>
            <v:shape id="docshape43" o:spid="_x0000_s1782" style="position:absolute;left:3321;top:6747;width:49;height:52" coordorigin="3322,6748" coordsize="49,52" path="m3346,6799r7,l3358,6797r5,-5l3368,6786r2,-6l3370,6773r,-7l3368,6760r-5,-5l3358,6750r-5,-2l3346,6748r-7,l3334,6750r-5,5l3324,6760r-2,6l3322,6773r,7l3324,6786r5,6l3333,6797r6,2l3346,6799xe" filled="f" strokecolor="#231f20" strokeweight="1pt">
              <v:path arrowok="t"/>
            </v:shape>
            <v:shape id="docshape44" o:spid="_x0000_s1781" style="position:absolute;left:3321;top:7777;width:49;height:52" coordorigin="3322,7778" coordsize="49,52" path="m3346,7829r7,l3358,7827r5,-5l3368,7816r2,-6l3370,7803r,-7l3368,7790r-5,-5l3358,7780r-5,-2l3346,7778r-7,l3334,7780r-5,5l3324,7790r-2,6l3322,7803r,7l3324,7816r5,6l3333,7827r6,2l3346,7829xe" filled="f" strokecolor="#231f20" strokeweight="1pt">
              <v:path arrowok="t"/>
            </v:shape>
            <w10:wrap anchorx="page" anchory="page"/>
          </v:group>
        </w:pict>
      </w:r>
    </w:p>
    <w:p w14:paraId="634B3E05" w14:textId="77777777" w:rsidR="00901158" w:rsidRDefault="00901158">
      <w:pPr>
        <w:rPr>
          <w:sz w:val="2"/>
          <w:szCs w:val="2"/>
        </w:rPr>
        <w:sectPr w:rsidR="00901158">
          <w:type w:val="continuous"/>
          <w:pgSz w:w="16790" w:h="11910" w:orient="landscape"/>
          <w:pgMar w:top="1340" w:right="0" w:bottom="280" w:left="0" w:header="720" w:footer="720" w:gutter="0"/>
          <w:cols w:space="720"/>
        </w:sectPr>
      </w:pPr>
    </w:p>
    <w:p w14:paraId="634B3E06" w14:textId="77777777" w:rsidR="00901158" w:rsidRDefault="00FE2264">
      <w:pPr>
        <w:pStyle w:val="BodyText"/>
        <w:rPr>
          <w:b/>
        </w:rPr>
      </w:pPr>
      <w:r>
        <w:lastRenderedPageBreak/>
        <w:pict w14:anchorId="634B45C2">
          <v:group id="docshapegroup45" o:spid="_x0000_s1776" style="position:absolute;margin-left:0;margin-top:0;width:839.1pt;height:595.3pt;z-index:-251695616;mso-position-horizontal-relative:page;mso-position-vertical-relative:page" coordsize="16782,11906">
            <v:shape id="docshape46" o:spid="_x0000_s1779" type="#_x0000_t75" style="position:absolute;width:16782;height:11906">
              <v:imagedata r:id="rId22" o:title=""/>
            </v:shape>
            <v:shape id="docshape47" o:spid="_x0000_s1778" style="position:absolute;left:8790;top:623;width:7608;height:3279" coordorigin="8790,624" coordsize="7608,3279" o:spt="100" adj="0,,0" path="m12357,2061r-45,-42l12284,2050r-26,26l12235,2097r-22,15l12178,2131r-39,13l12097,2152r-46,3l11979,2145r-64,-29l11858,2067r-48,-68l11777,1934r-25,-72l11735,1785r-11,-83l11720,1612r3,-79l11732,1459r15,-69l11767,1325r28,-55l11831,1230r43,-23l11926,1199r19,2l11963,1205r17,8l11996,1223r13,15l12018,1257r5,25l12025,1312r,23l12023,1371r,18l12027,1435r12,39l12059,1505r28,23l12105,1538r20,6l12145,1548r23,2l12200,1547r30,-9l12256,1523r24,-20l12299,1478r14,-26l12321,1423r3,-31l12317,1336r-21,-52l12262,1238r-49,-40l12155,1165r-64,-24l12023,1127r-73,-5l11866,1127r-78,15l11716,1167r-67,35l11589,1248r-55,55l11486,1365r-39,67l11417,1503r-22,75l11382,1657r-4,84l11382,1820r12,75l11414,1966r29,67l11480,2095r45,59l11565,2194r-364,l11201,2257r61,8l11312,2278r39,19l11379,2321r19,31l11412,2392r8,49l11423,2499r,723l11411,3222r-768,-952l10710,2298r68,17l10848,2321r61,-3l10965,2309r53,-14l11068,2274r57,-34l11180,2197r52,-52l11234,2142r47,-58l11327,2013r-55,-34l11239,2014r-30,30l11182,2069r-25,19l11119,2112r-40,16l11039,2139r-42,3l10930,2134r-59,-25l10822,2069r-41,-57l10748,1939r-18,-57l10717,1821r-10,-67l10701,1683r615,l11316,1664r-2,-22l11312,1616r-3,-24l11308,1586r-10,-65l11285,1463r-16,-52l11249,1365r-31,-54l11181,1264r-44,-41l11106,1201r-18,-13l11034,1160r-14,-5l11020,1592r-325,l10699,1502r8,-78l10719,1357r15,-56l10756,1258r28,-32l10820,1208r44,-7l10906,1207r35,16l10967,1250r20,38l11000,1339r10,68l11017,1491r3,101l11020,1155r-41,-15l10922,1129r-58,-4l10783,1131r-76,19l10635,1181r-66,44l10507,1281r-45,56l10425,1400r-29,70l10376,1547r-13,84l10359,1722r5,99l10377,1912r21,80l10428,2064r39,62l10515,2178r20,16l10202,2194r82,-465l10213,1729r-37,89l10137,1897r-41,69l10052,2024r-45,48l9958,2110r-61,35l9829,2173r-73,19l9677,2204r-84,4l9537,2206r-45,-5l9456,2193r-26,-11l9412,2165r-13,-24l9391,2111r-3,-38l9388,911r3,-66l9400,792r16,-39l9437,728r31,-17l9510,699r56,-8l9633,686r,-62l8790,624r,62l8838,690r41,6l8911,704r24,11l8965,738r21,31l8999,810r4,49l9003,2051r-4,49l8985,2141r-22,33l8931,2197r-24,10l8875,2215r-39,6l8790,2224r,62l10143,2286r18,17l10189,2333r40,44l10279,2433r,1166l10276,3643r-7,39l10257,3715r-17,27l10215,3764r-38,15l10128,3790r-61,4l10067,3857r546,l10613,3794r-68,-7l10489,3771r-43,-25l10415,3712r-13,-27l10392,3649r-5,-45l10385,3552r,-965l10401,2587r1061,1315l11529,3902r,-1449l11531,2401r8,-41l11551,2329r16,-21l11591,2293r33,-14l11667,2267r,l11693,2281r66,24l11829,2319r75,4l11950,2321r45,-6l12039,2305r43,-14l12143,2262r58,-38l12256,2178r52,-54l12357,2061xm12862,3293r-5,-81l12845,3135r-22,-73l12794,2993r-38,-64l12709,2868r-53,-53l12600,2772r-2,-1l12535,2737r-28,-10l12507,3293r-1,105l12501,3490r-7,80l12484,3637r-13,55l12448,3746r-34,38l12371,3807r-53,8l12262,3805r-46,-30l12180,3725r-26,-70l12145,3608r-7,-60l12132,3475r-3,-84l12128,3293r1,-95l12133,3113r5,-72l12146,2981r9,-49l12181,2862r36,-50l12263,2782r56,-10l12370,2780r42,23l12445,2841r24,54l12483,2951r11,67l12501,3098r5,92l12507,3293r,-566l12467,2712r-72,-14l12318,2693r-76,5l12170,2712r-67,24l12041,2769r-58,43l11929,2865r-48,59l11843,2989r-30,69l11791,3132r-13,78l11774,3293r4,83l11791,3455r21,73l11842,3597r39,65l11928,3722r54,52l12040,3817r63,34l12170,3875r72,14l12318,3894r78,-5l12469,3874r68,-24l12600,3815r1,l12658,3771r53,-54l12757,3656r38,-65l12824,3522r21,-72l12857,3374r5,-81xm13139,2042r-58,-29l13065,2042r-16,25l13033,2089r-15,19l13001,2123r-19,10l12961,2140r-22,2l12914,2139r-22,-11l12875,2112r-14,-24l12854,2069r-4,-20l12847,2026r-1,-25l12846,1261r229,l13075,1153r-229,l12846,738r-62,l12738,807r-48,67l12639,938r-53,63l12557,1032r-29,30l12499,1092r-31,30l12425,1160r-36,33l12389,1261r125,l12514,2059r8,76l12545,2198r38,51l12637,2286r33,14l12705,2310r39,7l12785,2319r72,-7l12923,2291r60,-35l13038,2207r28,-34l13092,2134r25,-44l13139,2042xm13667,3613r-58,-29l13593,3613r-16,25l13561,3660r-15,18l13529,3693r-19,11l13489,3711r-22,2l13442,3709r-22,-10l13403,3682r-14,-23l13382,3640r-4,-20l13375,3597r-1,-25l13374,2832r229,l13603,2724r-229,l13374,2308r-61,l13267,2378r-49,66l13167,2509r-53,63l13085,2603r-29,30l13027,2663r-31,30l12953,2731r-36,33l12917,2832r125,l13042,3630r8,76l13073,3769r38,50l13165,3857r33,14l13233,3881r39,6l13313,3889r72,-7l13451,3861r60,-35l13566,3778r28,-35l13620,3705r25,-44l13667,3613xm14398,2182r-37,-5l14330,2169r-25,-11l14288,2145r-13,-17l14267,2104r-6,-29l14260,2040r,-887l13779,1153r,59l13821,1216r34,7l13881,1233r19,14l13913,1265r9,24l13928,1319r2,36l13930,2053r-23,22l13886,2094r-19,16l13850,2122r-28,16l13794,2149r-28,7l13737,2159r-42,-4l13661,2143r-26,-19l13616,2098r-8,-20l13602,2053r-3,-30l13598,1988r,-835l13144,1153r,59l13176,1221r27,9l13224,1241r15,11l13250,1268r7,22l13262,1319r2,36l13264,1976r6,90l13289,2140r31,60l13364,2245r52,33l13469,2302r55,14l13581,2321r54,-4l13687,2307r51,-17l13787,2266r31,-19l13851,2223r38,-29l13930,2159r,162l13990,2302r51,-14l14083,2277r33,-7l14156,2264r60,-7l14297,2248r101,-10l14398,2182xm14653,3584r-55,-35l14565,3585r-30,30l14508,3640r-24,19l14445,3682r-39,17l14365,3709r-42,4l14256,3705r-58,-25l14148,3640r-41,-57l14074,3510r-17,-57l14043,3392r-10,-67l14027,3254r616,l14642,3235r-1,-22l14638,3186r-3,-23l14635,3157r-10,-65l14612,3033r-17,-52l14576,2935r-32,-53l14507,2835r-43,-41l14433,2772r-19,-13l14361,2731r-15,-5l14346,3163r-325,l14025,3073r9,-79l14045,2927r16,-55l14082,2828r29,-31l14147,2778r43,-6l14232,2778r35,16l14294,2821r19,38l14327,2910r10,68l14343,3062r3,101l14346,2726r-40,-15l14249,2699r-59,-4l14109,2702r-76,18l13962,2752r-67,44l13834,2852r-46,56l13751,2971r-28,69l13702,3117r-12,84l13686,3292r4,100l13703,3482r22,81l13755,3634r39,62l13841,3749r63,51l13969,3840r67,29l14105,3886r70,6l14235,3889r57,-9l14345,3865r49,-20l14452,3811r54,-43l14558,3716r3,-3l14607,3655r46,-71xm15418,1316r-4,-44l15403,1233r-19,-33l15358,1173r-30,-21l15295,1137r-34,-9l15224,1125r-48,3l15131,1140r-42,18l15050,1185r-38,32l14974,1255r-38,43l14898,1347r,-194l14441,1153r,59l14476,1218r29,8l14527,1237r16,13l14555,1267r8,23l14568,1320r1,35l14569,2024r-2,72l14564,2129r-6,28l14549,2178r-12,16l14521,2205r-21,10l14473,2222r-32,5l14441,2286r641,l15082,2227r-47,-6l14996,2212r-30,-11l14944,2187r-15,-21l14918,2134r-6,-44l14909,2035r,-466l14912,1516r10,-47l14937,1429r21,-34l14983,1369r24,-19l15031,1339r25,-4l15069,1339r17,14l15108,1376r26,32l15163,1440r32,23l15230,1477r37,4l15299,1478r29,-8l15353,1455r23,-21l15394,1409r13,-28l15415,1350r3,-34xm15530,3518r-5,-67l15507,3389r-30,-57l15436,3281r-32,-28l15363,3224r-49,-29l15257,3165r-131,-65l15082,3077r-37,-23l15017,3031r-21,-22l14981,2987r-11,-21l14963,2944r-2,-22l14963,2896r8,-25l14983,2847r17,-23l15022,2804r28,-14l15082,2781r38,-3l15170,2783r47,14l15260,2821r41,33l15337,2895r31,47l15393,2995r20,59l15474,3054r,-355l15421,2699r-4,11l15412,2719r-6,8l15400,2734r-7,6l15384,2744r-12,2l15359,2747r-15,-2l15321,2740r-31,-8l15251,2721r-42,-11l15168,2702r-40,-5l15089,2695r-83,7l14933,2721r-63,33l14816,2799r-43,55l14743,2913r-19,64l14718,3046r4,55l14734,3151r19,47l14781,3242r35,40l14862,3322r55,37l14983,3396r179,88l15189,3499r23,13l15231,3526r15,13l15266,3563r15,27l15290,3620r3,31l15290,3685r-8,29l15268,3741r-19,23l15224,3782r-31,14l15156,3804r-43,2l15062,3802r-50,-14l14963,3766r-48,-32l14870,3691r-36,-56l14804,3566r-21,-82l14716,3484r,408l14774,3892r9,-18l14791,3859r8,-13l14807,3837r10,-11l14828,3821r19,l14852,3821r7,2l14883,3832r76,26l14990,3867r29,8l15045,3881r24,5l15094,3889r24,2l15142,3892r91,-8l15312,3862r67,-37l15433,3773r43,-60l15506,3650r18,-65l15530,3518xm16397,2013r-55,-34l16309,2014r-30,30l16252,2069r-24,19l16189,2112r-39,16l16109,2139r-42,3l16000,2134r-58,-25l15892,2069r-41,-57l15818,1939r-17,-57l15787,1821r-10,-67l15771,1683r616,l16386,1664r-1,-22l16382,1616r-3,-24l16379,1586r-10,-65l16356,1463r-17,-52l16320,1365r-32,-54l16251,1264r-43,-41l16177,1201r-19,-13l16105,1160r-15,-5l16090,1592r-325,l15769,1502r9,-78l15789,1357r16,-56l15826,1258r29,-32l15891,1208r43,-7l15976,1207r35,16l16038,1250r19,38l16071,1339r10,68l16087,1491r3,101l16090,1155r-40,-15l15993,1129r-59,-4l15853,1131r-76,19l15706,1181r-67,44l15578,1281r-46,56l15495,1400r-28,70l15446,1547r-12,84l15430,1722r4,99l15447,1912r22,80l15499,2064r39,62l15585,2178r63,51l15713,2269r67,29l15849,2315r70,6l15979,2318r57,-9l16089,2295r49,-21l16196,2240r54,-43l16302,2145r3,-3l16351,2084r46,-71xe" fillcolor="#818174" stroked="f">
              <v:fill opacity=".25"/>
              <v:stroke joinstyle="round"/>
              <v:formulas/>
              <v:path arrowok="t" o:connecttype="segments"/>
            </v:shape>
            <v:line id="_x0000_s1777" style="position:absolute" from="700,5422" to="7257,5422" strokecolor="#ed1c24" strokeweight="1pt"/>
            <w10:wrap anchorx="page" anchory="page"/>
          </v:group>
        </w:pict>
      </w:r>
      <w:r>
        <w:pict w14:anchorId="634B45C3">
          <v:shape id="docshape48" o:spid="_x0000_s1775" type="#_x0000_t202" style="position:absolute;margin-left:476.4pt;margin-top:50.15pt;width:327.85pt;height:495.1pt;z-index:251569664;mso-position-horizontal-relative:page;mso-position-vertical-relative:page" filled="f" strokecolor="white" strokeweight="1pt">
            <v:textbox inset="0,0,0,0">
              <w:txbxContent>
                <w:p w14:paraId="634B46B1" w14:textId="77777777" w:rsidR="00901158" w:rsidRDefault="00901158">
                  <w:pPr>
                    <w:pStyle w:val="BodyText"/>
                    <w:rPr>
                      <w:b/>
                      <w:sz w:val="44"/>
                    </w:rPr>
                  </w:pPr>
                </w:p>
                <w:p w14:paraId="634B46B2" w14:textId="77777777" w:rsidR="00901158" w:rsidRDefault="00901158">
                  <w:pPr>
                    <w:pStyle w:val="BodyText"/>
                    <w:rPr>
                      <w:b/>
                      <w:sz w:val="44"/>
                    </w:rPr>
                  </w:pPr>
                </w:p>
                <w:p w14:paraId="634B46B3" w14:textId="77777777" w:rsidR="00901158" w:rsidRDefault="00901158">
                  <w:pPr>
                    <w:pStyle w:val="BodyText"/>
                    <w:rPr>
                      <w:b/>
                      <w:sz w:val="44"/>
                    </w:rPr>
                  </w:pPr>
                </w:p>
                <w:p w14:paraId="634B46B4" w14:textId="77777777" w:rsidR="00901158" w:rsidRDefault="00901158">
                  <w:pPr>
                    <w:pStyle w:val="BodyText"/>
                    <w:rPr>
                      <w:b/>
                      <w:sz w:val="44"/>
                    </w:rPr>
                  </w:pPr>
                </w:p>
                <w:p w14:paraId="634B46B5" w14:textId="77777777" w:rsidR="00901158" w:rsidRDefault="00901158">
                  <w:pPr>
                    <w:pStyle w:val="BodyText"/>
                    <w:rPr>
                      <w:b/>
                      <w:sz w:val="44"/>
                    </w:rPr>
                  </w:pPr>
                </w:p>
                <w:p w14:paraId="634B46B6" w14:textId="77777777" w:rsidR="00901158" w:rsidRDefault="00901158">
                  <w:pPr>
                    <w:pStyle w:val="BodyText"/>
                    <w:spacing w:before="9"/>
                    <w:rPr>
                      <w:b/>
                      <w:sz w:val="65"/>
                    </w:rPr>
                  </w:pPr>
                </w:p>
                <w:p w14:paraId="634B46B7" w14:textId="77777777" w:rsidR="00901158" w:rsidRDefault="00944992">
                  <w:pPr>
                    <w:spacing w:line="218" w:lineRule="auto"/>
                    <w:ind w:left="521" w:right="509" w:hanging="1"/>
                    <w:jc w:val="center"/>
                    <w:rPr>
                      <w:b/>
                      <w:sz w:val="44"/>
                    </w:rPr>
                  </w:pPr>
                  <w:r>
                    <w:rPr>
                      <w:b/>
                      <w:color w:val="FFFFFF"/>
                      <w:spacing w:val="-18"/>
                      <w:sz w:val="44"/>
                    </w:rPr>
                    <w:t>MILITARY</w:t>
                  </w:r>
                  <w:r>
                    <w:rPr>
                      <w:b/>
                      <w:color w:val="FFFFFF"/>
                      <w:spacing w:val="-30"/>
                      <w:sz w:val="44"/>
                    </w:rPr>
                    <w:t xml:space="preserve"> </w:t>
                  </w:r>
                  <w:r>
                    <w:rPr>
                      <w:b/>
                      <w:color w:val="FFFFFF"/>
                      <w:spacing w:val="-18"/>
                      <w:sz w:val="44"/>
                    </w:rPr>
                    <w:t>HISTORY</w:t>
                  </w:r>
                  <w:r>
                    <w:rPr>
                      <w:b/>
                      <w:color w:val="FFFFFF"/>
                      <w:spacing w:val="-30"/>
                      <w:sz w:val="44"/>
                    </w:rPr>
                    <w:t xml:space="preserve"> </w:t>
                  </w:r>
                  <w:r>
                    <w:rPr>
                      <w:b/>
                      <w:color w:val="FFFFFF"/>
                      <w:spacing w:val="-18"/>
                      <w:sz w:val="44"/>
                    </w:rPr>
                    <w:t xml:space="preserve">FROM </w:t>
                  </w:r>
                  <w:r>
                    <w:rPr>
                      <w:b/>
                      <w:color w:val="FFFFFF"/>
                      <w:spacing w:val="-20"/>
                      <w:sz w:val="44"/>
                    </w:rPr>
                    <w:t>MULTIPLE</w:t>
                  </w:r>
                  <w:r>
                    <w:rPr>
                      <w:b/>
                      <w:color w:val="FFFFFF"/>
                      <w:spacing w:val="-14"/>
                      <w:sz w:val="44"/>
                    </w:rPr>
                    <w:t xml:space="preserve"> </w:t>
                  </w:r>
                  <w:r>
                    <w:rPr>
                      <w:b/>
                      <w:color w:val="FFFFFF"/>
                      <w:spacing w:val="-20"/>
                      <w:sz w:val="44"/>
                    </w:rPr>
                    <w:t>PERSPECTIVES:</w:t>
                  </w:r>
                </w:p>
                <w:p w14:paraId="634B46B8" w14:textId="77777777" w:rsidR="00901158" w:rsidRDefault="00944992">
                  <w:pPr>
                    <w:spacing w:before="315" w:line="271" w:lineRule="auto"/>
                    <w:ind w:left="456" w:right="444"/>
                    <w:jc w:val="center"/>
                    <w:rPr>
                      <w:b/>
                      <w:sz w:val="34"/>
                    </w:rPr>
                  </w:pPr>
                  <w:r>
                    <w:rPr>
                      <w:b/>
                      <w:color w:val="FFFFFF"/>
                      <w:spacing w:val="-6"/>
                      <w:sz w:val="34"/>
                    </w:rPr>
                    <w:t>ECONOMY,</w:t>
                  </w:r>
                  <w:r>
                    <w:rPr>
                      <w:b/>
                      <w:color w:val="FFFFFF"/>
                      <w:spacing w:val="-16"/>
                      <w:sz w:val="34"/>
                    </w:rPr>
                    <w:t xml:space="preserve"> </w:t>
                  </w:r>
                  <w:r>
                    <w:rPr>
                      <w:b/>
                      <w:color w:val="FFFFFF"/>
                      <w:spacing w:val="-6"/>
                      <w:sz w:val="34"/>
                    </w:rPr>
                    <w:t xml:space="preserve">MEDICINE, </w:t>
                  </w:r>
                  <w:r>
                    <w:rPr>
                      <w:b/>
                      <w:color w:val="FFFFFF"/>
                      <w:spacing w:val="-18"/>
                      <w:sz w:val="34"/>
                    </w:rPr>
                    <w:t>INTERNATIONAL</w:t>
                  </w:r>
                  <w:r>
                    <w:rPr>
                      <w:b/>
                      <w:color w:val="FFFFFF"/>
                      <w:spacing w:val="-29"/>
                      <w:sz w:val="34"/>
                    </w:rPr>
                    <w:t xml:space="preserve"> </w:t>
                  </w:r>
                  <w:r>
                    <w:rPr>
                      <w:b/>
                      <w:color w:val="FFFFFF"/>
                      <w:spacing w:val="-18"/>
                      <w:sz w:val="34"/>
                    </w:rPr>
                    <w:t>LAW</w:t>
                  </w:r>
                  <w:r>
                    <w:rPr>
                      <w:b/>
                      <w:color w:val="FFFFFF"/>
                      <w:spacing w:val="-35"/>
                      <w:sz w:val="34"/>
                    </w:rPr>
                    <w:t xml:space="preserve"> </w:t>
                  </w:r>
                  <w:r>
                    <w:rPr>
                      <w:b/>
                      <w:color w:val="FFFFFF"/>
                      <w:spacing w:val="-18"/>
                      <w:sz w:val="34"/>
                    </w:rPr>
                    <w:t>AND</w:t>
                  </w:r>
                  <w:r>
                    <w:rPr>
                      <w:b/>
                      <w:color w:val="FFFFFF"/>
                      <w:spacing w:val="-11"/>
                      <w:sz w:val="34"/>
                    </w:rPr>
                    <w:t xml:space="preserve"> </w:t>
                  </w:r>
                  <w:r>
                    <w:rPr>
                      <w:b/>
                      <w:color w:val="FFFFFF"/>
                      <w:spacing w:val="-18"/>
                      <w:sz w:val="34"/>
                    </w:rPr>
                    <w:t>OTHERS</w:t>
                  </w:r>
                </w:p>
                <w:p w14:paraId="634B46B9" w14:textId="77777777" w:rsidR="00901158" w:rsidRDefault="00901158">
                  <w:pPr>
                    <w:pStyle w:val="BodyText"/>
                    <w:rPr>
                      <w:b/>
                      <w:sz w:val="34"/>
                    </w:rPr>
                  </w:pPr>
                </w:p>
                <w:p w14:paraId="634B46BA" w14:textId="77777777" w:rsidR="00901158" w:rsidRDefault="00901158">
                  <w:pPr>
                    <w:pStyle w:val="BodyText"/>
                    <w:rPr>
                      <w:b/>
                      <w:sz w:val="34"/>
                    </w:rPr>
                  </w:pPr>
                </w:p>
                <w:p w14:paraId="634B46BB" w14:textId="77777777" w:rsidR="00901158" w:rsidRDefault="00901158">
                  <w:pPr>
                    <w:pStyle w:val="BodyText"/>
                    <w:rPr>
                      <w:b/>
                      <w:sz w:val="34"/>
                    </w:rPr>
                  </w:pPr>
                </w:p>
                <w:p w14:paraId="634B46BC" w14:textId="77777777" w:rsidR="00901158" w:rsidRDefault="00901158">
                  <w:pPr>
                    <w:pStyle w:val="BodyText"/>
                    <w:rPr>
                      <w:b/>
                      <w:sz w:val="34"/>
                    </w:rPr>
                  </w:pPr>
                </w:p>
                <w:p w14:paraId="634B46BD" w14:textId="77777777" w:rsidR="00901158" w:rsidRDefault="00901158">
                  <w:pPr>
                    <w:pStyle w:val="BodyText"/>
                    <w:rPr>
                      <w:b/>
                      <w:sz w:val="34"/>
                    </w:rPr>
                  </w:pPr>
                </w:p>
                <w:p w14:paraId="634B46BE" w14:textId="77777777" w:rsidR="00901158" w:rsidRDefault="00901158">
                  <w:pPr>
                    <w:pStyle w:val="BodyText"/>
                    <w:rPr>
                      <w:b/>
                      <w:sz w:val="34"/>
                    </w:rPr>
                  </w:pPr>
                </w:p>
                <w:p w14:paraId="634B46BF" w14:textId="77777777" w:rsidR="00901158" w:rsidRDefault="00901158">
                  <w:pPr>
                    <w:pStyle w:val="BodyText"/>
                    <w:rPr>
                      <w:b/>
                      <w:sz w:val="34"/>
                    </w:rPr>
                  </w:pPr>
                </w:p>
                <w:p w14:paraId="634B46C0" w14:textId="77777777" w:rsidR="00901158" w:rsidRDefault="00901158">
                  <w:pPr>
                    <w:pStyle w:val="BodyText"/>
                    <w:rPr>
                      <w:b/>
                      <w:sz w:val="34"/>
                    </w:rPr>
                  </w:pPr>
                </w:p>
                <w:p w14:paraId="634B46C1" w14:textId="77777777" w:rsidR="00901158" w:rsidRDefault="00944992">
                  <w:pPr>
                    <w:spacing w:before="254"/>
                    <w:ind w:left="456" w:right="443"/>
                    <w:jc w:val="center"/>
                    <w:rPr>
                      <w:b/>
                      <w:sz w:val="27"/>
                    </w:rPr>
                  </w:pPr>
                  <w:r>
                    <w:rPr>
                      <w:b/>
                      <w:color w:val="FFFFFF"/>
                      <w:sz w:val="27"/>
                    </w:rPr>
                    <w:t>Dr.</w:t>
                  </w:r>
                  <w:r>
                    <w:rPr>
                      <w:b/>
                      <w:color w:val="FFFFFF"/>
                      <w:spacing w:val="-10"/>
                      <w:sz w:val="27"/>
                    </w:rPr>
                    <w:t xml:space="preserve"> </w:t>
                  </w:r>
                  <w:r>
                    <w:rPr>
                      <w:b/>
                      <w:color w:val="FFFFFF"/>
                      <w:sz w:val="27"/>
                    </w:rPr>
                    <w:t>KWONG,</w:t>
                  </w:r>
                  <w:r>
                    <w:rPr>
                      <w:b/>
                      <w:color w:val="FFFFFF"/>
                      <w:spacing w:val="-9"/>
                      <w:sz w:val="27"/>
                    </w:rPr>
                    <w:t xml:space="preserve"> </w:t>
                  </w:r>
                  <w:r>
                    <w:rPr>
                      <w:b/>
                      <w:color w:val="FFFFFF"/>
                      <w:sz w:val="27"/>
                    </w:rPr>
                    <w:t>Chi</w:t>
                  </w:r>
                  <w:r>
                    <w:rPr>
                      <w:b/>
                      <w:color w:val="FFFFFF"/>
                      <w:spacing w:val="-10"/>
                      <w:sz w:val="27"/>
                    </w:rPr>
                    <w:t xml:space="preserve"> </w:t>
                  </w:r>
                  <w:r>
                    <w:rPr>
                      <w:b/>
                      <w:color w:val="FFFFFF"/>
                      <w:spacing w:val="-5"/>
                      <w:sz w:val="27"/>
                    </w:rPr>
                    <w:t>Man</w:t>
                  </w:r>
                </w:p>
                <w:p w14:paraId="634B46C2" w14:textId="77777777" w:rsidR="00901158" w:rsidRDefault="00944992">
                  <w:pPr>
                    <w:spacing w:before="78" w:line="261" w:lineRule="auto"/>
                    <w:ind w:left="1041" w:right="1027"/>
                    <w:jc w:val="center"/>
                    <w:rPr>
                      <w:b/>
                      <w:sz w:val="24"/>
                    </w:rPr>
                  </w:pPr>
                  <w:r>
                    <w:rPr>
                      <w:b/>
                      <w:color w:val="FFFFFF"/>
                      <w:sz w:val="24"/>
                    </w:rPr>
                    <w:t>Associate</w:t>
                  </w:r>
                  <w:r>
                    <w:rPr>
                      <w:b/>
                      <w:color w:val="FFFFFF"/>
                      <w:spacing w:val="-15"/>
                      <w:sz w:val="24"/>
                    </w:rPr>
                    <w:t xml:space="preserve"> </w:t>
                  </w:r>
                  <w:r>
                    <w:rPr>
                      <w:b/>
                      <w:color w:val="FFFFFF"/>
                      <w:sz w:val="24"/>
                    </w:rPr>
                    <w:t>Professor,</w:t>
                  </w:r>
                  <w:r>
                    <w:rPr>
                      <w:b/>
                      <w:color w:val="FFFFFF"/>
                      <w:spacing w:val="-15"/>
                      <w:sz w:val="24"/>
                    </w:rPr>
                    <w:t xml:space="preserve"> </w:t>
                  </w:r>
                  <w:r>
                    <w:rPr>
                      <w:b/>
                      <w:color w:val="FFFFFF"/>
                      <w:sz w:val="24"/>
                    </w:rPr>
                    <w:t>Department</w:t>
                  </w:r>
                  <w:r>
                    <w:rPr>
                      <w:b/>
                      <w:color w:val="FFFFFF"/>
                      <w:spacing w:val="-15"/>
                      <w:sz w:val="24"/>
                    </w:rPr>
                    <w:t xml:space="preserve"> </w:t>
                  </w:r>
                  <w:r>
                    <w:rPr>
                      <w:b/>
                      <w:color w:val="FFFFFF"/>
                      <w:sz w:val="24"/>
                    </w:rPr>
                    <w:t>of</w:t>
                  </w:r>
                  <w:r>
                    <w:rPr>
                      <w:b/>
                      <w:color w:val="FFFFFF"/>
                      <w:spacing w:val="-15"/>
                      <w:sz w:val="24"/>
                    </w:rPr>
                    <w:t xml:space="preserve"> </w:t>
                  </w:r>
                  <w:r>
                    <w:rPr>
                      <w:b/>
                      <w:color w:val="FFFFFF"/>
                      <w:sz w:val="24"/>
                    </w:rPr>
                    <w:t>History, Hong Kong Baptist University</w:t>
                  </w:r>
                </w:p>
              </w:txbxContent>
            </v:textbox>
            <w10:wrap anchorx="page" anchory="page"/>
          </v:shape>
        </w:pict>
      </w:r>
    </w:p>
    <w:p w14:paraId="634B3E07" w14:textId="77777777" w:rsidR="00901158" w:rsidRDefault="00901158">
      <w:pPr>
        <w:pStyle w:val="BodyText"/>
        <w:rPr>
          <w:b/>
        </w:rPr>
      </w:pPr>
    </w:p>
    <w:p w14:paraId="634B3E08" w14:textId="77777777" w:rsidR="00901158" w:rsidRDefault="00901158">
      <w:pPr>
        <w:pStyle w:val="BodyText"/>
        <w:rPr>
          <w:b/>
        </w:rPr>
      </w:pPr>
    </w:p>
    <w:p w14:paraId="634B3E09" w14:textId="77777777" w:rsidR="00901158" w:rsidRDefault="00901158">
      <w:pPr>
        <w:pStyle w:val="BodyText"/>
        <w:rPr>
          <w:b/>
        </w:rPr>
      </w:pPr>
    </w:p>
    <w:p w14:paraId="634B3E0A" w14:textId="77777777" w:rsidR="00901158" w:rsidRDefault="00901158">
      <w:pPr>
        <w:pStyle w:val="BodyText"/>
        <w:rPr>
          <w:b/>
        </w:rPr>
      </w:pPr>
    </w:p>
    <w:p w14:paraId="634B3E0B" w14:textId="77777777" w:rsidR="00901158" w:rsidRDefault="00901158">
      <w:pPr>
        <w:pStyle w:val="BodyText"/>
        <w:rPr>
          <w:b/>
        </w:rPr>
      </w:pPr>
    </w:p>
    <w:p w14:paraId="634B3E0C" w14:textId="77777777" w:rsidR="00901158" w:rsidRDefault="00901158">
      <w:pPr>
        <w:pStyle w:val="BodyText"/>
        <w:rPr>
          <w:b/>
        </w:rPr>
      </w:pPr>
    </w:p>
    <w:p w14:paraId="634B3E0D" w14:textId="77777777" w:rsidR="00901158" w:rsidRDefault="00901158">
      <w:pPr>
        <w:pStyle w:val="BodyText"/>
        <w:rPr>
          <w:b/>
        </w:rPr>
      </w:pPr>
    </w:p>
    <w:p w14:paraId="634B3E0E" w14:textId="77777777" w:rsidR="00901158" w:rsidRDefault="00901158">
      <w:pPr>
        <w:pStyle w:val="BodyText"/>
        <w:rPr>
          <w:b/>
        </w:rPr>
      </w:pPr>
    </w:p>
    <w:p w14:paraId="634B3E0F" w14:textId="77777777" w:rsidR="00901158" w:rsidRDefault="00901158">
      <w:pPr>
        <w:pStyle w:val="BodyText"/>
        <w:rPr>
          <w:b/>
        </w:rPr>
      </w:pPr>
    </w:p>
    <w:p w14:paraId="634B3E10" w14:textId="77777777" w:rsidR="00901158" w:rsidRDefault="00901158">
      <w:pPr>
        <w:pStyle w:val="BodyText"/>
        <w:rPr>
          <w:b/>
        </w:rPr>
      </w:pPr>
    </w:p>
    <w:p w14:paraId="634B3E11" w14:textId="77777777" w:rsidR="00901158" w:rsidRDefault="00901158">
      <w:pPr>
        <w:pStyle w:val="BodyText"/>
        <w:rPr>
          <w:b/>
        </w:rPr>
      </w:pPr>
    </w:p>
    <w:p w14:paraId="634B3E12" w14:textId="77777777" w:rsidR="00901158" w:rsidRDefault="00901158">
      <w:pPr>
        <w:pStyle w:val="BodyText"/>
        <w:rPr>
          <w:b/>
        </w:rPr>
      </w:pPr>
    </w:p>
    <w:p w14:paraId="634B3E13" w14:textId="77777777" w:rsidR="00901158" w:rsidRDefault="00901158">
      <w:pPr>
        <w:pStyle w:val="BodyText"/>
        <w:rPr>
          <w:b/>
        </w:rPr>
      </w:pPr>
    </w:p>
    <w:p w14:paraId="634B3E14" w14:textId="77777777" w:rsidR="00901158" w:rsidRDefault="00901158">
      <w:pPr>
        <w:pStyle w:val="BodyText"/>
        <w:rPr>
          <w:b/>
        </w:rPr>
      </w:pPr>
    </w:p>
    <w:p w14:paraId="634B3E15" w14:textId="77777777" w:rsidR="00901158" w:rsidRDefault="00901158">
      <w:pPr>
        <w:pStyle w:val="BodyText"/>
        <w:spacing w:before="6"/>
        <w:rPr>
          <w:b/>
          <w:sz w:val="21"/>
        </w:rPr>
      </w:pPr>
    </w:p>
    <w:p w14:paraId="634B3E16" w14:textId="77777777" w:rsidR="00901158" w:rsidRDefault="00944992">
      <w:pPr>
        <w:spacing w:before="94"/>
        <w:ind w:left="2054" w:right="10895"/>
        <w:jc w:val="center"/>
        <w:rPr>
          <w:b/>
          <w:sz w:val="48"/>
        </w:rPr>
      </w:pPr>
      <w:r>
        <w:rPr>
          <w:b/>
          <w:color w:val="ED1C24"/>
          <w:sz w:val="48"/>
        </w:rPr>
        <w:t xml:space="preserve">Part </w:t>
      </w:r>
      <w:r>
        <w:rPr>
          <w:b/>
          <w:color w:val="ED1C24"/>
          <w:spacing w:val="-10"/>
          <w:sz w:val="48"/>
        </w:rPr>
        <w:t>I</w:t>
      </w:r>
    </w:p>
    <w:p w14:paraId="634B3E17" w14:textId="77777777" w:rsidR="00901158" w:rsidRDefault="00944992">
      <w:pPr>
        <w:pStyle w:val="Heading1"/>
        <w:spacing w:before="299"/>
        <w:ind w:left="2054" w:right="10896"/>
      </w:pPr>
      <w:r>
        <w:rPr>
          <w:color w:val="FFFFFF"/>
        </w:rPr>
        <w:t>Lecture</w:t>
      </w:r>
      <w:r>
        <w:rPr>
          <w:color w:val="FFFFFF"/>
          <w:spacing w:val="-12"/>
        </w:rPr>
        <w:t xml:space="preserve"> </w:t>
      </w:r>
      <w:r>
        <w:rPr>
          <w:color w:val="FFFFFF"/>
          <w:spacing w:val="-2"/>
        </w:rPr>
        <w:t>Notes</w:t>
      </w:r>
    </w:p>
    <w:p w14:paraId="634B3E18" w14:textId="77777777" w:rsidR="00901158" w:rsidRDefault="00901158">
      <w:pPr>
        <w:sectPr w:rsidR="00901158">
          <w:pgSz w:w="16790" w:h="11910" w:orient="landscape"/>
          <w:pgMar w:top="1000" w:right="0" w:bottom="280" w:left="0" w:header="720" w:footer="720" w:gutter="0"/>
          <w:cols w:space="720"/>
        </w:sectPr>
      </w:pPr>
    </w:p>
    <w:p w14:paraId="634B3E19" w14:textId="77777777" w:rsidR="00901158" w:rsidRDefault="00FE2264">
      <w:pPr>
        <w:pStyle w:val="Heading3"/>
        <w:spacing w:before="20"/>
        <w:ind w:left="0" w:right="3348"/>
        <w:jc w:val="right"/>
      </w:pPr>
      <w:r>
        <w:lastRenderedPageBreak/>
        <w:pict w14:anchorId="634B45C4">
          <v:group id="docshapegroup49" o:spid="_x0000_s1768" style="position:absolute;left:0;text-align:left;margin-left:0;margin-top:0;width:839.1pt;height:595.3pt;z-index:-251694592;mso-position-horizontal-relative:page;mso-position-vertical-relative:page" coordsize="16782,11906">
            <v:shape id="docshape50" o:spid="_x0000_s1774" type="#_x0000_t75" style="position:absolute;top:6009;width:16782;height:5897">
              <v:imagedata r:id="rId23" o:title=""/>
            </v:shape>
            <v:rect id="docshape51" o:spid="_x0000_s1773" style="position:absolute;left:14784;top:11551;width:1997;height:10" fillcolor="#ed1c24" stroked="f"/>
            <v:shape id="docshape52" o:spid="_x0000_s1772" type="#_x0000_t75" style="position:absolute;width:16782;height:1475">
              <v:imagedata r:id="rId24" o:title=""/>
            </v:shape>
            <v:shape id="docshape53" o:spid="_x0000_s1771" type="#_x0000_t75" style="position:absolute;left:11077;top:1455;width:3470;height:4764">
              <v:imagedata r:id="rId25" o:title=""/>
            </v:shape>
            <v:rect id="docshape54" o:spid="_x0000_s1770" style="position:absolute;left:11077;top:1455;width:3470;height:4764" filled="f" strokecolor="#231f20" strokeweight="1pt"/>
            <v:line id="_x0000_s1769" style="position:absolute" from="10448,8704" to="10768,8704" strokecolor="#231f20" strokeweight=".5pt"/>
            <w10:wrap anchorx="page" anchory="page"/>
          </v:group>
        </w:pict>
      </w:r>
      <w:r>
        <w:pict w14:anchorId="634B45C5">
          <v:group id="docshapegroup55" o:spid="_x0000_s1764" style="position:absolute;left:0;text-align:left;margin-left:0;margin-top:0;width:734.65pt;height:595.3pt;z-index:251570688;mso-position-horizontal-relative:page;mso-position-vertical-relative:page" coordsize="14693,11906">
            <v:line id="_x0000_s1767" style="position:absolute" from="8391,619" to="14676,619" strokecolor="#d2232a" strokeweight=".5pt"/>
            <v:shape id="docshape56" o:spid="_x0000_s1766" type="#_x0000_t75" style="position:absolute;left:9239;top:414;width:5453;height:417">
              <v:imagedata r:id="rId7" o:title=""/>
            </v:shape>
            <v:rect id="docshape57" o:spid="_x0000_s1765" style="position:absolute;width:8391;height:11906" fillcolor="#96a0a7" stroked="f"/>
            <w10:wrap anchorx="page" anchory="page"/>
          </v:group>
        </w:pict>
      </w:r>
      <w:bookmarkStart w:id="5" w:name="_TOC_250002"/>
      <w:bookmarkEnd w:id="5"/>
      <w:r w:rsidR="00944992">
        <w:rPr>
          <w:color w:val="D2232A"/>
          <w:spacing w:val="-2"/>
        </w:rPr>
        <w:t>Foreword</w:t>
      </w:r>
    </w:p>
    <w:p w14:paraId="634B3E1A" w14:textId="77777777" w:rsidR="00901158" w:rsidRDefault="00901158">
      <w:pPr>
        <w:pStyle w:val="BodyText"/>
        <w:rPr>
          <w:b/>
        </w:rPr>
      </w:pPr>
    </w:p>
    <w:p w14:paraId="634B3E1B" w14:textId="77777777" w:rsidR="00901158" w:rsidRDefault="00901158">
      <w:pPr>
        <w:pStyle w:val="BodyText"/>
        <w:rPr>
          <w:b/>
        </w:rPr>
      </w:pPr>
    </w:p>
    <w:p w14:paraId="634B3E1C" w14:textId="77777777" w:rsidR="00901158" w:rsidRDefault="00901158">
      <w:pPr>
        <w:pStyle w:val="BodyText"/>
        <w:rPr>
          <w:b/>
        </w:rPr>
      </w:pPr>
    </w:p>
    <w:p w14:paraId="634B3E1D" w14:textId="77777777" w:rsidR="00901158" w:rsidRDefault="00901158">
      <w:pPr>
        <w:pStyle w:val="BodyText"/>
        <w:rPr>
          <w:b/>
        </w:rPr>
      </w:pPr>
    </w:p>
    <w:p w14:paraId="634B3E1E" w14:textId="77777777" w:rsidR="00901158" w:rsidRDefault="00901158">
      <w:pPr>
        <w:pStyle w:val="BodyText"/>
        <w:rPr>
          <w:b/>
        </w:rPr>
      </w:pPr>
    </w:p>
    <w:p w14:paraId="634B3E1F" w14:textId="77777777" w:rsidR="00901158" w:rsidRDefault="00901158">
      <w:pPr>
        <w:pStyle w:val="BodyText"/>
        <w:rPr>
          <w:b/>
        </w:rPr>
      </w:pPr>
    </w:p>
    <w:p w14:paraId="634B3E20" w14:textId="77777777" w:rsidR="00901158" w:rsidRDefault="00901158">
      <w:pPr>
        <w:pStyle w:val="BodyText"/>
        <w:rPr>
          <w:b/>
        </w:rPr>
      </w:pPr>
    </w:p>
    <w:p w14:paraId="634B3E21" w14:textId="77777777" w:rsidR="00901158" w:rsidRDefault="00901158">
      <w:pPr>
        <w:pStyle w:val="BodyText"/>
        <w:rPr>
          <w:b/>
        </w:rPr>
      </w:pPr>
    </w:p>
    <w:p w14:paraId="634B3E22" w14:textId="77777777" w:rsidR="00901158" w:rsidRDefault="00901158">
      <w:pPr>
        <w:pStyle w:val="BodyText"/>
        <w:rPr>
          <w:b/>
        </w:rPr>
      </w:pPr>
    </w:p>
    <w:p w14:paraId="634B3E23" w14:textId="77777777" w:rsidR="00901158" w:rsidRDefault="00901158">
      <w:pPr>
        <w:pStyle w:val="BodyText"/>
        <w:rPr>
          <w:b/>
        </w:rPr>
      </w:pPr>
    </w:p>
    <w:p w14:paraId="634B3E24" w14:textId="77777777" w:rsidR="00901158" w:rsidRDefault="00901158">
      <w:pPr>
        <w:pStyle w:val="BodyText"/>
        <w:rPr>
          <w:b/>
        </w:rPr>
      </w:pPr>
    </w:p>
    <w:p w14:paraId="634B3E25" w14:textId="77777777" w:rsidR="00901158" w:rsidRDefault="00901158">
      <w:pPr>
        <w:pStyle w:val="BodyText"/>
        <w:rPr>
          <w:b/>
        </w:rPr>
      </w:pPr>
    </w:p>
    <w:p w14:paraId="634B3E26" w14:textId="77777777" w:rsidR="00901158" w:rsidRDefault="00901158">
      <w:pPr>
        <w:pStyle w:val="BodyText"/>
        <w:rPr>
          <w:b/>
        </w:rPr>
      </w:pPr>
    </w:p>
    <w:p w14:paraId="634B3E27" w14:textId="77777777" w:rsidR="00901158" w:rsidRDefault="00901158">
      <w:pPr>
        <w:pStyle w:val="BodyText"/>
        <w:rPr>
          <w:b/>
        </w:rPr>
      </w:pPr>
    </w:p>
    <w:p w14:paraId="634B3E28" w14:textId="77777777" w:rsidR="00901158" w:rsidRDefault="00901158">
      <w:pPr>
        <w:pStyle w:val="BodyText"/>
        <w:rPr>
          <w:b/>
        </w:rPr>
      </w:pPr>
    </w:p>
    <w:p w14:paraId="634B3E29" w14:textId="77777777" w:rsidR="00901158" w:rsidRDefault="00901158">
      <w:pPr>
        <w:pStyle w:val="BodyText"/>
        <w:rPr>
          <w:b/>
        </w:rPr>
      </w:pPr>
    </w:p>
    <w:p w14:paraId="634B3E2A" w14:textId="77777777" w:rsidR="00901158" w:rsidRDefault="00901158">
      <w:pPr>
        <w:pStyle w:val="BodyText"/>
        <w:rPr>
          <w:b/>
        </w:rPr>
      </w:pPr>
    </w:p>
    <w:p w14:paraId="634B3E2B" w14:textId="77777777" w:rsidR="00901158" w:rsidRDefault="00901158">
      <w:pPr>
        <w:pStyle w:val="BodyText"/>
        <w:rPr>
          <w:b/>
        </w:rPr>
      </w:pPr>
    </w:p>
    <w:p w14:paraId="634B3E2C" w14:textId="77777777" w:rsidR="00901158" w:rsidRDefault="00901158">
      <w:pPr>
        <w:pStyle w:val="BodyText"/>
        <w:rPr>
          <w:b/>
        </w:rPr>
      </w:pPr>
    </w:p>
    <w:p w14:paraId="634B3E2D" w14:textId="77777777" w:rsidR="00901158" w:rsidRDefault="00901158">
      <w:pPr>
        <w:pStyle w:val="BodyText"/>
        <w:rPr>
          <w:b/>
        </w:rPr>
      </w:pPr>
    </w:p>
    <w:p w14:paraId="634B3E2E" w14:textId="77777777" w:rsidR="00901158" w:rsidRDefault="00901158">
      <w:pPr>
        <w:pStyle w:val="BodyText"/>
        <w:rPr>
          <w:b/>
        </w:rPr>
      </w:pPr>
    </w:p>
    <w:p w14:paraId="634B3E2F" w14:textId="77777777" w:rsidR="00901158" w:rsidRDefault="00901158">
      <w:pPr>
        <w:pStyle w:val="BodyText"/>
        <w:spacing w:before="7"/>
        <w:rPr>
          <w:b/>
          <w:sz w:val="17"/>
        </w:rPr>
      </w:pPr>
    </w:p>
    <w:p w14:paraId="634B3E30" w14:textId="77777777" w:rsidR="00901158" w:rsidRDefault="00944992">
      <w:pPr>
        <w:ind w:left="10981"/>
        <w:rPr>
          <w:sz w:val="14"/>
        </w:rPr>
      </w:pPr>
      <w:r>
        <w:rPr>
          <w:color w:val="231F20"/>
          <w:spacing w:val="-2"/>
          <w:sz w:val="14"/>
        </w:rPr>
        <w:t>The</w:t>
      </w:r>
      <w:r>
        <w:rPr>
          <w:color w:val="231F20"/>
          <w:sz w:val="14"/>
        </w:rPr>
        <w:t xml:space="preserve"> </w:t>
      </w:r>
      <w:r>
        <w:rPr>
          <w:color w:val="231F20"/>
          <w:spacing w:val="-2"/>
          <w:sz w:val="14"/>
        </w:rPr>
        <w:t>Four</w:t>
      </w:r>
      <w:r>
        <w:rPr>
          <w:color w:val="231F20"/>
          <w:sz w:val="14"/>
        </w:rPr>
        <w:t xml:space="preserve"> </w:t>
      </w:r>
      <w:r>
        <w:rPr>
          <w:color w:val="231F20"/>
          <w:spacing w:val="-2"/>
          <w:sz w:val="14"/>
        </w:rPr>
        <w:t>Horsemen,</w:t>
      </w:r>
      <w:r>
        <w:rPr>
          <w:color w:val="231F20"/>
          <w:spacing w:val="1"/>
          <w:sz w:val="14"/>
        </w:rPr>
        <w:t xml:space="preserve"> </w:t>
      </w:r>
      <w:r>
        <w:rPr>
          <w:color w:val="231F20"/>
          <w:spacing w:val="-2"/>
          <w:sz w:val="14"/>
        </w:rPr>
        <w:t>from</w:t>
      </w:r>
      <w:r>
        <w:rPr>
          <w:color w:val="231F20"/>
          <w:spacing w:val="-3"/>
          <w:sz w:val="14"/>
        </w:rPr>
        <w:t xml:space="preserve"> </w:t>
      </w:r>
      <w:r>
        <w:rPr>
          <w:color w:val="231F20"/>
          <w:spacing w:val="-2"/>
          <w:sz w:val="14"/>
        </w:rPr>
        <w:t>The</w:t>
      </w:r>
      <w:r>
        <w:rPr>
          <w:color w:val="231F20"/>
          <w:spacing w:val="-8"/>
          <w:sz w:val="14"/>
        </w:rPr>
        <w:t xml:space="preserve"> </w:t>
      </w:r>
      <w:r>
        <w:rPr>
          <w:color w:val="231F20"/>
          <w:spacing w:val="-2"/>
          <w:sz w:val="14"/>
        </w:rPr>
        <w:t>Apocalypse,</w:t>
      </w:r>
      <w:r>
        <w:rPr>
          <w:color w:val="231F20"/>
          <w:spacing w:val="1"/>
          <w:sz w:val="14"/>
        </w:rPr>
        <w:t xml:space="preserve"> </w:t>
      </w:r>
      <w:r>
        <w:rPr>
          <w:color w:val="231F20"/>
          <w:spacing w:val="-2"/>
          <w:sz w:val="14"/>
        </w:rPr>
        <w:t>1498</w:t>
      </w:r>
      <w:r>
        <w:rPr>
          <w:color w:val="231F20"/>
          <w:sz w:val="14"/>
        </w:rPr>
        <w:t xml:space="preserve"> </w:t>
      </w:r>
      <w:r>
        <w:rPr>
          <w:color w:val="231F20"/>
          <w:spacing w:val="-2"/>
          <w:sz w:val="14"/>
        </w:rPr>
        <w:t>(Albrecht</w:t>
      </w:r>
      <w:r>
        <w:rPr>
          <w:color w:val="231F20"/>
          <w:spacing w:val="1"/>
          <w:sz w:val="14"/>
        </w:rPr>
        <w:t xml:space="preserve"> </w:t>
      </w:r>
      <w:proofErr w:type="spellStart"/>
      <w:r>
        <w:rPr>
          <w:color w:val="231F20"/>
          <w:spacing w:val="-2"/>
          <w:sz w:val="14"/>
        </w:rPr>
        <w:t>Dürer</w:t>
      </w:r>
      <w:proofErr w:type="spellEnd"/>
      <w:r>
        <w:rPr>
          <w:color w:val="231F20"/>
          <w:spacing w:val="-2"/>
          <w:sz w:val="14"/>
        </w:rPr>
        <w:t>)</w:t>
      </w:r>
    </w:p>
    <w:p w14:paraId="634B3E31" w14:textId="77777777" w:rsidR="00901158" w:rsidRDefault="00901158">
      <w:pPr>
        <w:pStyle w:val="BodyText"/>
      </w:pPr>
    </w:p>
    <w:p w14:paraId="634B3E32" w14:textId="77777777" w:rsidR="00901158" w:rsidRDefault="00901158">
      <w:pPr>
        <w:pStyle w:val="BodyText"/>
        <w:spacing w:before="1"/>
        <w:rPr>
          <w:sz w:val="18"/>
        </w:rPr>
      </w:pPr>
    </w:p>
    <w:p w14:paraId="634B3E33" w14:textId="77777777" w:rsidR="00901158" w:rsidRDefault="00944992">
      <w:pPr>
        <w:pStyle w:val="BodyText"/>
        <w:spacing w:line="271" w:lineRule="auto"/>
        <w:ind w:left="9524" w:right="676" w:firstLine="340"/>
        <w:jc w:val="both"/>
      </w:pPr>
      <w:r>
        <w:rPr>
          <w:color w:val="231F20"/>
        </w:rPr>
        <w:t xml:space="preserve">“Albrecht </w:t>
      </w:r>
      <w:proofErr w:type="spellStart"/>
      <w:r>
        <w:rPr>
          <w:color w:val="231F20"/>
        </w:rPr>
        <w:t>Dürer’s</w:t>
      </w:r>
      <w:proofErr w:type="spellEnd"/>
      <w:r>
        <w:rPr>
          <w:color w:val="231F20"/>
        </w:rPr>
        <w:t xml:space="preserve"> The Four Horsemen of the</w:t>
      </w:r>
      <w:r>
        <w:rPr>
          <w:color w:val="231F20"/>
          <w:spacing w:val="-8"/>
        </w:rPr>
        <w:t xml:space="preserve"> </w:t>
      </w:r>
      <w:r>
        <w:rPr>
          <w:color w:val="231F20"/>
        </w:rPr>
        <w:t>Apocalypse in 1498 was one of the most famous woodcuts by the German artist. He made it as part of a series to illustrate</w:t>
      </w:r>
      <w:r>
        <w:rPr>
          <w:color w:val="231F20"/>
          <w:spacing w:val="17"/>
        </w:rPr>
        <w:t xml:space="preserve"> </w:t>
      </w:r>
      <w:r>
        <w:rPr>
          <w:color w:val="231F20"/>
        </w:rPr>
        <w:t>the</w:t>
      </w:r>
      <w:r>
        <w:rPr>
          <w:color w:val="231F20"/>
          <w:spacing w:val="17"/>
        </w:rPr>
        <w:t xml:space="preserve"> </w:t>
      </w:r>
      <w:r>
        <w:rPr>
          <w:color w:val="231F20"/>
        </w:rPr>
        <w:t>book</w:t>
      </w:r>
      <w:r>
        <w:rPr>
          <w:color w:val="231F20"/>
          <w:spacing w:val="17"/>
        </w:rPr>
        <w:t xml:space="preserve"> </w:t>
      </w:r>
      <w:r>
        <w:rPr>
          <w:color w:val="231F20"/>
        </w:rPr>
        <w:t>of</w:t>
      </w:r>
      <w:r>
        <w:rPr>
          <w:color w:val="231F20"/>
          <w:spacing w:val="17"/>
        </w:rPr>
        <w:t xml:space="preserve"> </w:t>
      </w:r>
      <w:r>
        <w:rPr>
          <w:color w:val="231F20"/>
        </w:rPr>
        <w:t>Revelation</w:t>
      </w:r>
      <w:r>
        <w:rPr>
          <w:color w:val="231F20"/>
          <w:spacing w:val="17"/>
        </w:rPr>
        <w:t xml:space="preserve"> </w:t>
      </w:r>
      <w:r>
        <w:rPr>
          <w:color w:val="231F20"/>
        </w:rPr>
        <w:t>in</w:t>
      </w:r>
      <w:r>
        <w:rPr>
          <w:color w:val="231F20"/>
          <w:spacing w:val="17"/>
        </w:rPr>
        <w:t xml:space="preserve"> </w:t>
      </w:r>
      <w:r>
        <w:rPr>
          <w:color w:val="231F20"/>
        </w:rPr>
        <w:t>the</w:t>
      </w:r>
      <w:r>
        <w:rPr>
          <w:color w:val="231F20"/>
          <w:spacing w:val="17"/>
        </w:rPr>
        <w:t xml:space="preserve"> </w:t>
      </w:r>
      <w:r>
        <w:rPr>
          <w:color w:val="231F20"/>
        </w:rPr>
        <w:t>Bible.</w:t>
      </w:r>
      <w:r>
        <w:rPr>
          <w:color w:val="231F20"/>
          <w:spacing w:val="17"/>
        </w:rPr>
        <w:t xml:space="preserve"> </w:t>
      </w:r>
      <w:r>
        <w:rPr>
          <w:color w:val="231F20"/>
        </w:rPr>
        <w:t>It</w:t>
      </w:r>
      <w:r>
        <w:rPr>
          <w:color w:val="231F20"/>
          <w:spacing w:val="17"/>
        </w:rPr>
        <w:t xml:space="preserve"> </w:t>
      </w:r>
      <w:r>
        <w:rPr>
          <w:color w:val="231F20"/>
        </w:rPr>
        <w:t>shows</w:t>
      </w:r>
      <w:r>
        <w:rPr>
          <w:color w:val="231F20"/>
          <w:spacing w:val="17"/>
        </w:rPr>
        <w:t xml:space="preserve"> </w:t>
      </w:r>
      <w:r>
        <w:rPr>
          <w:color w:val="231F20"/>
        </w:rPr>
        <w:t>the</w:t>
      </w:r>
      <w:r>
        <w:rPr>
          <w:color w:val="231F20"/>
          <w:spacing w:val="17"/>
        </w:rPr>
        <w:t xml:space="preserve"> </w:t>
      </w:r>
      <w:r>
        <w:rPr>
          <w:color w:val="231F20"/>
        </w:rPr>
        <w:t>coming</w:t>
      </w:r>
      <w:r>
        <w:rPr>
          <w:color w:val="231F20"/>
          <w:spacing w:val="17"/>
        </w:rPr>
        <w:t xml:space="preserve"> </w:t>
      </w:r>
      <w:r>
        <w:rPr>
          <w:color w:val="231F20"/>
        </w:rPr>
        <w:t>of,</w:t>
      </w:r>
      <w:r>
        <w:rPr>
          <w:color w:val="231F20"/>
          <w:spacing w:val="17"/>
        </w:rPr>
        <w:t xml:space="preserve"> </w:t>
      </w:r>
      <w:r>
        <w:rPr>
          <w:color w:val="231F20"/>
        </w:rPr>
        <w:t>from</w:t>
      </w:r>
      <w:r>
        <w:rPr>
          <w:color w:val="231F20"/>
          <w:spacing w:val="17"/>
        </w:rPr>
        <w:t xml:space="preserve"> </w:t>
      </w:r>
      <w:r>
        <w:rPr>
          <w:color w:val="231F20"/>
        </w:rPr>
        <w:t>left to right, Death, Famine, War and Pestilence. In his depiction, as is often the case in</w:t>
      </w:r>
      <w:r>
        <w:rPr>
          <w:color w:val="231F20"/>
          <w:spacing w:val="19"/>
        </w:rPr>
        <w:t xml:space="preserve"> </w:t>
      </w:r>
      <w:r>
        <w:rPr>
          <w:color w:val="231F20"/>
        </w:rPr>
        <w:t>war,</w:t>
      </w:r>
      <w:r>
        <w:rPr>
          <w:color w:val="231F20"/>
          <w:spacing w:val="21"/>
        </w:rPr>
        <w:t xml:space="preserve"> </w:t>
      </w:r>
      <w:r>
        <w:rPr>
          <w:color w:val="231F20"/>
        </w:rPr>
        <w:t>the</w:t>
      </w:r>
      <w:r>
        <w:rPr>
          <w:color w:val="231F20"/>
          <w:spacing w:val="21"/>
        </w:rPr>
        <w:t xml:space="preserve"> </w:t>
      </w:r>
      <w:r>
        <w:rPr>
          <w:color w:val="231F20"/>
        </w:rPr>
        <w:t>four</w:t>
      </w:r>
      <w:r>
        <w:rPr>
          <w:color w:val="231F20"/>
          <w:spacing w:val="21"/>
        </w:rPr>
        <w:t xml:space="preserve"> </w:t>
      </w:r>
      <w:r>
        <w:rPr>
          <w:color w:val="231F20"/>
        </w:rPr>
        <w:t>are</w:t>
      </w:r>
      <w:r>
        <w:rPr>
          <w:color w:val="231F20"/>
          <w:spacing w:val="21"/>
        </w:rPr>
        <w:t xml:space="preserve"> </w:t>
      </w:r>
      <w:r>
        <w:rPr>
          <w:color w:val="231F20"/>
        </w:rPr>
        <w:t>intimately</w:t>
      </w:r>
      <w:r>
        <w:rPr>
          <w:color w:val="231F20"/>
          <w:spacing w:val="22"/>
        </w:rPr>
        <w:t xml:space="preserve"> </w:t>
      </w:r>
      <w:r>
        <w:rPr>
          <w:color w:val="231F20"/>
        </w:rPr>
        <w:t>linked</w:t>
      </w:r>
      <w:r>
        <w:rPr>
          <w:color w:val="231F20"/>
          <w:spacing w:val="21"/>
        </w:rPr>
        <w:t xml:space="preserve"> </w:t>
      </w:r>
      <w:r>
        <w:rPr>
          <w:color w:val="231F20"/>
        </w:rPr>
        <w:t>and</w:t>
      </w:r>
      <w:r>
        <w:rPr>
          <w:color w:val="231F20"/>
          <w:spacing w:val="21"/>
        </w:rPr>
        <w:t xml:space="preserve"> </w:t>
      </w:r>
      <w:r>
        <w:rPr>
          <w:color w:val="231F20"/>
        </w:rPr>
        <w:t>trample</w:t>
      </w:r>
      <w:r>
        <w:rPr>
          <w:color w:val="231F20"/>
          <w:spacing w:val="21"/>
        </w:rPr>
        <w:t xml:space="preserve"> </w:t>
      </w:r>
      <w:r>
        <w:rPr>
          <w:color w:val="231F20"/>
        </w:rPr>
        <w:t>the</w:t>
      </w:r>
      <w:r>
        <w:rPr>
          <w:color w:val="231F20"/>
          <w:spacing w:val="21"/>
        </w:rPr>
        <w:t xml:space="preserve"> </w:t>
      </w:r>
      <w:r>
        <w:rPr>
          <w:color w:val="231F20"/>
        </w:rPr>
        <w:t>helpless</w:t>
      </w:r>
      <w:r>
        <w:rPr>
          <w:color w:val="231F20"/>
          <w:spacing w:val="21"/>
        </w:rPr>
        <w:t xml:space="preserve"> </w:t>
      </w:r>
      <w:r>
        <w:rPr>
          <w:color w:val="231F20"/>
        </w:rPr>
        <w:t>civilians</w:t>
      </w:r>
      <w:r>
        <w:rPr>
          <w:color w:val="231F20"/>
          <w:spacing w:val="22"/>
        </w:rPr>
        <w:t xml:space="preserve"> </w:t>
      </w:r>
      <w:r>
        <w:rPr>
          <w:color w:val="231F20"/>
          <w:spacing w:val="-2"/>
        </w:rPr>
        <w:t>without</w:t>
      </w:r>
    </w:p>
    <w:p w14:paraId="634B3E34" w14:textId="77777777" w:rsidR="00901158" w:rsidRDefault="00944992">
      <w:pPr>
        <w:pStyle w:val="BodyText"/>
        <w:spacing w:before="41"/>
        <w:ind w:left="9274" w:right="6381"/>
        <w:jc w:val="center"/>
      </w:pPr>
      <w:r>
        <w:rPr>
          <w:color w:val="231F20"/>
          <w:spacing w:val="-2"/>
        </w:rPr>
        <w:t>mercy.”</w:t>
      </w:r>
    </w:p>
    <w:p w14:paraId="634B3E35" w14:textId="77777777" w:rsidR="00901158" w:rsidRDefault="00944992">
      <w:pPr>
        <w:spacing w:before="59"/>
        <w:ind w:left="10818"/>
        <w:rPr>
          <w:sz w:val="19"/>
        </w:rPr>
      </w:pPr>
      <w:r>
        <w:rPr>
          <w:color w:val="231F20"/>
          <w:sz w:val="19"/>
        </w:rPr>
        <w:t>From</w:t>
      </w:r>
      <w:r>
        <w:rPr>
          <w:color w:val="231F20"/>
          <w:spacing w:val="-8"/>
          <w:sz w:val="19"/>
        </w:rPr>
        <w:t xml:space="preserve"> </w:t>
      </w:r>
      <w:r>
        <w:rPr>
          <w:i/>
          <w:color w:val="231F20"/>
          <w:sz w:val="19"/>
        </w:rPr>
        <w:t>War:</w:t>
      </w:r>
      <w:r>
        <w:rPr>
          <w:i/>
          <w:color w:val="231F20"/>
          <w:spacing w:val="-7"/>
          <w:sz w:val="19"/>
        </w:rPr>
        <w:t xml:space="preserve"> </w:t>
      </w:r>
      <w:r>
        <w:rPr>
          <w:i/>
          <w:color w:val="231F20"/>
          <w:sz w:val="19"/>
        </w:rPr>
        <w:t>How</w:t>
      </w:r>
      <w:r>
        <w:rPr>
          <w:i/>
          <w:color w:val="231F20"/>
          <w:spacing w:val="-7"/>
          <w:sz w:val="19"/>
        </w:rPr>
        <w:t xml:space="preserve"> </w:t>
      </w:r>
      <w:r>
        <w:rPr>
          <w:i/>
          <w:color w:val="231F20"/>
          <w:sz w:val="19"/>
        </w:rPr>
        <w:t>Conflict</w:t>
      </w:r>
      <w:r>
        <w:rPr>
          <w:i/>
          <w:color w:val="231F20"/>
          <w:spacing w:val="-7"/>
          <w:sz w:val="19"/>
        </w:rPr>
        <w:t xml:space="preserve"> </w:t>
      </w:r>
      <w:r>
        <w:rPr>
          <w:i/>
          <w:color w:val="231F20"/>
          <w:sz w:val="19"/>
        </w:rPr>
        <w:t>Shaped</w:t>
      </w:r>
      <w:r>
        <w:rPr>
          <w:i/>
          <w:color w:val="231F20"/>
          <w:spacing w:val="-7"/>
          <w:sz w:val="19"/>
        </w:rPr>
        <w:t xml:space="preserve"> </w:t>
      </w:r>
      <w:r>
        <w:rPr>
          <w:i/>
          <w:color w:val="231F20"/>
          <w:sz w:val="19"/>
        </w:rPr>
        <w:t>Us</w:t>
      </w:r>
      <w:r>
        <w:rPr>
          <w:i/>
          <w:color w:val="231F20"/>
          <w:spacing w:val="-8"/>
          <w:sz w:val="19"/>
        </w:rPr>
        <w:t xml:space="preserve"> </w:t>
      </w:r>
      <w:r>
        <w:rPr>
          <w:color w:val="231F20"/>
          <w:sz w:val="19"/>
        </w:rPr>
        <w:t>by</w:t>
      </w:r>
      <w:r>
        <w:rPr>
          <w:color w:val="231F20"/>
          <w:spacing w:val="-7"/>
          <w:sz w:val="19"/>
        </w:rPr>
        <w:t xml:space="preserve"> </w:t>
      </w:r>
      <w:r>
        <w:rPr>
          <w:color w:val="231F20"/>
          <w:sz w:val="19"/>
        </w:rPr>
        <w:t>Margaret</w:t>
      </w:r>
      <w:r>
        <w:rPr>
          <w:color w:val="231F20"/>
          <w:spacing w:val="-7"/>
          <w:sz w:val="19"/>
        </w:rPr>
        <w:t xml:space="preserve"> </w:t>
      </w:r>
      <w:r>
        <w:rPr>
          <w:color w:val="231F20"/>
          <w:sz w:val="19"/>
        </w:rPr>
        <w:t>Macmillan,</w:t>
      </w:r>
      <w:r>
        <w:rPr>
          <w:color w:val="231F20"/>
          <w:spacing w:val="-7"/>
          <w:sz w:val="19"/>
        </w:rPr>
        <w:t xml:space="preserve"> </w:t>
      </w:r>
      <w:r>
        <w:rPr>
          <w:color w:val="231F20"/>
          <w:sz w:val="19"/>
        </w:rPr>
        <w:t>figure</w:t>
      </w:r>
      <w:r>
        <w:rPr>
          <w:color w:val="231F20"/>
          <w:spacing w:val="-8"/>
          <w:sz w:val="19"/>
        </w:rPr>
        <w:t xml:space="preserve"> </w:t>
      </w:r>
      <w:r>
        <w:rPr>
          <w:color w:val="231F20"/>
          <w:spacing w:val="-10"/>
          <w:sz w:val="19"/>
        </w:rPr>
        <w:t>3</w:t>
      </w:r>
    </w:p>
    <w:p w14:paraId="634B3E36" w14:textId="77777777" w:rsidR="00901158" w:rsidRDefault="00FE2264">
      <w:pPr>
        <w:pStyle w:val="BodyText"/>
        <w:spacing w:before="5"/>
        <w:rPr>
          <w:sz w:val="27"/>
        </w:rPr>
      </w:pPr>
      <w:r>
        <w:pict w14:anchorId="634B45C6">
          <v:shape id="docshape58" o:spid="_x0000_s1763" type="#_x0000_t202" style="position:absolute;margin-left:476.2pt;margin-top:17pt;width:327.85pt;height:102.55pt;z-index:-251582976;mso-wrap-distance-left:0;mso-wrap-distance-right:0;mso-position-horizontal-relative:page" stroked="f">
            <v:textbox inset="0,0,0,0">
              <w:txbxContent>
                <w:p w14:paraId="634B46C3" w14:textId="77777777" w:rsidR="00901158" w:rsidRDefault="00944992">
                  <w:pPr>
                    <w:pStyle w:val="BodyText"/>
                    <w:spacing w:before="133" w:line="271" w:lineRule="auto"/>
                    <w:ind w:left="170" w:right="166" w:firstLine="340"/>
                    <w:jc w:val="both"/>
                    <w:rPr>
                      <w:color w:val="000000"/>
                    </w:rPr>
                  </w:pPr>
                  <w:r>
                    <w:rPr>
                      <w:color w:val="562012"/>
                    </w:rPr>
                    <w:t>One</w:t>
                  </w:r>
                  <w:r>
                    <w:rPr>
                      <w:color w:val="562012"/>
                      <w:spacing w:val="40"/>
                    </w:rPr>
                    <w:t xml:space="preserve"> </w:t>
                  </w:r>
                  <w:r>
                    <w:rPr>
                      <w:color w:val="562012"/>
                    </w:rPr>
                    <w:t>cannot</w:t>
                  </w:r>
                  <w:r>
                    <w:rPr>
                      <w:color w:val="562012"/>
                      <w:spacing w:val="40"/>
                    </w:rPr>
                    <w:t xml:space="preserve"> </w:t>
                  </w:r>
                  <w:r>
                    <w:rPr>
                      <w:color w:val="562012"/>
                    </w:rPr>
                    <w:t>ignore</w:t>
                  </w:r>
                  <w:r>
                    <w:rPr>
                      <w:color w:val="562012"/>
                      <w:spacing w:val="40"/>
                    </w:rPr>
                    <w:t xml:space="preserve"> </w:t>
                  </w:r>
                  <w:r>
                    <w:rPr>
                      <w:color w:val="562012"/>
                    </w:rPr>
                    <w:t>the</w:t>
                  </w:r>
                  <w:r>
                    <w:rPr>
                      <w:color w:val="562012"/>
                      <w:spacing w:val="40"/>
                    </w:rPr>
                    <w:t xml:space="preserve"> </w:t>
                  </w:r>
                  <w:r>
                    <w:rPr>
                      <w:color w:val="562012"/>
                    </w:rPr>
                    <w:t>existence</w:t>
                  </w:r>
                  <w:r>
                    <w:rPr>
                      <w:color w:val="562012"/>
                      <w:spacing w:val="40"/>
                    </w:rPr>
                    <w:t xml:space="preserve"> </w:t>
                  </w:r>
                  <w:r>
                    <w:rPr>
                      <w:color w:val="562012"/>
                    </w:rPr>
                    <w:t>of</w:t>
                  </w:r>
                  <w:r>
                    <w:rPr>
                      <w:color w:val="562012"/>
                      <w:spacing w:val="40"/>
                    </w:rPr>
                    <w:t xml:space="preserve"> </w:t>
                  </w:r>
                  <w:r>
                    <w:rPr>
                      <w:color w:val="562012"/>
                    </w:rPr>
                    <w:t>wars</w:t>
                  </w:r>
                  <w:r>
                    <w:rPr>
                      <w:color w:val="562012"/>
                      <w:spacing w:val="40"/>
                    </w:rPr>
                    <w:t xml:space="preserve"> </w:t>
                  </w:r>
                  <w:r>
                    <w:rPr>
                      <w:color w:val="562012"/>
                    </w:rPr>
                    <w:t>in</w:t>
                  </w:r>
                  <w:r>
                    <w:rPr>
                      <w:color w:val="562012"/>
                      <w:spacing w:val="40"/>
                    </w:rPr>
                    <w:t xml:space="preserve"> </w:t>
                  </w:r>
                  <w:r>
                    <w:rPr>
                      <w:color w:val="562012"/>
                    </w:rPr>
                    <w:t>history.</w:t>
                  </w:r>
                  <w:r>
                    <w:rPr>
                      <w:color w:val="562012"/>
                      <w:spacing w:val="40"/>
                    </w:rPr>
                    <w:t xml:space="preserve"> </w:t>
                  </w:r>
                  <w:r>
                    <w:rPr>
                      <w:color w:val="562012"/>
                    </w:rPr>
                    <w:t>War</w:t>
                  </w:r>
                  <w:r>
                    <w:rPr>
                      <w:color w:val="562012"/>
                      <w:spacing w:val="40"/>
                    </w:rPr>
                    <w:t xml:space="preserve"> </w:t>
                  </w:r>
                  <w:r>
                    <w:rPr>
                      <w:color w:val="562012"/>
                    </w:rPr>
                    <w:t>brings</w:t>
                  </w:r>
                  <w:r>
                    <w:rPr>
                      <w:color w:val="562012"/>
                      <w:spacing w:val="40"/>
                    </w:rPr>
                    <w:t xml:space="preserve"> </w:t>
                  </w:r>
                  <w:r>
                    <w:rPr>
                      <w:color w:val="562012"/>
                    </w:rPr>
                    <w:t>not only political changes but also changes in values, gender relations, science, technology,</w:t>
                  </w:r>
                  <w:r>
                    <w:rPr>
                      <w:color w:val="562012"/>
                      <w:spacing w:val="-13"/>
                    </w:rPr>
                    <w:t xml:space="preserve"> </w:t>
                  </w:r>
                  <w:r>
                    <w:rPr>
                      <w:color w:val="562012"/>
                    </w:rPr>
                    <w:t>economy,</w:t>
                  </w:r>
                  <w:r>
                    <w:rPr>
                      <w:color w:val="562012"/>
                      <w:spacing w:val="-12"/>
                    </w:rPr>
                    <w:t xml:space="preserve"> </w:t>
                  </w:r>
                  <w:r>
                    <w:rPr>
                      <w:color w:val="562012"/>
                    </w:rPr>
                    <w:t>and</w:t>
                  </w:r>
                  <w:r>
                    <w:rPr>
                      <w:color w:val="562012"/>
                      <w:spacing w:val="-13"/>
                    </w:rPr>
                    <w:t xml:space="preserve"> </w:t>
                  </w:r>
                  <w:r>
                    <w:rPr>
                      <w:color w:val="562012"/>
                    </w:rPr>
                    <w:t>society.</w:t>
                  </w:r>
                  <w:r>
                    <w:rPr>
                      <w:color w:val="562012"/>
                      <w:spacing w:val="-12"/>
                    </w:rPr>
                    <w:t xml:space="preserve"> </w:t>
                  </w:r>
                  <w:r>
                    <w:rPr>
                      <w:color w:val="562012"/>
                    </w:rPr>
                    <w:t>However,</w:t>
                  </w:r>
                  <w:r>
                    <w:rPr>
                      <w:color w:val="562012"/>
                      <w:spacing w:val="-13"/>
                    </w:rPr>
                    <w:t xml:space="preserve"> </w:t>
                  </w:r>
                  <w:r>
                    <w:rPr>
                      <w:color w:val="562012"/>
                    </w:rPr>
                    <w:t>when</w:t>
                  </w:r>
                  <w:r>
                    <w:rPr>
                      <w:color w:val="562012"/>
                      <w:spacing w:val="-12"/>
                    </w:rPr>
                    <w:t xml:space="preserve"> </w:t>
                  </w:r>
                  <w:r>
                    <w:rPr>
                      <w:color w:val="562012"/>
                    </w:rPr>
                    <w:t>one</w:t>
                  </w:r>
                  <w:r>
                    <w:rPr>
                      <w:color w:val="562012"/>
                      <w:spacing w:val="-13"/>
                    </w:rPr>
                    <w:t xml:space="preserve"> </w:t>
                  </w:r>
                  <w:r>
                    <w:rPr>
                      <w:color w:val="562012"/>
                    </w:rPr>
                    <w:t>studies</w:t>
                  </w:r>
                  <w:r>
                    <w:rPr>
                      <w:color w:val="562012"/>
                      <w:spacing w:val="-12"/>
                    </w:rPr>
                    <w:t xml:space="preserve"> </w:t>
                  </w:r>
                  <w:r>
                    <w:rPr>
                      <w:color w:val="562012"/>
                    </w:rPr>
                    <w:t>wars</w:t>
                  </w:r>
                  <w:r>
                    <w:rPr>
                      <w:color w:val="562012"/>
                      <w:spacing w:val="-13"/>
                    </w:rPr>
                    <w:t xml:space="preserve"> </w:t>
                  </w:r>
                  <w:r>
                    <w:rPr>
                      <w:color w:val="562012"/>
                    </w:rPr>
                    <w:t>in</w:t>
                  </w:r>
                  <w:r>
                    <w:rPr>
                      <w:color w:val="562012"/>
                      <w:spacing w:val="-12"/>
                    </w:rPr>
                    <w:t xml:space="preserve"> </w:t>
                  </w:r>
                  <w:r>
                    <w:rPr>
                      <w:color w:val="562012"/>
                    </w:rPr>
                    <w:t>history, one</w:t>
                  </w:r>
                  <w:r>
                    <w:rPr>
                      <w:color w:val="562012"/>
                      <w:spacing w:val="-3"/>
                    </w:rPr>
                    <w:t xml:space="preserve"> </w:t>
                  </w:r>
                  <w:r>
                    <w:rPr>
                      <w:color w:val="562012"/>
                    </w:rPr>
                    <w:t>should</w:t>
                  </w:r>
                  <w:r>
                    <w:rPr>
                      <w:color w:val="562012"/>
                      <w:spacing w:val="-3"/>
                    </w:rPr>
                    <w:t xml:space="preserve"> </w:t>
                  </w:r>
                  <w:r>
                    <w:rPr>
                      <w:color w:val="562012"/>
                    </w:rPr>
                    <w:t>always</w:t>
                  </w:r>
                  <w:r>
                    <w:rPr>
                      <w:color w:val="562012"/>
                      <w:spacing w:val="-3"/>
                    </w:rPr>
                    <w:t xml:space="preserve"> </w:t>
                  </w:r>
                  <w:r>
                    <w:rPr>
                      <w:color w:val="562012"/>
                    </w:rPr>
                    <w:t>remember</w:t>
                  </w:r>
                  <w:r>
                    <w:rPr>
                      <w:color w:val="562012"/>
                      <w:spacing w:val="-3"/>
                    </w:rPr>
                    <w:t xml:space="preserve"> </w:t>
                  </w:r>
                  <w:r>
                    <w:rPr>
                      <w:color w:val="562012"/>
                    </w:rPr>
                    <w:t>that</w:t>
                  </w:r>
                  <w:r>
                    <w:rPr>
                      <w:color w:val="562012"/>
                      <w:spacing w:val="-3"/>
                    </w:rPr>
                    <w:t xml:space="preserve"> </w:t>
                  </w:r>
                  <w:r>
                    <w:rPr>
                      <w:color w:val="562012"/>
                    </w:rPr>
                    <w:t>they</w:t>
                  </w:r>
                  <w:r>
                    <w:rPr>
                      <w:color w:val="562012"/>
                      <w:spacing w:val="-3"/>
                    </w:rPr>
                    <w:t xml:space="preserve"> </w:t>
                  </w:r>
                  <w:r>
                    <w:rPr>
                      <w:color w:val="562012"/>
                    </w:rPr>
                    <w:t>were</w:t>
                  </w:r>
                  <w:r>
                    <w:rPr>
                      <w:color w:val="562012"/>
                      <w:spacing w:val="-3"/>
                    </w:rPr>
                    <w:t xml:space="preserve"> </w:t>
                  </w:r>
                  <w:r>
                    <w:rPr>
                      <w:color w:val="562012"/>
                    </w:rPr>
                    <w:t>man-made</w:t>
                  </w:r>
                  <w:r>
                    <w:rPr>
                      <w:color w:val="562012"/>
                      <w:spacing w:val="-3"/>
                    </w:rPr>
                    <w:t xml:space="preserve"> </w:t>
                  </w:r>
                  <w:r>
                    <w:rPr>
                      <w:color w:val="562012"/>
                    </w:rPr>
                    <w:t>tragedies</w:t>
                  </w:r>
                  <w:r>
                    <w:rPr>
                      <w:color w:val="562012"/>
                      <w:spacing w:val="-3"/>
                    </w:rPr>
                    <w:t xml:space="preserve"> </w:t>
                  </w:r>
                  <w:r>
                    <w:rPr>
                      <w:color w:val="562012"/>
                    </w:rPr>
                    <w:t>that</w:t>
                  </w:r>
                  <w:r>
                    <w:rPr>
                      <w:color w:val="562012"/>
                      <w:spacing w:val="-3"/>
                    </w:rPr>
                    <w:t xml:space="preserve"> </w:t>
                  </w:r>
                  <w:r>
                    <w:rPr>
                      <w:color w:val="562012"/>
                    </w:rPr>
                    <w:t>brought destruction and suffering to almost everyone concerned. When we discuss war, we ought not to focus only on technical details and overlook the larger contexts of each conflict.</w:t>
                  </w:r>
                </w:p>
              </w:txbxContent>
            </v:textbox>
            <w10:wrap type="topAndBottom" anchorx="page"/>
          </v:shape>
        </w:pict>
      </w:r>
    </w:p>
    <w:p w14:paraId="634B3E37" w14:textId="77777777" w:rsidR="00901158" w:rsidRDefault="00944992">
      <w:pPr>
        <w:tabs>
          <w:tab w:val="left" w:pos="1267"/>
          <w:tab w:val="left" w:pos="14788"/>
          <w:tab w:val="left" w:pos="15752"/>
        </w:tabs>
        <w:spacing w:before="127"/>
        <w:ind w:left="833"/>
        <w:rPr>
          <w:sz w:val="20"/>
        </w:rPr>
      </w:pPr>
      <w:r>
        <w:rPr>
          <w:color w:val="231F20"/>
          <w:spacing w:val="-5"/>
          <w:sz w:val="20"/>
        </w:rPr>
        <w:t>12</w:t>
      </w:r>
      <w:r>
        <w:rPr>
          <w:color w:val="231F20"/>
          <w:sz w:val="20"/>
        </w:rPr>
        <w:tab/>
      </w:r>
      <w:r>
        <w:rPr>
          <w:color w:val="33454E"/>
          <w:spacing w:val="-113"/>
          <w:position w:val="1"/>
          <w:sz w:val="18"/>
        </w:rPr>
        <w:t>C</w:t>
      </w:r>
      <w:r>
        <w:rPr>
          <w:color w:val="4C4D4F"/>
          <w:spacing w:val="7"/>
          <w:position w:val="1"/>
          <w:sz w:val="18"/>
        </w:rPr>
        <w:t>F</w:t>
      </w:r>
      <w:r>
        <w:rPr>
          <w:color w:val="4C4D4F"/>
          <w:spacing w:val="-63"/>
          <w:position w:val="1"/>
          <w:sz w:val="18"/>
        </w:rPr>
        <w:t>o</w:t>
      </w:r>
      <w:r>
        <w:rPr>
          <w:color w:val="33454E"/>
          <w:spacing w:val="-12"/>
          <w:position w:val="1"/>
          <w:sz w:val="18"/>
        </w:rPr>
        <w:t>h</w:t>
      </w:r>
      <w:r>
        <w:rPr>
          <w:color w:val="4C4D4F"/>
          <w:spacing w:val="-32"/>
          <w:position w:val="1"/>
          <w:sz w:val="18"/>
        </w:rPr>
        <w:t>r</w:t>
      </w:r>
      <w:r>
        <w:rPr>
          <w:color w:val="33454E"/>
          <w:spacing w:val="-32"/>
          <w:position w:val="1"/>
          <w:sz w:val="18"/>
        </w:rPr>
        <w:t>a</w:t>
      </w:r>
      <w:r>
        <w:rPr>
          <w:color w:val="4C4D4F"/>
          <w:spacing w:val="-32"/>
          <w:position w:val="1"/>
          <w:sz w:val="18"/>
        </w:rPr>
        <w:t>e</w:t>
      </w:r>
      <w:r>
        <w:rPr>
          <w:color w:val="33454E"/>
          <w:spacing w:val="-43"/>
          <w:position w:val="1"/>
          <w:sz w:val="18"/>
        </w:rPr>
        <w:t>p</w:t>
      </w:r>
      <w:r>
        <w:rPr>
          <w:color w:val="4C4D4F"/>
          <w:spacing w:val="-72"/>
          <w:position w:val="1"/>
          <w:sz w:val="18"/>
        </w:rPr>
        <w:t>w</w:t>
      </w:r>
      <w:r>
        <w:rPr>
          <w:color w:val="33454E"/>
          <w:spacing w:val="8"/>
          <w:position w:val="1"/>
          <w:sz w:val="18"/>
        </w:rPr>
        <w:t>t</w:t>
      </w:r>
      <w:r>
        <w:rPr>
          <w:color w:val="33454E"/>
          <w:spacing w:val="-43"/>
          <w:position w:val="1"/>
          <w:sz w:val="18"/>
        </w:rPr>
        <w:t>e</w:t>
      </w:r>
      <w:r>
        <w:rPr>
          <w:color w:val="4C4D4F"/>
          <w:spacing w:val="-32"/>
          <w:position w:val="1"/>
          <w:sz w:val="18"/>
        </w:rPr>
        <w:t>o</w:t>
      </w:r>
      <w:r>
        <w:rPr>
          <w:color w:val="33454E"/>
          <w:spacing w:val="-13"/>
          <w:position w:val="1"/>
          <w:sz w:val="18"/>
        </w:rPr>
        <w:t>r</w:t>
      </w:r>
      <w:r>
        <w:rPr>
          <w:color w:val="4C4D4F"/>
          <w:spacing w:val="7"/>
          <w:position w:val="1"/>
          <w:sz w:val="18"/>
        </w:rPr>
        <w:t>r</w:t>
      </w:r>
      <w:r>
        <w:rPr>
          <w:color w:val="4C4D4F"/>
          <w:spacing w:val="-77"/>
          <w:position w:val="1"/>
          <w:sz w:val="18"/>
        </w:rPr>
        <w:t>d</w:t>
      </w:r>
      <w:r>
        <w:rPr>
          <w:color w:val="33454E"/>
          <w:spacing w:val="8"/>
          <w:position w:val="1"/>
          <w:sz w:val="18"/>
        </w:rPr>
        <w:t>1:</w:t>
      </w:r>
      <w:r>
        <w:rPr>
          <w:color w:val="33454E"/>
          <w:spacing w:val="5"/>
          <w:position w:val="1"/>
          <w:sz w:val="18"/>
        </w:rPr>
        <w:t xml:space="preserve"> </w:t>
      </w:r>
      <w:r>
        <w:rPr>
          <w:color w:val="33454E"/>
          <w:spacing w:val="-30"/>
          <w:position w:val="1"/>
          <w:sz w:val="18"/>
        </w:rPr>
        <w:t>War</w:t>
      </w:r>
      <w:r>
        <w:rPr>
          <w:color w:val="33454E"/>
          <w:spacing w:val="10"/>
          <w:position w:val="1"/>
          <w:sz w:val="18"/>
        </w:rPr>
        <w:t xml:space="preserve"> </w:t>
      </w:r>
      <w:r>
        <w:rPr>
          <w:color w:val="33454E"/>
          <w:spacing w:val="-30"/>
          <w:position w:val="1"/>
          <w:sz w:val="18"/>
        </w:rPr>
        <w:t>and</w:t>
      </w:r>
      <w:r>
        <w:rPr>
          <w:color w:val="33454E"/>
          <w:spacing w:val="10"/>
          <w:position w:val="1"/>
          <w:sz w:val="18"/>
        </w:rPr>
        <w:t xml:space="preserve"> </w:t>
      </w:r>
      <w:r>
        <w:rPr>
          <w:color w:val="33454E"/>
          <w:spacing w:val="-30"/>
          <w:position w:val="1"/>
          <w:sz w:val="18"/>
        </w:rPr>
        <w:t>Economy</w:t>
      </w:r>
      <w:r>
        <w:rPr>
          <w:color w:val="33454E"/>
          <w:position w:val="1"/>
          <w:sz w:val="18"/>
        </w:rPr>
        <w:tab/>
      </w:r>
      <w:r>
        <w:rPr>
          <w:color w:val="4C4D4F"/>
          <w:spacing w:val="-2"/>
          <w:position w:val="1"/>
          <w:sz w:val="18"/>
        </w:rPr>
        <w:t>Foreword</w:t>
      </w:r>
      <w:r>
        <w:rPr>
          <w:color w:val="4C4D4F"/>
          <w:position w:val="1"/>
          <w:sz w:val="18"/>
        </w:rPr>
        <w:tab/>
      </w:r>
      <w:r>
        <w:rPr>
          <w:color w:val="231F20"/>
          <w:spacing w:val="-5"/>
          <w:sz w:val="20"/>
        </w:rPr>
        <w:t>13</w:t>
      </w:r>
    </w:p>
    <w:p w14:paraId="634B3E38" w14:textId="77777777" w:rsidR="00901158" w:rsidRDefault="00901158">
      <w:pPr>
        <w:rPr>
          <w:sz w:val="20"/>
        </w:rPr>
        <w:sectPr w:rsidR="00901158">
          <w:pgSz w:w="16790" w:h="11910" w:orient="landscape"/>
          <w:pgMar w:top="940" w:right="0" w:bottom="0" w:left="0" w:header="720" w:footer="720" w:gutter="0"/>
          <w:cols w:space="720"/>
        </w:sectPr>
      </w:pPr>
    </w:p>
    <w:p w14:paraId="634B3E39" w14:textId="77777777" w:rsidR="00901158" w:rsidRDefault="00FE2264">
      <w:pPr>
        <w:pStyle w:val="BodyText"/>
        <w:ind w:left="9524"/>
      </w:pPr>
      <w:r>
        <w:lastRenderedPageBreak/>
        <w:pict w14:anchorId="634B45C7">
          <v:group id="docshapegroup59" o:spid="_x0000_s1759" style="position:absolute;left:0;text-align:left;margin-left:0;margin-top:0;width:839.1pt;height:595.3pt;z-index:-251693568;mso-position-horizontal-relative:page;mso-position-vertical-relative:page" coordsize="16782,11906">
            <v:shape id="docshape60" o:spid="_x0000_s1762" type="#_x0000_t75" style="position:absolute;width:16782;height:11906">
              <v:imagedata r:id="rId26" o:title=""/>
            </v:shape>
            <v:shape id="docshape61" o:spid="_x0000_s1761" style="position:absolute;left:8689;top:1445;width:7824;height:3182" coordorigin="8689,1446" coordsize="7824,3182" o:spt="100" adj="0,,0" path="m10842,4009r-38,-35l10780,4000r-21,22l10739,4039r-18,13l10691,4068r-33,11l10622,4086r-38,2l10523,4080r-54,-25l10421,4014r-41,-57l10347,3887r-24,-78l10309,3723r-5,-93l10307,3564r7,-63l10327,3442r17,-55l10367,3341r31,-33l10434,3288r44,-7l10494,3282r15,4l10524,3293r13,8l10548,3314r8,16l10560,3351r2,26l10561,3403r-1,23l10560,3441r3,40l10573,3513r18,27l10614,3559r15,8l10646,3573r17,3l10682,3577r28,-2l10735,3567r22,-12l10777,3538r16,-21l10805,3495r7,-25l10814,3444r-6,-47l10791,3353r-30,-39l10720,3280r-49,-28l10618,3232r-58,-12l10498,3216r-84,6l10337,3241r-71,30l10203,3314r-56,55l10099,3433r-36,68l10036,3575r-16,79l10015,3739r5,79l10035,3893r25,70l10095,4028r44,59l10192,4139r58,40l10314,4208r70,17l10459,4230r40,-1l10537,4224r37,-9l10609,4203r65,-32l10734,4128r56,-54l10842,4009xm11137,1446r-381,l10756,1497r34,3l10818,1504r22,4l10857,1514r19,12l10889,1544r9,22l10898,1566r2,27l10900,1606r-1,12l10898,1630r-2,10l10894,1651r-2,10l10889,1671r-3,9l10663,2366r-156,-447l10429,1695r-7,-25l10415,1648r-5,-19l10406,1613r-3,-13l10401,1588r-1,-8l10400,1573r1,-20l10407,1537r9,-12l10430,1517r18,-6l10474,1506r34,-5l10549,1497r,-51l9899,1446r,51l9932,1501r29,4l9983,1511r17,7l10014,1527r13,12l10039,1554r12,17l10058,1586r10,23l10080,1641r14,41l10108,1721r9,29l10122,1769r2,8l9886,2399r-4,l9627,1655r-5,-13l9619,1629r-4,-24l9614,1596r,-10l9616,1562r5,-19l9630,1529r12,-10l9659,1512r23,-5l9711,1502r34,-5l9745,1446r-612,l9133,1497r28,5l9185,1509r20,9l9221,1528r14,15l9250,1566r14,30l9278,1633r399,1162l8689,2795r,53l8730,2852r34,5l8791,2864r21,8l8837,2892r19,26l8867,2953r3,41l8870,4000r-3,41l8856,4075r-18,27l8814,4122r-22,9l8764,4139r-34,5l8689,4146r,53l9879,4199r82,-432l9905,3767r-39,79l9824,3915r-44,58l9734,4020r-48,36l9620,4090r-75,24l9461,4128r-93,5l9321,4132r-39,-5l9252,4120r-21,-11l9217,4095r-11,-20l9200,4050r-2,-31l9198,3516r80,5l9345,3535r54,22l9439,3589r31,43l9495,3688r19,69l9528,3839r52,l9580,3137r-52,l9510,3219r-22,67l9463,3340r-29,40l9396,3409r-52,20l9278,3441r-80,3l9198,2964r2,-27l9205,2915r7,-17l9224,2885r16,-8l9266,2870r34,-3l9342,2865r113,5l9550,2884r75,23l9681,2939r43,45l9760,3045r30,77l9812,3214r50,l9862,2795r-40,l9973,2399r184,-480l10171,1919r349,996l10575,2915r175,-536l10992,1633r14,-36l11022,1566r19,-25l11063,1522r14,-8l11095,1507r19,-5l11137,1497r,-51xm11799,3723r-5,-82l11779,3565r-26,-72l11717,3426r-47,-62l11616,3311r-40,-28l11556,3270r-56,-25l11500,3723r-2,109l11492,3924r-9,76l11469,4060r-19,45l11421,4138r-36,19l11340,4163r-47,-8l11254,4130r-31,-42l11202,4029r-10,-52l11185,3909r-4,-85l11180,3723r1,-99l11186,3540r7,-69l11203,3418r21,-59l11255,3317r39,-25l11341,3283r43,7l11420,3309r28,33l11468,3387r14,60l11492,3523r6,92l11500,3723r,-478l11490,3240r-72,-18l11340,3216r-76,6l11192,3239r-65,29l11066,3309r-54,52l10964,3422r-36,67l10902,3561r-16,78l10881,3723r5,84l10902,3885r26,72l10964,4024r47,61l11066,4137r60,41l11192,4207r71,18l11340,4230r79,-6l11491,4206r67,-29l11577,4163r41,-28l11672,4081r46,-62l11753,3952r26,-72l11794,3804r5,-81xm12036,2790r-10,-14l12005,2745r-14,14l11981,2768r-13,6l11961,2776r-18,l11935,2770r-6,-7l11927,2759r,l11922,2751r-4,-9l11916,2732r-1,-9l11915,2359r,-153l11908,2120r-22,-73l11849,1990r-52,-43l11795,1946r-61,-29l11664,1895r-78,-13l11502,1878r-79,4l11350,1896r-66,22l11224,1949r-49,39l11140,2033r-21,52l11112,2143r2,32l11122,2203r13,24l11154,2247r22,16l11200,2274r27,7l11256,2283r25,-2l11305,2275r21,-10l11347,2251r17,-18l11376,2211r7,-25l11386,2158r-1,-12l11384,2135r-3,-12l11377,2113r-4,-11l11367,2092r-6,-9l11354,2074r-12,-15l11337,2053r-4,-6l11327,2036r-1,-7l11326,2021r2,-15l11335,1992r11,-13l11362,1968r19,-10l11403,1952r24,-4l11454,1946r46,3l11538,1958r31,14l11593,1991r17,26l11622,2049r7,38l11632,2131r,154l11629,2286r,73l11629,2670r-16,18l11597,2704r-13,13l11571,2728r-22,13l11525,2751r-24,6l11476,2759r-18,-2l11440,2750r-17,-11l11407,2723r-14,-20l11384,2679r-6,-29l11376,2618r6,-56l11402,2511r34,-46l11482,2424r33,-21l11550,2386r38,-15l11629,2359r,-73l11540,2314r-84,28l11382,2370r-67,28l11257,2426r-49,29l11149,2500r-42,53l11082,2614r-9,68l11078,2737r14,47l11115,2823r32,32l11185,2879r39,17l11265,2907r42,3l11339,2909r32,-4l11404,2897r33,-10l11490,2866r50,-28l11587,2804r45,-41l11638,2792r8,25l11656,2838r11,17l11692,2879r30,18l11759,2907r43,3l11828,2909r25,-3l11877,2900r24,-8l11937,2874r35,-22l12005,2824r31,-34xm12898,4149r-25,-4l12851,4139r-17,-8l12820,4122r-10,-13l12803,4089r-5,-25l12797,4032r,-502l12792,3449r-13,-67l12756,3328r-31,-41l12685,3257r-47,-21l12584,3223r-62,-5l12477,3221r-43,10l12394,3246r-39,22l12319,3294r-32,29l12257,3356r-26,36l12231,3243r-385,l11846,3292r30,5l11900,3305r19,9l11933,3325r9,15l11949,3359r4,25l11954,3413r,611l11953,4056r-5,27l11939,4103r-11,15l11913,4129r-19,9l11872,4145r-26,4l11846,4199r490,l12336,4149r-25,-6l12290,4136r-17,-8l12261,4119r-8,-13l12246,4087r-3,-24l12241,4032r,-556l12255,3456r15,-20l12289,3417r20,-20l12332,3380r24,-12l12381,3361r25,-3l12439,3362r26,12l12486,3394r15,28l12507,3442r4,25l12514,3495r1,34l12515,4032r-2,31l12510,4087r-6,19l12495,4119r-12,9l12466,4136r-21,7l12420,4149r,50l12898,4199r,-50xm12900,2043r-4,-38l12887,1972r-16,-29l12848,1920r-26,-18l12793,1888r-29,-7l12733,1878r-42,3l12652,1891r-36,16l12582,1930r-33,28l12516,1991r-32,37l12451,2070r,-167l12056,1903r,51l12087,1959r24,7l12131,1975r14,11l12155,2001r7,20l12166,2046r1,31l12167,2654r-2,62l12163,2745r-5,24l12150,2787r-10,13l12126,2810r-19,9l12084,2825r-28,4l12056,2880r554,l12610,2829r-41,-5l12535,2817r-26,-10l12491,2795r-13,-18l12468,2749r-5,-38l12461,2664r,-402l12463,2216r8,-41l12484,2141r19,-29l12524,2089r21,-17l12566,2063r21,-4l12598,2063r16,12l12632,2095r23,28l12680,2150r27,20l12737,2182r32,4l12797,2183r25,-7l12844,2163r19,-18l12879,2124r11,-25l12897,2072r3,-29xm13867,3723r-5,-82l13847,3565r-26,-72l13785,3426r-46,-62l13684,3311r-40,-28l13624,3270r-56,-25l13568,3723r-2,109l13561,3924r-10,76l13537,4060r-19,45l13490,4138r-37,19l13408,4163r-47,-8l13322,4130r-30,-42l13270,4029r-10,-52l13254,3909r-4,-85l13248,3723r2,-99l13254,3540r7,-69l13271,3418r22,-59l13323,3317r39,-25l13409,3283r44,7l13488,3309r28,33l13536,3387r14,60l13560,3523r6,92l13568,3723r,-478l13558,3240r-72,-18l13408,3216r-76,6l13261,3239r-66,29l13135,3309r-55,52l13033,3422r-37,67l12970,3561r-16,78l12949,3723r5,84l12970,3885r26,72l13032,4024r47,61l13134,4137r60,41l13260,4207r71,18l13408,4230r79,-6l13560,4206r66,-29l13645,4163r41,-28l13740,4081r46,-62l13822,3952r25,-72l13862,3804r5,-81xm14359,2766r-10,-14l14330,2725r-13,12l14308,2745r-12,6l14290,2752r-17,l14265,2748r-5,-7l14258,2737r-7,-9l14247,2716r,-347l14247,2229r-6,-80l14220,2083r-34,-53l14139,1990r-2,l14081,1963r-65,-20l13945,1931r-78,-4l13794,1931r-66,12l13667,1964r-55,28l13567,2028r-33,41l13515,2117r-7,53l13511,2200r7,26l13530,2248r17,18l13567,2281r23,10l13614,2297r27,2l13664,2298r22,-6l13706,2283r19,-14l13740,2253r12,-20l13758,2210r3,-26l13760,2173r-1,-10l13756,2153r-3,-10l13748,2133r-5,-9l13738,2115r-6,-8l13720,2093r-5,-5l13712,2082r-5,-10l13705,2066r,-8l13708,2044r6,-13l13724,2019r15,-10l13756,2001r20,-7l13799,1991r24,-1l13866,1992r35,8l13929,2013r22,18l13966,2055r12,29l13985,2119r2,40l13987,2301r-3,1l13984,2369r,286l13969,2672r-14,14l13942,2699r-11,9l13910,2721r-21,9l13867,2735r-23,2l13826,2735r-16,-6l13794,2719r-14,-15l13767,2686r-9,-23l13753,2637r-2,-30l13757,2556r19,-47l13806,2467r43,-38l13880,2410r32,-16l13947,2380r37,-11l13984,2302r-98,31l13797,2364r-78,31l13652,2426r-55,31l13543,2499r-39,49l13481,2604r-8,62l13477,2717r13,43l13511,2796r30,29l13576,2848r36,16l13649,2873r39,3l13717,2875r30,-4l13777,2865r30,-10l13856,2836r46,-26l13946,2778r41,-37l13993,2767r7,23l14009,2810r10,16l14042,2848r28,16l14104,2873r40,3l14167,2875r23,-3l14213,2867r21,-8l14268,2843r32,-20l14330,2797r29,-31xm15363,2802r-24,-4l15319,2792r-16,-7l15290,2776r-10,-12l15274,2746r-5,-25l15268,2691r,-472l15264,2144r-13,-63l15230,2030r-30,-39l15163,1963r-44,-20l15067,1931r-58,-4l14967,1929r-40,9l14889,1953r-36,20l14819,1997r-31,28l14761,2056r-25,34l14736,1949r-362,l14374,1996r28,5l14425,2008r18,8l14455,2027r9,14l14471,2059r3,23l14476,2110r,574l14474,2714r-5,25l14462,2759r-11,14l14437,2783r-18,8l14398,2798r-24,4l14374,2849r460,l14834,2802r-23,-6l14791,2790r-15,-8l14764,2773r-8,-12l14750,2744r-3,-24l14746,2691r,-522l14758,2150r15,-18l14790,2113r20,-18l14831,2079r22,-12l14876,2061r25,-3l14931,2062r25,11l14976,2092r14,26l14995,2137r4,23l15002,2187r1,31l15003,2691r-2,29l14998,2744r-6,17l14984,2773r-11,9l14957,2790r-20,6l14914,2802r,47l15363,2849r,-47xm15537,4149r-27,-4l15488,4140r-18,-8l15457,4123r-10,-13l15439,4091r-4,-27l15434,4032r,-523l15429,3439r-16,-60l15388,3328r-36,-40l15309,3258r-46,-22l15214,3223r-52,-5l15114,3222r-46,11l15023,3252r-43,26l14954,3299r-27,25l14899,3353r-29,34l14856,3387r-17,-36l14821,3321r-18,-24l14785,3277r-38,-26l14703,3233r-50,-11l14595,3218r-53,5l14492,3235r-48,22l14398,3286r-24,21l14350,3331r-25,29l14300,3392r,-149l13914,3243r,49l13944,3297r24,7l13987,3313r15,11l14012,3338r7,20l14023,3383r1,30l14024,4024r-2,34l14016,4086r-11,22l13991,4125r-13,8l13961,4140r-21,5l13914,4149r,50l14401,4199r,-50l14376,4143r-21,-7l14338,4128r-11,-9l14318,4106r-6,-19l14309,4063r-1,-31l14308,3476r3,-9l14321,3453r17,-19l14361,3410r28,-22l14417,3371r30,-9l14478,3358r31,3l14534,3370r20,14l14568,3404r10,25l14584,3458r5,33l14590,3529r,503l14588,4064r-4,26l14577,4109r-10,13l14554,4131r-18,8l14515,4145r-24,4l14491,4199r476,l14967,4149r-26,-6l14921,4136r-17,-8l14892,4119r-9,-13l14877,4087r-4,-24l14872,4032r,-556l14876,3464r11,-15l14905,3430r25,-23l14959,3386r28,-15l15014,3361r27,-3l15071,3361r25,8l15116,3383r14,20l15140,3427r8,30l15152,3490r1,39l15153,4032r-1,31l15148,4089r-7,19l15132,4121r-14,10l15101,4138r-21,6l15054,4149r,50l15537,4199r,-50xm16390,2766r-31,-4l16335,2756r-19,-8l16316,2747r-14,-10l16292,2723r-7,-19l16281,2681r-2,-28l16279,2047r,-518l15867,1529r,47l15907,1578r33,5l15965,1589r18,8l15995,1610r9,19l16009,1656r2,33l16011,2047r,108l16011,2630r-3,14l15999,2662r-16,21l15962,2710r-26,24l15909,2752r-28,10l15851,2766r-45,-9l15768,2731r-29,-43l15718,2628r-9,-43l15704,2533r-4,-62l15699,2401r1,-67l15704,2275r6,-50l15719,2182r22,-63l15772,2074r38,-27l15857,2038r33,3l15920,2050r26,14l15969,2085r18,22l16000,2126r8,16l16011,2155r,-108l16003,2038r-18,-19l15961,1997r-22,-19l15919,1965r-30,-17l15856,1936r-34,-7l15785,1927r-73,8l15644,1960r-62,42l15526,2061r-39,57l15456,2183r-21,74l15422,2338r-4,88l15424,2525r20,87l15476,2689r45,66l15575,2808r59,38l15697,2869r68,7l15806,2874r39,-9l15882,2852r37,-19l15942,2817r24,-20l15991,2774r9,-8l16018,2748r,128l16072,2861r46,-12l16154,2841r28,-6l16213,2830r44,-5l16390,2811r,-45xm16513,3243r-308,l16205,3292r26,2l16254,3296r19,4l16289,3305r12,8l16310,3325r5,16l16317,3360r,9l16316,3379r-2,10l16311,3400r-17,54l16160,3819r-10,l15988,3410r-13,-36l15970,3358r-1,-6l15969,3347r2,-15l15977,3320r9,-10l16000,3304r16,-5l16034,3296r21,-3l16078,3292r,-49l15569,3243r,49l15588,3295r16,4l15617,3304r10,7l15635,3320r10,15l15657,3355r13,25l15683,3407r13,27l15709,3462r25,57l15759,3580r254,640l15987,4290r-22,58l15946,4392r-16,33l15907,4462r-24,26l15857,4504r-26,5l15821,4509r-9,-3l15798,4491r-4,-8l15794,4474r5,-46l15797,4409r-6,-19l15781,4374r-15,-16l15748,4345r-20,-9l15706,4331r-25,-2l15652,4331r-26,6l15601,4348r-22,14l15560,4381r-13,24l15539,4434r-3,33l15539,4496r10,28l15565,4551r23,26l15617,4599r34,15l15692,4624r47,3l15802,4622r55,-16l15903,4581r36,-36l15972,4495r37,-69l16049,4339r43,-106l16396,3405r13,-33l16422,3346r13,-19l16448,3314r13,-8l16477,3299r17,-4l16513,3292r,-49xe" fillcolor="#526c6c" stroked="f">
              <v:fill opacity=".25"/>
              <v:stroke joinstyle="round"/>
              <v:formulas/>
              <v:path arrowok="t" o:connecttype="segments"/>
            </v:shape>
            <v:line id="_x0000_s1760" style="position:absolute" from="9988,5622" to="15657,5622" strokecolor="#ed1c24" strokeweight="1.5pt"/>
            <w10:wrap anchorx="page" anchory="page"/>
          </v:group>
        </w:pict>
      </w:r>
      <w:r>
        <w:pict w14:anchorId="634B45C9">
          <v:shape id="docshape62" o:spid="_x0000_s1837" type="#_x0000_t202" style="width:327.85pt;height:495.1pt;mso-left-percent:-10001;mso-top-percent:-10001;mso-position-horizontal:absolute;mso-position-horizontal-relative:char;mso-position-vertical:absolute;mso-position-vertical-relative:line;mso-left-percent:-10001;mso-top-percent:-10001" filled="f" strokecolor="#8c8473" strokeweight="1pt">
            <v:textbox inset="0,0,0,0">
              <w:txbxContent>
                <w:p w14:paraId="634B46C4" w14:textId="77777777" w:rsidR="00901158" w:rsidRDefault="00901158">
                  <w:pPr>
                    <w:pStyle w:val="BodyText"/>
                    <w:rPr>
                      <w:sz w:val="48"/>
                    </w:rPr>
                  </w:pPr>
                </w:p>
                <w:p w14:paraId="634B46C5" w14:textId="77777777" w:rsidR="00901158" w:rsidRDefault="00901158">
                  <w:pPr>
                    <w:pStyle w:val="BodyText"/>
                    <w:rPr>
                      <w:sz w:val="48"/>
                    </w:rPr>
                  </w:pPr>
                </w:p>
                <w:p w14:paraId="634B46C6" w14:textId="77777777" w:rsidR="00901158" w:rsidRDefault="00901158">
                  <w:pPr>
                    <w:pStyle w:val="BodyText"/>
                    <w:rPr>
                      <w:sz w:val="48"/>
                    </w:rPr>
                  </w:pPr>
                </w:p>
                <w:p w14:paraId="634B46C7" w14:textId="77777777" w:rsidR="00901158" w:rsidRDefault="00901158">
                  <w:pPr>
                    <w:pStyle w:val="BodyText"/>
                    <w:rPr>
                      <w:sz w:val="48"/>
                    </w:rPr>
                  </w:pPr>
                </w:p>
                <w:p w14:paraId="634B46C8" w14:textId="77777777" w:rsidR="00901158" w:rsidRDefault="00901158">
                  <w:pPr>
                    <w:pStyle w:val="BodyText"/>
                    <w:rPr>
                      <w:sz w:val="48"/>
                    </w:rPr>
                  </w:pPr>
                </w:p>
                <w:p w14:paraId="634B46C9" w14:textId="77777777" w:rsidR="00901158" w:rsidRDefault="00901158">
                  <w:pPr>
                    <w:pStyle w:val="BodyText"/>
                    <w:rPr>
                      <w:sz w:val="48"/>
                    </w:rPr>
                  </w:pPr>
                </w:p>
                <w:p w14:paraId="634B46CA" w14:textId="77777777" w:rsidR="00901158" w:rsidRDefault="00901158">
                  <w:pPr>
                    <w:pStyle w:val="BodyText"/>
                    <w:spacing w:before="5"/>
                    <w:rPr>
                      <w:sz w:val="58"/>
                    </w:rPr>
                  </w:pPr>
                </w:p>
                <w:p w14:paraId="634B46CB" w14:textId="77777777" w:rsidR="00901158" w:rsidRDefault="00944992">
                  <w:pPr>
                    <w:ind w:left="444" w:right="444"/>
                    <w:jc w:val="center"/>
                    <w:rPr>
                      <w:b/>
                      <w:sz w:val="48"/>
                    </w:rPr>
                  </w:pPr>
                  <w:r>
                    <w:rPr>
                      <w:b/>
                      <w:color w:val="ED1C24"/>
                      <w:sz w:val="48"/>
                    </w:rPr>
                    <w:t>Chapter</w:t>
                  </w:r>
                  <w:r>
                    <w:rPr>
                      <w:b/>
                      <w:color w:val="ED1C24"/>
                      <w:spacing w:val="-15"/>
                      <w:sz w:val="48"/>
                    </w:rPr>
                    <w:t xml:space="preserve"> </w:t>
                  </w:r>
                  <w:r>
                    <w:rPr>
                      <w:b/>
                      <w:color w:val="ED1C24"/>
                      <w:spacing w:val="-10"/>
                      <w:sz w:val="48"/>
                    </w:rPr>
                    <w:t>1</w:t>
                  </w:r>
                </w:p>
                <w:p w14:paraId="634B46CC" w14:textId="77777777" w:rsidR="00901158" w:rsidRDefault="00944992">
                  <w:pPr>
                    <w:spacing w:before="298"/>
                    <w:ind w:left="444" w:right="444"/>
                    <w:jc w:val="center"/>
                    <w:rPr>
                      <w:b/>
                      <w:sz w:val="64"/>
                    </w:rPr>
                  </w:pPr>
                  <w:r>
                    <w:rPr>
                      <w:b/>
                      <w:color w:val="FFFFFF"/>
                      <w:sz w:val="64"/>
                    </w:rPr>
                    <w:t>War</w:t>
                  </w:r>
                  <w:r>
                    <w:rPr>
                      <w:b/>
                      <w:color w:val="FFFFFF"/>
                      <w:spacing w:val="-29"/>
                      <w:sz w:val="64"/>
                    </w:rPr>
                    <w:t xml:space="preserve"> </w:t>
                  </w:r>
                  <w:r>
                    <w:rPr>
                      <w:b/>
                      <w:color w:val="FFFFFF"/>
                      <w:sz w:val="64"/>
                    </w:rPr>
                    <w:t>and</w:t>
                  </w:r>
                  <w:r>
                    <w:rPr>
                      <w:b/>
                      <w:color w:val="FFFFFF"/>
                      <w:spacing w:val="-18"/>
                      <w:sz w:val="64"/>
                    </w:rPr>
                    <w:t xml:space="preserve"> </w:t>
                  </w:r>
                  <w:r>
                    <w:rPr>
                      <w:b/>
                      <w:color w:val="FFFFFF"/>
                      <w:spacing w:val="-2"/>
                      <w:sz w:val="64"/>
                    </w:rPr>
                    <w:t>Economy</w:t>
                  </w:r>
                </w:p>
              </w:txbxContent>
            </v:textbox>
            <w10:wrap type="none"/>
            <w10:anchorlock/>
          </v:shape>
        </w:pict>
      </w:r>
    </w:p>
    <w:p w14:paraId="634B3E3A" w14:textId="77777777" w:rsidR="00901158" w:rsidRDefault="00901158">
      <w:pPr>
        <w:sectPr w:rsidR="00901158">
          <w:pgSz w:w="16790" w:h="11910" w:orient="landscape"/>
          <w:pgMar w:top="1000" w:right="0" w:bottom="280" w:left="0" w:header="720" w:footer="720" w:gutter="0"/>
          <w:cols w:space="720"/>
        </w:sectPr>
      </w:pPr>
    </w:p>
    <w:p w14:paraId="634B3E3B" w14:textId="77777777" w:rsidR="00901158" w:rsidRDefault="00901158">
      <w:pPr>
        <w:pStyle w:val="BodyText"/>
      </w:pPr>
    </w:p>
    <w:p w14:paraId="634B3E3C" w14:textId="77777777" w:rsidR="00901158" w:rsidRDefault="00901158">
      <w:pPr>
        <w:pStyle w:val="BodyText"/>
      </w:pPr>
    </w:p>
    <w:p w14:paraId="634B3E3D" w14:textId="77777777" w:rsidR="00901158" w:rsidRDefault="00901158">
      <w:pPr>
        <w:pStyle w:val="BodyText"/>
      </w:pPr>
    </w:p>
    <w:p w14:paraId="634B3E3E" w14:textId="77777777" w:rsidR="00901158" w:rsidRDefault="00901158">
      <w:pPr>
        <w:pStyle w:val="BodyText"/>
        <w:spacing w:before="2"/>
        <w:rPr>
          <w:sz w:val="19"/>
        </w:rPr>
      </w:pPr>
    </w:p>
    <w:p w14:paraId="634B3E3F" w14:textId="77777777" w:rsidR="00901158" w:rsidRDefault="00901158">
      <w:pPr>
        <w:rPr>
          <w:sz w:val="19"/>
        </w:rPr>
        <w:sectPr w:rsidR="00901158">
          <w:pgSz w:w="16790" w:h="11910" w:orient="landscape"/>
          <w:pgMar w:top="0" w:right="0" w:bottom="0" w:left="0" w:header="720" w:footer="720" w:gutter="0"/>
          <w:cols w:space="720"/>
        </w:sectPr>
      </w:pPr>
    </w:p>
    <w:p w14:paraId="634B3E40" w14:textId="77777777" w:rsidR="00901158" w:rsidRDefault="00944992">
      <w:pPr>
        <w:pStyle w:val="Heading2"/>
        <w:spacing w:before="188"/>
        <w:ind w:left="637"/>
        <w:rPr>
          <w:u w:val="none"/>
        </w:rPr>
      </w:pPr>
      <w:bookmarkStart w:id="6" w:name="_TOC_250001"/>
      <w:r>
        <w:rPr>
          <w:color w:val="562012"/>
          <w:u w:val="double" w:color="95744D"/>
        </w:rPr>
        <w:t>Chapter</w:t>
      </w:r>
      <w:r>
        <w:rPr>
          <w:color w:val="562012"/>
          <w:spacing w:val="-14"/>
          <w:u w:val="double" w:color="95744D"/>
        </w:rPr>
        <w:t xml:space="preserve"> </w:t>
      </w:r>
      <w:r>
        <w:rPr>
          <w:color w:val="562012"/>
          <w:u w:val="double" w:color="95744D"/>
        </w:rPr>
        <w:t>1:</w:t>
      </w:r>
      <w:r>
        <w:rPr>
          <w:color w:val="562012"/>
          <w:spacing w:val="-13"/>
          <w:u w:val="double" w:color="95744D"/>
        </w:rPr>
        <w:t xml:space="preserve"> </w:t>
      </w:r>
      <w:r>
        <w:rPr>
          <w:color w:val="562012"/>
          <w:u w:val="double" w:color="95744D"/>
        </w:rPr>
        <w:t>War</w:t>
      </w:r>
      <w:r>
        <w:rPr>
          <w:color w:val="562012"/>
          <w:spacing w:val="-14"/>
          <w:u w:val="double" w:color="95744D"/>
        </w:rPr>
        <w:t xml:space="preserve"> </w:t>
      </w:r>
      <w:r>
        <w:rPr>
          <w:color w:val="562012"/>
          <w:u w:val="double" w:color="95744D"/>
        </w:rPr>
        <w:t>and</w:t>
      </w:r>
      <w:r>
        <w:rPr>
          <w:color w:val="562012"/>
          <w:spacing w:val="-6"/>
          <w:u w:val="double" w:color="95744D"/>
        </w:rPr>
        <w:t xml:space="preserve"> </w:t>
      </w:r>
      <w:bookmarkEnd w:id="6"/>
      <w:r>
        <w:rPr>
          <w:color w:val="562012"/>
          <w:spacing w:val="-2"/>
          <w:u w:val="double" w:color="95744D"/>
        </w:rPr>
        <w:t>Economy</w:t>
      </w:r>
    </w:p>
    <w:p w14:paraId="634B3E41" w14:textId="77777777" w:rsidR="00901158" w:rsidRDefault="00901158">
      <w:pPr>
        <w:pStyle w:val="BodyText"/>
        <w:spacing w:before="6"/>
        <w:rPr>
          <w:b/>
          <w:sz w:val="29"/>
        </w:rPr>
      </w:pPr>
    </w:p>
    <w:p w14:paraId="634B3E42" w14:textId="77777777" w:rsidR="00901158" w:rsidRDefault="00944992">
      <w:pPr>
        <w:pStyle w:val="Heading3"/>
        <w:ind w:left="637"/>
      </w:pPr>
      <w:r>
        <w:rPr>
          <w:color w:val="D2232A"/>
          <w:spacing w:val="-2"/>
        </w:rPr>
        <w:t>Introduction</w:t>
      </w:r>
    </w:p>
    <w:p w14:paraId="634B3E43" w14:textId="77777777" w:rsidR="00901158" w:rsidRDefault="00944992">
      <w:pPr>
        <w:pStyle w:val="BodyText"/>
        <w:spacing w:before="202" w:line="260" w:lineRule="exact"/>
        <w:ind w:left="680" w:right="38" w:firstLine="340"/>
        <w:jc w:val="both"/>
      </w:pPr>
      <w:r>
        <w:rPr>
          <w:color w:val="231F20"/>
        </w:rPr>
        <w:t>War and economy were inseparable. Without money, armies cannot be organized</w:t>
      </w:r>
      <w:r>
        <w:rPr>
          <w:color w:val="231F20"/>
          <w:spacing w:val="-13"/>
        </w:rPr>
        <w:t xml:space="preserve"> </w:t>
      </w:r>
      <w:r>
        <w:rPr>
          <w:color w:val="231F20"/>
        </w:rPr>
        <w:t>and</w:t>
      </w:r>
      <w:r>
        <w:rPr>
          <w:color w:val="231F20"/>
          <w:spacing w:val="-12"/>
        </w:rPr>
        <w:t xml:space="preserve"> </w:t>
      </w:r>
      <w:r>
        <w:rPr>
          <w:color w:val="231F20"/>
        </w:rPr>
        <w:t>sustained,</w:t>
      </w:r>
      <w:r>
        <w:rPr>
          <w:color w:val="231F20"/>
          <w:spacing w:val="-13"/>
        </w:rPr>
        <w:t xml:space="preserve"> </w:t>
      </w:r>
      <w:r>
        <w:rPr>
          <w:color w:val="231F20"/>
        </w:rPr>
        <w:t>and</w:t>
      </w:r>
      <w:r>
        <w:rPr>
          <w:color w:val="231F20"/>
          <w:spacing w:val="-12"/>
        </w:rPr>
        <w:t xml:space="preserve"> </w:t>
      </w:r>
      <w:r>
        <w:rPr>
          <w:color w:val="231F20"/>
        </w:rPr>
        <w:t>weapons</w:t>
      </w:r>
      <w:r>
        <w:rPr>
          <w:color w:val="231F20"/>
          <w:spacing w:val="-13"/>
        </w:rPr>
        <w:t xml:space="preserve"> </w:t>
      </w:r>
      <w:r>
        <w:rPr>
          <w:color w:val="231F20"/>
        </w:rPr>
        <w:t>cannot</w:t>
      </w:r>
      <w:r>
        <w:rPr>
          <w:color w:val="231F20"/>
          <w:spacing w:val="-12"/>
        </w:rPr>
        <w:t xml:space="preserve"> </w:t>
      </w:r>
      <w:r>
        <w:rPr>
          <w:color w:val="231F20"/>
        </w:rPr>
        <w:t>be</w:t>
      </w:r>
      <w:r>
        <w:rPr>
          <w:color w:val="231F20"/>
          <w:spacing w:val="-13"/>
        </w:rPr>
        <w:t xml:space="preserve"> </w:t>
      </w:r>
      <w:r>
        <w:rPr>
          <w:color w:val="231F20"/>
        </w:rPr>
        <w:t>procured.</w:t>
      </w:r>
      <w:r>
        <w:rPr>
          <w:color w:val="231F20"/>
          <w:spacing w:val="-12"/>
        </w:rPr>
        <w:t xml:space="preserve"> </w:t>
      </w:r>
      <w:r>
        <w:rPr>
          <w:color w:val="231F20"/>
        </w:rPr>
        <w:t>Before</w:t>
      </w:r>
      <w:r>
        <w:rPr>
          <w:color w:val="231F20"/>
          <w:spacing w:val="-13"/>
        </w:rPr>
        <w:t xml:space="preserve"> </w:t>
      </w:r>
      <w:r>
        <w:rPr>
          <w:color w:val="231F20"/>
        </w:rPr>
        <w:t>the</w:t>
      </w:r>
      <w:r>
        <w:rPr>
          <w:color w:val="231F20"/>
          <w:spacing w:val="-12"/>
        </w:rPr>
        <w:t xml:space="preserve"> </w:t>
      </w:r>
      <w:r>
        <w:rPr>
          <w:color w:val="231F20"/>
        </w:rPr>
        <w:t>early</w:t>
      </w:r>
      <w:r>
        <w:rPr>
          <w:color w:val="231F20"/>
          <w:spacing w:val="-13"/>
        </w:rPr>
        <w:t xml:space="preserve"> </w:t>
      </w:r>
      <w:r>
        <w:rPr>
          <w:color w:val="231F20"/>
        </w:rPr>
        <w:t>modern period, there were two ways for kings and emperors to pay for their wars, namely collecting tax or plundering. The former was common in agricultural societies whilst</w:t>
      </w:r>
      <w:r>
        <w:rPr>
          <w:color w:val="231F20"/>
          <w:spacing w:val="28"/>
        </w:rPr>
        <w:t xml:space="preserve"> </w:t>
      </w:r>
      <w:r>
        <w:rPr>
          <w:color w:val="231F20"/>
        </w:rPr>
        <w:t>the</w:t>
      </w:r>
      <w:r>
        <w:rPr>
          <w:color w:val="231F20"/>
          <w:spacing w:val="29"/>
        </w:rPr>
        <w:t xml:space="preserve"> </w:t>
      </w:r>
      <w:r>
        <w:rPr>
          <w:color w:val="231F20"/>
        </w:rPr>
        <w:t>nomads</w:t>
      </w:r>
      <w:r>
        <w:rPr>
          <w:color w:val="231F20"/>
          <w:spacing w:val="29"/>
        </w:rPr>
        <w:t xml:space="preserve"> </w:t>
      </w:r>
      <w:r>
        <w:rPr>
          <w:color w:val="231F20"/>
        </w:rPr>
        <w:t>preferred</w:t>
      </w:r>
      <w:r>
        <w:rPr>
          <w:color w:val="231F20"/>
          <w:spacing w:val="29"/>
        </w:rPr>
        <w:t xml:space="preserve"> </w:t>
      </w:r>
      <w:r>
        <w:rPr>
          <w:color w:val="231F20"/>
        </w:rPr>
        <w:t>the</w:t>
      </w:r>
      <w:r>
        <w:rPr>
          <w:color w:val="231F20"/>
          <w:spacing w:val="29"/>
        </w:rPr>
        <w:t xml:space="preserve"> </w:t>
      </w:r>
      <w:r>
        <w:rPr>
          <w:color w:val="231F20"/>
        </w:rPr>
        <w:t>latter.</w:t>
      </w:r>
      <w:r>
        <w:rPr>
          <w:color w:val="231F20"/>
          <w:spacing w:val="29"/>
        </w:rPr>
        <w:t xml:space="preserve"> </w:t>
      </w:r>
      <w:r>
        <w:rPr>
          <w:color w:val="231F20"/>
        </w:rPr>
        <w:t>However,</w:t>
      </w:r>
      <w:r>
        <w:rPr>
          <w:color w:val="231F20"/>
          <w:spacing w:val="29"/>
        </w:rPr>
        <w:t xml:space="preserve"> </w:t>
      </w:r>
      <w:r>
        <w:rPr>
          <w:color w:val="231F20"/>
        </w:rPr>
        <w:t>as</w:t>
      </w:r>
      <w:r>
        <w:rPr>
          <w:color w:val="231F20"/>
          <w:spacing w:val="29"/>
        </w:rPr>
        <w:t xml:space="preserve"> </w:t>
      </w:r>
      <w:r>
        <w:rPr>
          <w:color w:val="231F20"/>
        </w:rPr>
        <w:t>the</w:t>
      </w:r>
      <w:r>
        <w:rPr>
          <w:color w:val="231F20"/>
          <w:spacing w:val="29"/>
        </w:rPr>
        <w:t xml:space="preserve"> </w:t>
      </w:r>
      <w:r>
        <w:rPr>
          <w:color w:val="231F20"/>
        </w:rPr>
        <w:t>scale</w:t>
      </w:r>
      <w:r>
        <w:rPr>
          <w:color w:val="231F20"/>
          <w:spacing w:val="28"/>
        </w:rPr>
        <w:t xml:space="preserve"> </w:t>
      </w:r>
      <w:r>
        <w:rPr>
          <w:color w:val="231F20"/>
        </w:rPr>
        <w:t>of</w:t>
      </w:r>
      <w:r>
        <w:rPr>
          <w:color w:val="231F20"/>
          <w:spacing w:val="29"/>
        </w:rPr>
        <w:t xml:space="preserve"> </w:t>
      </w:r>
      <w:r>
        <w:rPr>
          <w:color w:val="231F20"/>
        </w:rPr>
        <w:t>war</w:t>
      </w:r>
      <w:r>
        <w:rPr>
          <w:color w:val="231F20"/>
          <w:spacing w:val="29"/>
        </w:rPr>
        <w:t xml:space="preserve"> </w:t>
      </w:r>
      <w:r>
        <w:rPr>
          <w:color w:val="231F20"/>
        </w:rPr>
        <w:t>escalated in early modern Europe, credit agencies specialized for war funds emerged; the availability of loans, in turn, sustained large armies and navies. When it came to the 20</w:t>
      </w:r>
      <w:r>
        <w:rPr>
          <w:color w:val="231F20"/>
          <w:vertAlign w:val="superscript"/>
        </w:rPr>
        <w:t>th</w:t>
      </w:r>
      <w:r>
        <w:rPr>
          <w:color w:val="231F20"/>
        </w:rPr>
        <w:t xml:space="preserve"> century, the mode of war transformed from “limited war”</w:t>
      </w:r>
      <w:proofErr w:type="spellStart"/>
      <w:r>
        <w:rPr>
          <w:color w:val="ED1C24"/>
          <w:position w:val="6"/>
          <w:sz w:val="18"/>
        </w:rPr>
        <w:t>i</w:t>
      </w:r>
      <w:proofErr w:type="spellEnd"/>
      <w:r>
        <w:rPr>
          <w:color w:val="ED1C24"/>
          <w:position w:val="6"/>
          <w:sz w:val="18"/>
        </w:rPr>
        <w:t xml:space="preserve"> </w:t>
      </w:r>
      <w:r>
        <w:rPr>
          <w:color w:val="231F20"/>
        </w:rPr>
        <w:t>to “total war,” making economic mobilization a vital factor of victory or defeat. In this passage, we will briefly go through relationship between war and economy in history, focusing on the modern times.</w:t>
      </w:r>
    </w:p>
    <w:p w14:paraId="634B3E44" w14:textId="77777777" w:rsidR="00901158" w:rsidRDefault="00901158">
      <w:pPr>
        <w:pStyle w:val="BodyText"/>
      </w:pPr>
    </w:p>
    <w:p w14:paraId="634B3E45" w14:textId="77777777" w:rsidR="00901158" w:rsidRDefault="00901158">
      <w:pPr>
        <w:pStyle w:val="BodyText"/>
        <w:spacing w:before="1"/>
        <w:rPr>
          <w:sz w:val="26"/>
        </w:rPr>
      </w:pPr>
    </w:p>
    <w:p w14:paraId="634B3E46" w14:textId="77777777" w:rsidR="00901158" w:rsidRDefault="00944992">
      <w:pPr>
        <w:pStyle w:val="Heading4"/>
        <w:ind w:left="1259"/>
        <w:jc w:val="both"/>
      </w:pPr>
      <w:r>
        <w:rPr>
          <w:color w:val="562012"/>
        </w:rPr>
        <w:t>War,</w:t>
      </w:r>
      <w:r>
        <w:rPr>
          <w:color w:val="562012"/>
          <w:spacing w:val="-9"/>
        </w:rPr>
        <w:t xml:space="preserve"> </w:t>
      </w:r>
      <w:r>
        <w:rPr>
          <w:color w:val="562012"/>
        </w:rPr>
        <w:t>Centralized</w:t>
      </w:r>
      <w:r>
        <w:rPr>
          <w:color w:val="562012"/>
          <w:spacing w:val="-10"/>
        </w:rPr>
        <w:t xml:space="preserve"> </w:t>
      </w:r>
      <w:r>
        <w:rPr>
          <w:color w:val="562012"/>
        </w:rPr>
        <w:t>State,</w:t>
      </w:r>
      <w:r>
        <w:rPr>
          <w:color w:val="562012"/>
          <w:spacing w:val="-9"/>
        </w:rPr>
        <w:t xml:space="preserve"> </w:t>
      </w:r>
      <w:r>
        <w:rPr>
          <w:color w:val="562012"/>
        </w:rPr>
        <w:t>and</w:t>
      </w:r>
      <w:r>
        <w:rPr>
          <w:color w:val="562012"/>
          <w:spacing w:val="-9"/>
        </w:rPr>
        <w:t xml:space="preserve"> </w:t>
      </w:r>
      <w:r>
        <w:rPr>
          <w:color w:val="562012"/>
        </w:rPr>
        <w:t>the</w:t>
      </w:r>
      <w:r>
        <w:rPr>
          <w:color w:val="562012"/>
          <w:spacing w:val="-9"/>
        </w:rPr>
        <w:t xml:space="preserve"> </w:t>
      </w:r>
      <w:r>
        <w:rPr>
          <w:color w:val="562012"/>
        </w:rPr>
        <w:t>Financial</w:t>
      </w:r>
      <w:r>
        <w:rPr>
          <w:color w:val="562012"/>
          <w:spacing w:val="-8"/>
        </w:rPr>
        <w:t xml:space="preserve"> </w:t>
      </w:r>
      <w:r>
        <w:rPr>
          <w:color w:val="562012"/>
          <w:spacing w:val="-2"/>
        </w:rPr>
        <w:t>Revolution</w:t>
      </w:r>
    </w:p>
    <w:p w14:paraId="634B3E47" w14:textId="77777777" w:rsidR="00901158" w:rsidRDefault="00944992">
      <w:pPr>
        <w:pStyle w:val="BodyText"/>
        <w:spacing w:before="22" w:line="271" w:lineRule="auto"/>
        <w:ind w:left="680" w:right="38" w:firstLine="340"/>
        <w:jc w:val="both"/>
      </w:pPr>
      <w:r>
        <w:rPr>
          <w:color w:val="231F20"/>
        </w:rPr>
        <w:t>In</w:t>
      </w:r>
      <w:r>
        <w:rPr>
          <w:color w:val="231F20"/>
          <w:spacing w:val="-13"/>
        </w:rPr>
        <w:t xml:space="preserve"> </w:t>
      </w:r>
      <w:r>
        <w:rPr>
          <w:color w:val="231F20"/>
        </w:rPr>
        <w:t>the</w:t>
      </w:r>
      <w:r>
        <w:rPr>
          <w:color w:val="231F20"/>
          <w:spacing w:val="-12"/>
        </w:rPr>
        <w:t xml:space="preserve"> </w:t>
      </w:r>
      <w:r>
        <w:rPr>
          <w:color w:val="231F20"/>
        </w:rPr>
        <w:t>Medieval</w:t>
      </w:r>
      <w:r>
        <w:rPr>
          <w:color w:val="231F20"/>
          <w:spacing w:val="-13"/>
        </w:rPr>
        <w:t xml:space="preserve"> </w:t>
      </w:r>
      <w:r>
        <w:rPr>
          <w:color w:val="231F20"/>
        </w:rPr>
        <w:t>period,</w:t>
      </w:r>
      <w:r>
        <w:rPr>
          <w:color w:val="231F20"/>
          <w:spacing w:val="-12"/>
        </w:rPr>
        <w:t xml:space="preserve"> </w:t>
      </w:r>
      <w:r>
        <w:rPr>
          <w:color w:val="231F20"/>
        </w:rPr>
        <w:t>monarchs</w:t>
      </w:r>
      <w:r>
        <w:rPr>
          <w:color w:val="231F20"/>
          <w:spacing w:val="-13"/>
        </w:rPr>
        <w:t xml:space="preserve"> </w:t>
      </w:r>
      <w:r>
        <w:rPr>
          <w:color w:val="231F20"/>
        </w:rPr>
        <w:t>kept</w:t>
      </w:r>
      <w:r>
        <w:rPr>
          <w:color w:val="231F20"/>
          <w:spacing w:val="-12"/>
        </w:rPr>
        <w:t xml:space="preserve"> </w:t>
      </w:r>
      <w:r>
        <w:rPr>
          <w:color w:val="231F20"/>
        </w:rPr>
        <w:t>small</w:t>
      </w:r>
      <w:r>
        <w:rPr>
          <w:color w:val="231F20"/>
          <w:spacing w:val="-12"/>
        </w:rPr>
        <w:t xml:space="preserve"> </w:t>
      </w:r>
      <w:r>
        <w:rPr>
          <w:color w:val="231F20"/>
        </w:rPr>
        <w:t>standing</w:t>
      </w:r>
      <w:r>
        <w:rPr>
          <w:color w:val="231F20"/>
          <w:spacing w:val="-13"/>
        </w:rPr>
        <w:t xml:space="preserve"> </w:t>
      </w:r>
      <w:r>
        <w:rPr>
          <w:color w:val="231F20"/>
        </w:rPr>
        <w:t>armies,</w:t>
      </w:r>
      <w:r>
        <w:rPr>
          <w:color w:val="231F20"/>
          <w:spacing w:val="-12"/>
        </w:rPr>
        <w:t xml:space="preserve"> </w:t>
      </w:r>
      <w:r>
        <w:rPr>
          <w:color w:val="231F20"/>
        </w:rPr>
        <w:t>and</w:t>
      </w:r>
      <w:r>
        <w:rPr>
          <w:color w:val="231F20"/>
          <w:spacing w:val="-13"/>
        </w:rPr>
        <w:t xml:space="preserve"> </w:t>
      </w:r>
      <w:r>
        <w:rPr>
          <w:color w:val="231F20"/>
        </w:rPr>
        <w:t>larger</w:t>
      </w:r>
      <w:r>
        <w:rPr>
          <w:color w:val="231F20"/>
          <w:spacing w:val="-12"/>
        </w:rPr>
        <w:t xml:space="preserve"> </w:t>
      </w:r>
      <w:r>
        <w:rPr>
          <w:color w:val="231F20"/>
        </w:rPr>
        <w:t>forces were</w:t>
      </w:r>
      <w:r>
        <w:rPr>
          <w:color w:val="231F20"/>
          <w:spacing w:val="22"/>
        </w:rPr>
        <w:t xml:space="preserve"> </w:t>
      </w:r>
      <w:r>
        <w:rPr>
          <w:color w:val="231F20"/>
        </w:rPr>
        <w:t>raised</w:t>
      </w:r>
      <w:r>
        <w:rPr>
          <w:color w:val="231F20"/>
          <w:spacing w:val="22"/>
        </w:rPr>
        <w:t xml:space="preserve"> </w:t>
      </w:r>
      <w:r>
        <w:rPr>
          <w:color w:val="231F20"/>
        </w:rPr>
        <w:t>from</w:t>
      </w:r>
      <w:r>
        <w:rPr>
          <w:color w:val="231F20"/>
          <w:spacing w:val="22"/>
        </w:rPr>
        <w:t xml:space="preserve"> </w:t>
      </w:r>
      <w:r>
        <w:rPr>
          <w:color w:val="231F20"/>
        </w:rPr>
        <w:t>the</w:t>
      </w:r>
      <w:r>
        <w:rPr>
          <w:color w:val="231F20"/>
          <w:spacing w:val="22"/>
        </w:rPr>
        <w:t xml:space="preserve"> </w:t>
      </w:r>
      <w:r>
        <w:rPr>
          <w:color w:val="231F20"/>
        </w:rPr>
        <w:t>nobility</w:t>
      </w:r>
      <w:r>
        <w:rPr>
          <w:color w:val="231F20"/>
          <w:spacing w:val="22"/>
        </w:rPr>
        <w:t xml:space="preserve"> </w:t>
      </w:r>
      <w:r>
        <w:rPr>
          <w:color w:val="231F20"/>
        </w:rPr>
        <w:t>when</w:t>
      </w:r>
      <w:r>
        <w:rPr>
          <w:color w:val="231F20"/>
          <w:spacing w:val="22"/>
        </w:rPr>
        <w:t xml:space="preserve"> </w:t>
      </w:r>
      <w:r>
        <w:rPr>
          <w:color w:val="231F20"/>
        </w:rPr>
        <w:t>war</w:t>
      </w:r>
      <w:r>
        <w:rPr>
          <w:color w:val="231F20"/>
          <w:spacing w:val="22"/>
        </w:rPr>
        <w:t xml:space="preserve"> </w:t>
      </w:r>
      <w:r>
        <w:rPr>
          <w:color w:val="231F20"/>
        </w:rPr>
        <w:t>broke</w:t>
      </w:r>
      <w:r>
        <w:rPr>
          <w:color w:val="231F20"/>
          <w:spacing w:val="22"/>
        </w:rPr>
        <w:t xml:space="preserve"> </w:t>
      </w:r>
      <w:r>
        <w:rPr>
          <w:color w:val="231F20"/>
        </w:rPr>
        <w:t>out.</w:t>
      </w:r>
      <w:r>
        <w:rPr>
          <w:color w:val="231F20"/>
          <w:spacing w:val="22"/>
        </w:rPr>
        <w:t xml:space="preserve"> </w:t>
      </w:r>
      <w:r>
        <w:rPr>
          <w:color w:val="231F20"/>
        </w:rPr>
        <w:t>Hence,</w:t>
      </w:r>
      <w:r>
        <w:rPr>
          <w:color w:val="231F20"/>
          <w:spacing w:val="22"/>
        </w:rPr>
        <w:t xml:space="preserve"> </w:t>
      </w:r>
      <w:r>
        <w:rPr>
          <w:color w:val="231F20"/>
        </w:rPr>
        <w:t>the</w:t>
      </w:r>
      <w:r>
        <w:rPr>
          <w:color w:val="231F20"/>
          <w:spacing w:val="22"/>
        </w:rPr>
        <w:t xml:space="preserve"> </w:t>
      </w:r>
      <w:r>
        <w:rPr>
          <w:color w:val="231F20"/>
        </w:rPr>
        <w:t>financial</w:t>
      </w:r>
      <w:r>
        <w:rPr>
          <w:color w:val="231F20"/>
          <w:spacing w:val="22"/>
        </w:rPr>
        <w:t xml:space="preserve"> </w:t>
      </w:r>
      <w:r>
        <w:rPr>
          <w:color w:val="231F20"/>
        </w:rPr>
        <w:t>burden of medieval rulers was limited; on the other hand, they could hardly afford a prolonged war.</w:t>
      </w:r>
      <w:r>
        <w:rPr>
          <w:color w:val="231F20"/>
          <w:spacing w:val="-4"/>
        </w:rPr>
        <w:t xml:space="preserve"> </w:t>
      </w:r>
      <w:r>
        <w:rPr>
          <w:color w:val="231F20"/>
        </w:rPr>
        <w:t>At the beginning of the early modern period, European monarchs did</w:t>
      </w:r>
      <w:r>
        <w:rPr>
          <w:color w:val="231F20"/>
          <w:spacing w:val="-4"/>
        </w:rPr>
        <w:t xml:space="preserve"> </w:t>
      </w:r>
      <w:r>
        <w:rPr>
          <w:color w:val="231F20"/>
        </w:rPr>
        <w:t>not</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rPr>
        <w:t>sophisticated</w:t>
      </w:r>
      <w:r>
        <w:rPr>
          <w:color w:val="231F20"/>
          <w:spacing w:val="-4"/>
        </w:rPr>
        <w:t xml:space="preserve"> </w:t>
      </w:r>
      <w:r>
        <w:rPr>
          <w:color w:val="231F20"/>
        </w:rPr>
        <w:t>understanding</w:t>
      </w:r>
      <w:r>
        <w:rPr>
          <w:color w:val="231F20"/>
          <w:spacing w:val="-4"/>
        </w:rPr>
        <w:t xml:space="preserve"> </w:t>
      </w:r>
      <w:r>
        <w:rPr>
          <w:color w:val="231F20"/>
        </w:rPr>
        <w:t>of</w:t>
      </w:r>
      <w:r>
        <w:rPr>
          <w:color w:val="231F20"/>
          <w:spacing w:val="-4"/>
        </w:rPr>
        <w:t xml:space="preserve"> </w:t>
      </w:r>
      <w:r>
        <w:rPr>
          <w:color w:val="231F20"/>
        </w:rPr>
        <w:t>war</w:t>
      </w:r>
      <w:r>
        <w:rPr>
          <w:color w:val="231F20"/>
          <w:spacing w:val="-4"/>
        </w:rPr>
        <w:t xml:space="preserve"> </w:t>
      </w:r>
      <w:r>
        <w:rPr>
          <w:color w:val="231F20"/>
        </w:rPr>
        <w:t>economy.</w:t>
      </w:r>
      <w:r>
        <w:rPr>
          <w:color w:val="231F20"/>
          <w:spacing w:val="-7"/>
        </w:rPr>
        <w:t xml:space="preserve"> </w:t>
      </w:r>
      <w:r>
        <w:rPr>
          <w:color w:val="231F20"/>
        </w:rPr>
        <w:t>To</w:t>
      </w:r>
      <w:r>
        <w:rPr>
          <w:color w:val="231F20"/>
          <w:spacing w:val="-4"/>
        </w:rPr>
        <w:t xml:space="preserve"> </w:t>
      </w:r>
      <w:r>
        <w:rPr>
          <w:color w:val="231F20"/>
        </w:rPr>
        <w:t>them,</w:t>
      </w:r>
      <w:r>
        <w:rPr>
          <w:color w:val="231F20"/>
          <w:spacing w:val="-4"/>
        </w:rPr>
        <w:t xml:space="preserve"> </w:t>
      </w:r>
      <w:r>
        <w:rPr>
          <w:color w:val="231F20"/>
        </w:rPr>
        <w:t>the</w:t>
      </w:r>
      <w:r>
        <w:rPr>
          <w:color w:val="231F20"/>
          <w:spacing w:val="-4"/>
        </w:rPr>
        <w:t xml:space="preserve"> </w:t>
      </w:r>
      <w:r>
        <w:rPr>
          <w:color w:val="231F20"/>
        </w:rPr>
        <w:t>problem was</w:t>
      </w:r>
      <w:r>
        <w:rPr>
          <w:color w:val="231F20"/>
          <w:spacing w:val="-5"/>
        </w:rPr>
        <w:t xml:space="preserve"> </w:t>
      </w:r>
      <w:r>
        <w:rPr>
          <w:color w:val="231F20"/>
        </w:rPr>
        <w:t>mainly</w:t>
      </w:r>
      <w:r>
        <w:rPr>
          <w:color w:val="231F20"/>
          <w:spacing w:val="-4"/>
        </w:rPr>
        <w:t xml:space="preserve"> </w:t>
      </w:r>
      <w:r>
        <w:rPr>
          <w:color w:val="231F20"/>
        </w:rPr>
        <w:t>about</w:t>
      </w:r>
      <w:r>
        <w:rPr>
          <w:color w:val="231F20"/>
          <w:spacing w:val="-4"/>
        </w:rPr>
        <w:t xml:space="preserve"> </w:t>
      </w:r>
      <w:r>
        <w:rPr>
          <w:color w:val="231F20"/>
        </w:rPr>
        <w:t>raising</w:t>
      </w:r>
      <w:r>
        <w:rPr>
          <w:color w:val="231F20"/>
          <w:spacing w:val="-4"/>
        </w:rPr>
        <w:t xml:space="preserve"> </w:t>
      </w:r>
      <w:r>
        <w:rPr>
          <w:color w:val="231F20"/>
        </w:rPr>
        <w:t>sufficient</w:t>
      </w:r>
      <w:r>
        <w:rPr>
          <w:color w:val="231F20"/>
          <w:spacing w:val="-5"/>
        </w:rPr>
        <w:t xml:space="preserve"> </w:t>
      </w:r>
      <w:r>
        <w:rPr>
          <w:color w:val="231F20"/>
        </w:rPr>
        <w:t>funds</w:t>
      </w:r>
      <w:r>
        <w:rPr>
          <w:color w:val="231F20"/>
          <w:spacing w:val="-4"/>
        </w:rPr>
        <w:t xml:space="preserve"> </w:t>
      </w:r>
      <w:r>
        <w:rPr>
          <w:color w:val="231F20"/>
        </w:rPr>
        <w:t>for</w:t>
      </w:r>
      <w:r>
        <w:rPr>
          <w:color w:val="231F20"/>
          <w:spacing w:val="-4"/>
        </w:rPr>
        <w:t xml:space="preserve"> </w:t>
      </w:r>
      <w:r>
        <w:rPr>
          <w:color w:val="231F20"/>
        </w:rPr>
        <w:t>hiring</w:t>
      </w:r>
      <w:r>
        <w:rPr>
          <w:color w:val="231F20"/>
          <w:spacing w:val="-4"/>
        </w:rPr>
        <w:t xml:space="preserve"> </w:t>
      </w:r>
      <w:r>
        <w:rPr>
          <w:color w:val="231F20"/>
        </w:rPr>
        <w:t>troops</w:t>
      </w:r>
      <w:r>
        <w:rPr>
          <w:color w:val="231F20"/>
          <w:spacing w:val="-4"/>
        </w:rPr>
        <w:t xml:space="preserve"> </w:t>
      </w:r>
      <w:r>
        <w:rPr>
          <w:color w:val="231F20"/>
        </w:rPr>
        <w:t>and</w:t>
      </w:r>
      <w:r>
        <w:rPr>
          <w:color w:val="231F20"/>
          <w:spacing w:val="-4"/>
        </w:rPr>
        <w:t xml:space="preserve"> </w:t>
      </w:r>
      <w:r>
        <w:rPr>
          <w:color w:val="231F20"/>
        </w:rPr>
        <w:t>procuring</w:t>
      </w:r>
      <w:r>
        <w:rPr>
          <w:color w:val="231F20"/>
          <w:spacing w:val="-4"/>
        </w:rPr>
        <w:t xml:space="preserve"> </w:t>
      </w:r>
      <w:r>
        <w:rPr>
          <w:color w:val="231F20"/>
        </w:rPr>
        <w:t>food</w:t>
      </w:r>
      <w:r>
        <w:rPr>
          <w:color w:val="231F20"/>
          <w:spacing w:val="-4"/>
        </w:rPr>
        <w:t xml:space="preserve"> </w:t>
      </w:r>
      <w:r>
        <w:rPr>
          <w:color w:val="231F20"/>
        </w:rPr>
        <w:t>and equipment. However, as gunpowder weapons popularized in the late 15</w:t>
      </w:r>
      <w:r>
        <w:rPr>
          <w:color w:val="231F20"/>
          <w:vertAlign w:val="superscript"/>
        </w:rPr>
        <w:t>th</w:t>
      </w:r>
      <w:r>
        <w:rPr>
          <w:color w:val="231F20"/>
        </w:rPr>
        <w:t xml:space="preserve"> century, the mode of war changed, and the duration of conflicts lengthened. If a ruler wanted to survive and thrive, large sums of money had to be spent on keeping a standing army, forging guns, and building bastions. Correspondingly, monarchs tightened the control over their territories and subjects, mainly through creating local institutions that helped generate revenue, and gradually building centralized states. This political transformation, propelled partly by gunpowder, was called “Military Revolution” (or Revolution of Military Affairs).</w:t>
      </w:r>
    </w:p>
    <w:p w14:paraId="634B3E48" w14:textId="77777777" w:rsidR="00901158" w:rsidRDefault="00901158">
      <w:pPr>
        <w:pStyle w:val="BodyText"/>
        <w:spacing w:before="9"/>
        <w:rPr>
          <w:sz w:val="19"/>
        </w:rPr>
      </w:pPr>
    </w:p>
    <w:p w14:paraId="634B3E49" w14:textId="77777777" w:rsidR="00901158" w:rsidRDefault="00944992">
      <w:pPr>
        <w:pStyle w:val="BodyText"/>
        <w:spacing w:before="1" w:line="271" w:lineRule="auto"/>
        <w:ind w:left="680" w:right="38" w:firstLine="340"/>
        <w:jc w:val="both"/>
      </w:pPr>
      <w:r>
        <w:rPr>
          <w:color w:val="231F20"/>
        </w:rPr>
        <w:t xml:space="preserve">Nevertheless, tax revenues were hardly sufficient for the usually huge war expenses. Thus, monarchs would borrow money from bankers in Europe. By the </w:t>
      </w:r>
      <w:r>
        <w:rPr>
          <w:color w:val="231F20"/>
          <w:spacing w:val="-2"/>
        </w:rPr>
        <w:t>mid-17</w:t>
      </w:r>
      <w:r>
        <w:rPr>
          <w:color w:val="231F20"/>
          <w:spacing w:val="-2"/>
          <w:vertAlign w:val="superscript"/>
        </w:rPr>
        <w:t>th</w:t>
      </w:r>
      <w:r>
        <w:rPr>
          <w:color w:val="231F20"/>
          <w:spacing w:val="-11"/>
        </w:rPr>
        <w:t xml:space="preserve"> </w:t>
      </w:r>
      <w:r>
        <w:rPr>
          <w:color w:val="231F20"/>
          <w:spacing w:val="-2"/>
        </w:rPr>
        <w:t>century,</w:t>
      </w:r>
      <w:r>
        <w:rPr>
          <w:color w:val="231F20"/>
          <w:spacing w:val="-10"/>
        </w:rPr>
        <w:t xml:space="preserve"> </w:t>
      </w:r>
      <w:r>
        <w:rPr>
          <w:color w:val="231F20"/>
          <w:spacing w:val="-2"/>
        </w:rPr>
        <w:t>Amsterdam</w:t>
      </w:r>
      <w:r>
        <w:rPr>
          <w:color w:val="231F20"/>
          <w:spacing w:val="-11"/>
        </w:rPr>
        <w:t xml:space="preserve"> </w:t>
      </w:r>
      <w:r>
        <w:rPr>
          <w:color w:val="231F20"/>
          <w:spacing w:val="-2"/>
        </w:rPr>
        <w:t>of</w:t>
      </w:r>
      <w:r>
        <w:rPr>
          <w:color w:val="231F20"/>
          <w:spacing w:val="-8"/>
        </w:rPr>
        <w:t xml:space="preserve"> </w:t>
      </w:r>
      <w:r>
        <w:rPr>
          <w:color w:val="231F20"/>
          <w:spacing w:val="-2"/>
        </w:rPr>
        <w:t>the</w:t>
      </w:r>
      <w:r>
        <w:rPr>
          <w:color w:val="231F20"/>
          <w:spacing w:val="-7"/>
        </w:rPr>
        <w:t xml:space="preserve"> </w:t>
      </w:r>
      <w:r>
        <w:rPr>
          <w:color w:val="231F20"/>
          <w:spacing w:val="-2"/>
        </w:rPr>
        <w:t>Netherlands</w:t>
      </w:r>
      <w:r>
        <w:rPr>
          <w:color w:val="231F20"/>
          <w:spacing w:val="-7"/>
        </w:rPr>
        <w:t xml:space="preserve"> </w:t>
      </w:r>
      <w:r>
        <w:rPr>
          <w:color w:val="231F20"/>
          <w:spacing w:val="-2"/>
        </w:rPr>
        <w:t>had</w:t>
      </w:r>
      <w:r>
        <w:rPr>
          <w:color w:val="231F20"/>
          <w:spacing w:val="-7"/>
        </w:rPr>
        <w:t xml:space="preserve"> </w:t>
      </w:r>
      <w:r>
        <w:rPr>
          <w:color w:val="231F20"/>
          <w:spacing w:val="-2"/>
        </w:rPr>
        <w:t>become</w:t>
      </w:r>
      <w:r>
        <w:rPr>
          <w:color w:val="231F20"/>
          <w:spacing w:val="-7"/>
        </w:rPr>
        <w:t xml:space="preserve"> </w:t>
      </w:r>
      <w:r>
        <w:rPr>
          <w:color w:val="231F20"/>
          <w:spacing w:val="-2"/>
        </w:rPr>
        <w:t>the</w:t>
      </w:r>
      <w:r>
        <w:rPr>
          <w:color w:val="231F20"/>
          <w:spacing w:val="-7"/>
        </w:rPr>
        <w:t xml:space="preserve"> </w:t>
      </w:r>
      <w:r>
        <w:rPr>
          <w:color w:val="231F20"/>
          <w:spacing w:val="-2"/>
        </w:rPr>
        <w:t>European</w:t>
      </w:r>
      <w:r>
        <w:rPr>
          <w:color w:val="231F20"/>
          <w:spacing w:val="-7"/>
        </w:rPr>
        <w:t xml:space="preserve"> </w:t>
      </w:r>
      <w:r>
        <w:rPr>
          <w:color w:val="231F20"/>
          <w:spacing w:val="-2"/>
        </w:rPr>
        <w:t xml:space="preserve">financial </w:t>
      </w:r>
      <w:r>
        <w:rPr>
          <w:color w:val="231F20"/>
        </w:rPr>
        <w:t>hub,</w:t>
      </w:r>
      <w:r>
        <w:rPr>
          <w:color w:val="231F20"/>
          <w:spacing w:val="30"/>
        </w:rPr>
        <w:t xml:space="preserve"> </w:t>
      </w:r>
      <w:r>
        <w:rPr>
          <w:color w:val="231F20"/>
        </w:rPr>
        <w:t>where</w:t>
      </w:r>
      <w:r>
        <w:rPr>
          <w:color w:val="231F20"/>
          <w:spacing w:val="30"/>
        </w:rPr>
        <w:t xml:space="preserve"> </w:t>
      </w:r>
      <w:r>
        <w:rPr>
          <w:color w:val="231F20"/>
        </w:rPr>
        <w:t>bankers</w:t>
      </w:r>
      <w:r>
        <w:rPr>
          <w:color w:val="231F20"/>
          <w:spacing w:val="31"/>
        </w:rPr>
        <w:t xml:space="preserve"> </w:t>
      </w:r>
      <w:r>
        <w:rPr>
          <w:color w:val="231F20"/>
        </w:rPr>
        <w:t>lent</w:t>
      </w:r>
      <w:r>
        <w:rPr>
          <w:color w:val="231F20"/>
          <w:spacing w:val="30"/>
        </w:rPr>
        <w:t xml:space="preserve"> </w:t>
      </w:r>
      <w:r>
        <w:rPr>
          <w:color w:val="231F20"/>
        </w:rPr>
        <w:t>money</w:t>
      </w:r>
      <w:r>
        <w:rPr>
          <w:color w:val="231F20"/>
          <w:spacing w:val="31"/>
        </w:rPr>
        <w:t xml:space="preserve"> </w:t>
      </w:r>
      <w:r>
        <w:rPr>
          <w:color w:val="231F20"/>
        </w:rPr>
        <w:t>to</w:t>
      </w:r>
      <w:r>
        <w:rPr>
          <w:color w:val="231F20"/>
          <w:spacing w:val="31"/>
        </w:rPr>
        <w:t xml:space="preserve"> </w:t>
      </w:r>
      <w:r>
        <w:rPr>
          <w:color w:val="231F20"/>
        </w:rPr>
        <w:t>their</w:t>
      </w:r>
      <w:r>
        <w:rPr>
          <w:color w:val="231F20"/>
          <w:spacing w:val="30"/>
        </w:rPr>
        <w:t xml:space="preserve"> </w:t>
      </w:r>
      <w:r>
        <w:rPr>
          <w:color w:val="231F20"/>
        </w:rPr>
        <w:t>clients</w:t>
      </w:r>
      <w:r>
        <w:rPr>
          <w:color w:val="231F20"/>
          <w:spacing w:val="31"/>
        </w:rPr>
        <w:t xml:space="preserve"> </w:t>
      </w:r>
      <w:r>
        <w:rPr>
          <w:color w:val="231F20"/>
        </w:rPr>
        <w:t>regardless</w:t>
      </w:r>
      <w:r>
        <w:rPr>
          <w:color w:val="231F20"/>
          <w:spacing w:val="31"/>
        </w:rPr>
        <w:t xml:space="preserve"> </w:t>
      </w:r>
      <w:r>
        <w:rPr>
          <w:color w:val="231F20"/>
        </w:rPr>
        <w:t>of</w:t>
      </w:r>
      <w:r>
        <w:rPr>
          <w:color w:val="231F20"/>
          <w:spacing w:val="30"/>
        </w:rPr>
        <w:t xml:space="preserve"> </w:t>
      </w:r>
      <w:r>
        <w:rPr>
          <w:color w:val="231F20"/>
        </w:rPr>
        <w:t>their</w:t>
      </w:r>
      <w:r>
        <w:rPr>
          <w:color w:val="231F20"/>
          <w:spacing w:val="31"/>
        </w:rPr>
        <w:t xml:space="preserve"> </w:t>
      </w:r>
      <w:r>
        <w:rPr>
          <w:color w:val="231F20"/>
        </w:rPr>
        <w:t>religion</w:t>
      </w:r>
      <w:r>
        <w:rPr>
          <w:color w:val="231F20"/>
          <w:spacing w:val="31"/>
        </w:rPr>
        <w:t xml:space="preserve"> </w:t>
      </w:r>
      <w:r>
        <w:rPr>
          <w:color w:val="231F20"/>
          <w:spacing w:val="-5"/>
        </w:rPr>
        <w:t>and</w:t>
      </w:r>
    </w:p>
    <w:p w14:paraId="634B3E4A" w14:textId="77777777" w:rsidR="00901158" w:rsidRDefault="00944992">
      <w:pPr>
        <w:pStyle w:val="BodyText"/>
        <w:spacing w:before="68" w:line="271" w:lineRule="auto"/>
        <w:ind w:left="680" w:right="676"/>
        <w:jc w:val="both"/>
      </w:pPr>
      <w:r>
        <w:br w:type="column"/>
      </w:r>
      <w:r>
        <w:rPr>
          <w:color w:val="231F20"/>
        </w:rPr>
        <w:t>ethnicity.</w:t>
      </w:r>
      <w:r>
        <w:rPr>
          <w:color w:val="231F20"/>
          <w:spacing w:val="-6"/>
        </w:rPr>
        <w:t xml:space="preserve"> </w:t>
      </w:r>
      <w:r>
        <w:rPr>
          <w:color w:val="231F20"/>
        </w:rPr>
        <w:t>Later</w:t>
      </w:r>
      <w:r>
        <w:rPr>
          <w:color w:val="231F20"/>
          <w:spacing w:val="-6"/>
        </w:rPr>
        <w:t xml:space="preserve"> </w:t>
      </w:r>
      <w:r>
        <w:rPr>
          <w:color w:val="231F20"/>
        </w:rPr>
        <w:t>in</w:t>
      </w:r>
      <w:r>
        <w:rPr>
          <w:color w:val="231F20"/>
          <w:spacing w:val="-6"/>
        </w:rPr>
        <w:t xml:space="preserve"> </w:t>
      </w:r>
      <w:r>
        <w:rPr>
          <w:color w:val="231F20"/>
        </w:rPr>
        <w:t>the</w:t>
      </w:r>
      <w:r>
        <w:rPr>
          <w:color w:val="231F20"/>
          <w:spacing w:val="-6"/>
        </w:rPr>
        <w:t xml:space="preserve"> </w:t>
      </w:r>
      <w:r>
        <w:rPr>
          <w:color w:val="231F20"/>
        </w:rPr>
        <w:t>17</w:t>
      </w:r>
      <w:r>
        <w:rPr>
          <w:color w:val="231F20"/>
          <w:vertAlign w:val="superscript"/>
        </w:rPr>
        <w:t>th</w:t>
      </w:r>
      <w:r>
        <w:rPr>
          <w:color w:val="231F20"/>
          <w:spacing w:val="-6"/>
        </w:rPr>
        <w:t xml:space="preserve"> </w:t>
      </w:r>
      <w:r>
        <w:rPr>
          <w:color w:val="231F20"/>
        </w:rPr>
        <w:t>century,</w:t>
      </w:r>
      <w:r>
        <w:rPr>
          <w:color w:val="231F20"/>
          <w:spacing w:val="-6"/>
        </w:rPr>
        <w:t xml:space="preserve"> </w:t>
      </w:r>
      <w:r>
        <w:rPr>
          <w:color w:val="231F20"/>
        </w:rPr>
        <w:t>Britain</w:t>
      </w:r>
      <w:r>
        <w:rPr>
          <w:color w:val="231F20"/>
          <w:spacing w:val="-6"/>
        </w:rPr>
        <w:t xml:space="preserve"> </w:t>
      </w:r>
      <w:r>
        <w:rPr>
          <w:color w:val="231F20"/>
        </w:rPr>
        <w:t>founded</w:t>
      </w:r>
      <w:r>
        <w:rPr>
          <w:color w:val="231F20"/>
          <w:spacing w:val="-6"/>
        </w:rPr>
        <w:t xml:space="preserve"> </w:t>
      </w:r>
      <w:r>
        <w:rPr>
          <w:color w:val="231F20"/>
        </w:rPr>
        <w:t>her</w:t>
      </w:r>
      <w:r>
        <w:rPr>
          <w:color w:val="231F20"/>
          <w:spacing w:val="-6"/>
        </w:rPr>
        <w:t xml:space="preserve"> </w:t>
      </w:r>
      <w:r>
        <w:rPr>
          <w:color w:val="231F20"/>
        </w:rPr>
        <w:t>national</w:t>
      </w:r>
      <w:r>
        <w:rPr>
          <w:color w:val="231F20"/>
          <w:spacing w:val="-7"/>
        </w:rPr>
        <w:t xml:space="preserve"> </w:t>
      </w:r>
      <w:r>
        <w:rPr>
          <w:color w:val="231F20"/>
        </w:rPr>
        <w:t>bank</w:t>
      </w:r>
      <w:r>
        <w:rPr>
          <w:color w:val="231F20"/>
          <w:spacing w:val="-6"/>
        </w:rPr>
        <w:t xml:space="preserve"> </w:t>
      </w:r>
      <w:r>
        <w:rPr>
          <w:color w:val="231F20"/>
        </w:rPr>
        <w:t>and</w:t>
      </w:r>
      <w:r>
        <w:rPr>
          <w:color w:val="231F20"/>
          <w:spacing w:val="-6"/>
        </w:rPr>
        <w:t xml:space="preserve"> </w:t>
      </w:r>
      <w:r>
        <w:rPr>
          <w:color w:val="231F20"/>
        </w:rPr>
        <w:t>the</w:t>
      </w:r>
      <w:r>
        <w:rPr>
          <w:color w:val="231F20"/>
          <w:spacing w:val="-6"/>
        </w:rPr>
        <w:t xml:space="preserve"> </w:t>
      </w:r>
      <w:r>
        <w:rPr>
          <w:color w:val="231F20"/>
        </w:rPr>
        <w:t>stock market and issued national bonds, essentially borrowing money from its people. Gradually,</w:t>
      </w:r>
      <w:r>
        <w:rPr>
          <w:color w:val="231F20"/>
          <w:spacing w:val="-9"/>
        </w:rPr>
        <w:t xml:space="preserve"> </w:t>
      </w:r>
      <w:r>
        <w:rPr>
          <w:color w:val="231F20"/>
        </w:rPr>
        <w:t>other</w:t>
      </w:r>
      <w:r>
        <w:rPr>
          <w:color w:val="231F20"/>
          <w:spacing w:val="-9"/>
        </w:rPr>
        <w:t xml:space="preserve"> </w:t>
      </w:r>
      <w:r>
        <w:rPr>
          <w:color w:val="231F20"/>
        </w:rPr>
        <w:t>European</w:t>
      </w:r>
      <w:r>
        <w:rPr>
          <w:color w:val="231F20"/>
          <w:spacing w:val="-9"/>
        </w:rPr>
        <w:t xml:space="preserve"> </w:t>
      </w:r>
      <w:r>
        <w:rPr>
          <w:color w:val="231F20"/>
        </w:rPr>
        <w:t>countries</w:t>
      </w:r>
      <w:r>
        <w:rPr>
          <w:color w:val="231F20"/>
          <w:spacing w:val="-9"/>
        </w:rPr>
        <w:t xml:space="preserve"> </w:t>
      </w:r>
      <w:r>
        <w:rPr>
          <w:color w:val="231F20"/>
        </w:rPr>
        <w:t>followed</w:t>
      </w:r>
      <w:r>
        <w:rPr>
          <w:color w:val="231F20"/>
          <w:spacing w:val="-9"/>
        </w:rPr>
        <w:t xml:space="preserve"> </w:t>
      </w:r>
      <w:r>
        <w:rPr>
          <w:color w:val="231F20"/>
        </w:rPr>
        <w:t>suit</w:t>
      </w:r>
      <w:r>
        <w:rPr>
          <w:color w:val="231F20"/>
          <w:spacing w:val="-9"/>
        </w:rPr>
        <w:t xml:space="preserve"> </w:t>
      </w:r>
      <w:r>
        <w:rPr>
          <w:color w:val="231F20"/>
        </w:rPr>
        <w:t>and</w:t>
      </w:r>
      <w:r>
        <w:rPr>
          <w:color w:val="231F20"/>
          <w:spacing w:val="-9"/>
        </w:rPr>
        <w:t xml:space="preserve"> </w:t>
      </w:r>
      <w:r>
        <w:rPr>
          <w:color w:val="231F20"/>
        </w:rPr>
        <w:t>were</w:t>
      </w:r>
      <w:r>
        <w:rPr>
          <w:color w:val="231F20"/>
          <w:spacing w:val="-9"/>
        </w:rPr>
        <w:t xml:space="preserve"> </w:t>
      </w:r>
      <w:r>
        <w:rPr>
          <w:color w:val="231F20"/>
        </w:rPr>
        <w:t>able</w:t>
      </w:r>
      <w:r>
        <w:rPr>
          <w:color w:val="231F20"/>
          <w:spacing w:val="-9"/>
        </w:rPr>
        <w:t xml:space="preserve"> </w:t>
      </w:r>
      <w:r>
        <w:rPr>
          <w:color w:val="231F20"/>
        </w:rPr>
        <w:t>to</w:t>
      </w:r>
      <w:r>
        <w:rPr>
          <w:color w:val="231F20"/>
          <w:spacing w:val="-9"/>
        </w:rPr>
        <w:t xml:space="preserve"> </w:t>
      </w:r>
      <w:r>
        <w:rPr>
          <w:color w:val="231F20"/>
        </w:rPr>
        <w:t>maintain</w:t>
      </w:r>
      <w:r>
        <w:rPr>
          <w:color w:val="231F20"/>
          <w:spacing w:val="-9"/>
        </w:rPr>
        <w:t xml:space="preserve"> </w:t>
      </w:r>
      <w:r>
        <w:rPr>
          <w:color w:val="231F20"/>
        </w:rPr>
        <w:t>larger armed forces.</w:t>
      </w:r>
    </w:p>
    <w:p w14:paraId="634B3E4B" w14:textId="77777777" w:rsidR="00901158" w:rsidRDefault="00901158">
      <w:pPr>
        <w:pStyle w:val="BodyText"/>
        <w:spacing w:before="8"/>
        <w:rPr>
          <w:sz w:val="19"/>
        </w:rPr>
      </w:pPr>
    </w:p>
    <w:p w14:paraId="634B3E4C" w14:textId="77777777" w:rsidR="00901158" w:rsidRDefault="00FE2264">
      <w:pPr>
        <w:pStyle w:val="BodyText"/>
        <w:spacing w:line="271" w:lineRule="auto"/>
        <w:ind w:left="680" w:right="677" w:firstLine="340"/>
        <w:jc w:val="both"/>
      </w:pPr>
      <w:r>
        <w:pict w14:anchorId="634B45CA">
          <v:group id="docshapegroup63" o:spid="_x0000_s1754" style="position:absolute;left:0;text-align:left;margin-left:0;margin-top:-112.55pt;width:839.1pt;height:73.75pt;z-index:-251691520;mso-position-horizontal-relative:page" coordorigin=",-2251" coordsize="16782,1475">
            <v:shape id="docshape64" o:spid="_x0000_s1757" type="#_x0000_t75" style="position:absolute;top:-2251;width:16782;height:1475">
              <v:imagedata r:id="rId24" o:title=""/>
            </v:shape>
            <v:rect id="docshape65" o:spid="_x0000_s1756" style="position:absolute;top:-1677;width:6120;height:10" fillcolor="#d2232a" stroked="f"/>
            <v:shape id="docshape66" o:spid="_x0000_s1755" type="#_x0000_t75" style="position:absolute;left:684;top:-1877;width:5453;height:417">
              <v:imagedata r:id="rId10" o:title=""/>
            </v:shape>
            <w10:wrap anchorx="page"/>
          </v:group>
        </w:pict>
      </w:r>
      <w:r w:rsidR="00944992">
        <w:rPr>
          <w:color w:val="231F20"/>
        </w:rPr>
        <w:t>The</w:t>
      </w:r>
      <w:r w:rsidR="00944992">
        <w:rPr>
          <w:color w:val="231F20"/>
          <w:spacing w:val="-3"/>
        </w:rPr>
        <w:t xml:space="preserve"> </w:t>
      </w:r>
      <w:r w:rsidR="00944992">
        <w:rPr>
          <w:color w:val="231F20"/>
        </w:rPr>
        <w:t>existence</w:t>
      </w:r>
      <w:r w:rsidR="00944992">
        <w:rPr>
          <w:color w:val="231F20"/>
          <w:spacing w:val="-3"/>
        </w:rPr>
        <w:t xml:space="preserve"> </w:t>
      </w:r>
      <w:r w:rsidR="00944992">
        <w:rPr>
          <w:color w:val="231F20"/>
        </w:rPr>
        <w:t>of</w:t>
      </w:r>
      <w:r w:rsidR="00944992">
        <w:rPr>
          <w:color w:val="231F20"/>
          <w:spacing w:val="-3"/>
        </w:rPr>
        <w:t xml:space="preserve"> </w:t>
      </w:r>
      <w:r w:rsidR="00944992">
        <w:rPr>
          <w:color w:val="231F20"/>
        </w:rPr>
        <w:t>banks,</w:t>
      </w:r>
      <w:r w:rsidR="00944992">
        <w:rPr>
          <w:color w:val="231F20"/>
          <w:spacing w:val="-3"/>
        </w:rPr>
        <w:t xml:space="preserve"> </w:t>
      </w:r>
      <w:r w:rsidR="00944992">
        <w:rPr>
          <w:color w:val="231F20"/>
        </w:rPr>
        <w:t>however,</w:t>
      </w:r>
      <w:r w:rsidR="00944992">
        <w:rPr>
          <w:color w:val="231F20"/>
          <w:spacing w:val="-3"/>
        </w:rPr>
        <w:t xml:space="preserve"> </w:t>
      </w:r>
      <w:r w:rsidR="00944992">
        <w:rPr>
          <w:color w:val="231F20"/>
        </w:rPr>
        <w:t>were</w:t>
      </w:r>
      <w:r w:rsidR="00944992">
        <w:rPr>
          <w:color w:val="231F20"/>
          <w:spacing w:val="-3"/>
        </w:rPr>
        <w:t xml:space="preserve"> </w:t>
      </w:r>
      <w:r w:rsidR="00944992">
        <w:rPr>
          <w:color w:val="231F20"/>
        </w:rPr>
        <w:t>not</w:t>
      </w:r>
      <w:r w:rsidR="00944992">
        <w:rPr>
          <w:color w:val="231F20"/>
          <w:spacing w:val="-3"/>
        </w:rPr>
        <w:t xml:space="preserve"> </w:t>
      </w:r>
      <w:r w:rsidR="00944992">
        <w:rPr>
          <w:color w:val="231F20"/>
        </w:rPr>
        <w:t>enough</w:t>
      </w:r>
      <w:r w:rsidR="00944992">
        <w:rPr>
          <w:color w:val="231F20"/>
          <w:spacing w:val="-3"/>
        </w:rPr>
        <w:t xml:space="preserve"> </w:t>
      </w:r>
      <w:r w:rsidR="00944992">
        <w:rPr>
          <w:color w:val="231F20"/>
        </w:rPr>
        <w:t>for</w:t>
      </w:r>
      <w:r w:rsidR="00944992">
        <w:rPr>
          <w:color w:val="231F20"/>
          <w:spacing w:val="-3"/>
        </w:rPr>
        <w:t xml:space="preserve"> </w:t>
      </w:r>
      <w:r w:rsidR="00944992">
        <w:rPr>
          <w:color w:val="231F20"/>
        </w:rPr>
        <w:t>nations</w:t>
      </w:r>
      <w:r w:rsidR="00944992">
        <w:rPr>
          <w:color w:val="231F20"/>
          <w:spacing w:val="-3"/>
        </w:rPr>
        <w:t xml:space="preserve"> </w:t>
      </w:r>
      <w:r w:rsidR="00944992">
        <w:rPr>
          <w:color w:val="231F20"/>
        </w:rPr>
        <w:t>to</w:t>
      </w:r>
      <w:r w:rsidR="00944992">
        <w:rPr>
          <w:color w:val="231F20"/>
          <w:spacing w:val="-3"/>
        </w:rPr>
        <w:t xml:space="preserve"> </w:t>
      </w:r>
      <w:r w:rsidR="00944992">
        <w:rPr>
          <w:color w:val="231F20"/>
        </w:rPr>
        <w:t>raise</w:t>
      </w:r>
      <w:r w:rsidR="00944992">
        <w:rPr>
          <w:color w:val="231F20"/>
          <w:spacing w:val="-3"/>
        </w:rPr>
        <w:t xml:space="preserve"> </w:t>
      </w:r>
      <w:r w:rsidR="00944992">
        <w:rPr>
          <w:color w:val="231F20"/>
        </w:rPr>
        <w:t>enough war</w:t>
      </w:r>
      <w:r w:rsidR="00944992">
        <w:rPr>
          <w:color w:val="231F20"/>
          <w:spacing w:val="-4"/>
        </w:rPr>
        <w:t xml:space="preserve"> </w:t>
      </w:r>
      <w:r w:rsidR="00944992">
        <w:rPr>
          <w:color w:val="231F20"/>
        </w:rPr>
        <w:t>funds</w:t>
      </w:r>
      <w:r w:rsidR="00944992">
        <w:rPr>
          <w:color w:val="231F20"/>
          <w:spacing w:val="-4"/>
        </w:rPr>
        <w:t xml:space="preserve"> </w:t>
      </w:r>
      <w:r w:rsidR="00944992">
        <w:rPr>
          <w:color w:val="231F20"/>
        </w:rPr>
        <w:t>consistently.</w:t>
      </w:r>
      <w:r w:rsidR="00944992">
        <w:rPr>
          <w:color w:val="231F20"/>
          <w:spacing w:val="-7"/>
        </w:rPr>
        <w:t xml:space="preserve"> </w:t>
      </w:r>
      <w:r w:rsidR="00944992">
        <w:rPr>
          <w:color w:val="231F20"/>
        </w:rPr>
        <w:t>The</w:t>
      </w:r>
      <w:r w:rsidR="00944992">
        <w:rPr>
          <w:color w:val="231F20"/>
          <w:spacing w:val="-4"/>
        </w:rPr>
        <w:t xml:space="preserve"> </w:t>
      </w:r>
      <w:r w:rsidR="00944992">
        <w:rPr>
          <w:color w:val="231F20"/>
        </w:rPr>
        <w:t>key</w:t>
      </w:r>
      <w:r w:rsidR="00944992">
        <w:rPr>
          <w:color w:val="231F20"/>
          <w:spacing w:val="-4"/>
        </w:rPr>
        <w:t xml:space="preserve"> </w:t>
      </w:r>
      <w:r w:rsidR="00944992">
        <w:rPr>
          <w:color w:val="231F20"/>
        </w:rPr>
        <w:t>was</w:t>
      </w:r>
      <w:r w:rsidR="00944992">
        <w:rPr>
          <w:color w:val="231F20"/>
          <w:spacing w:val="-4"/>
        </w:rPr>
        <w:t xml:space="preserve"> </w:t>
      </w:r>
      <w:r w:rsidR="00944992">
        <w:rPr>
          <w:color w:val="231F20"/>
        </w:rPr>
        <w:t>to</w:t>
      </w:r>
      <w:r w:rsidR="00944992">
        <w:rPr>
          <w:color w:val="231F20"/>
          <w:spacing w:val="-4"/>
        </w:rPr>
        <w:t xml:space="preserve"> </w:t>
      </w:r>
      <w:r w:rsidR="00944992">
        <w:rPr>
          <w:color w:val="231F20"/>
        </w:rPr>
        <w:t>have</w:t>
      </w:r>
      <w:r w:rsidR="00944992">
        <w:rPr>
          <w:color w:val="231F20"/>
          <w:spacing w:val="-4"/>
        </w:rPr>
        <w:t xml:space="preserve"> </w:t>
      </w:r>
      <w:r w:rsidR="00944992">
        <w:rPr>
          <w:color w:val="231F20"/>
        </w:rPr>
        <w:t>“credit”.</w:t>
      </w:r>
      <w:r w:rsidR="00944992">
        <w:rPr>
          <w:color w:val="231F20"/>
          <w:spacing w:val="-4"/>
        </w:rPr>
        <w:t xml:space="preserve"> </w:t>
      </w:r>
      <w:r w:rsidR="00944992">
        <w:rPr>
          <w:color w:val="231F20"/>
        </w:rPr>
        <w:t>Credit</w:t>
      </w:r>
      <w:r w:rsidR="00944992">
        <w:rPr>
          <w:color w:val="231F20"/>
          <w:spacing w:val="-4"/>
        </w:rPr>
        <w:t xml:space="preserve"> </w:t>
      </w:r>
      <w:r w:rsidR="00944992">
        <w:rPr>
          <w:color w:val="231F20"/>
        </w:rPr>
        <w:t>rating</w:t>
      </w:r>
      <w:r w:rsidR="00944992">
        <w:rPr>
          <w:color w:val="231F20"/>
          <w:spacing w:val="-4"/>
        </w:rPr>
        <w:t xml:space="preserve"> </w:t>
      </w:r>
      <w:r w:rsidR="00944992">
        <w:rPr>
          <w:color w:val="231F20"/>
        </w:rPr>
        <w:t>determined</w:t>
      </w:r>
      <w:r w:rsidR="00944992">
        <w:rPr>
          <w:color w:val="231F20"/>
          <w:spacing w:val="-4"/>
        </w:rPr>
        <w:t xml:space="preserve"> </w:t>
      </w:r>
      <w:r w:rsidR="00944992">
        <w:rPr>
          <w:color w:val="231F20"/>
        </w:rPr>
        <w:t>not only</w:t>
      </w:r>
      <w:r w:rsidR="00944992">
        <w:rPr>
          <w:color w:val="231F20"/>
          <w:spacing w:val="-5"/>
        </w:rPr>
        <w:t xml:space="preserve"> </w:t>
      </w:r>
      <w:r w:rsidR="00944992">
        <w:rPr>
          <w:color w:val="231F20"/>
        </w:rPr>
        <w:t>the</w:t>
      </w:r>
      <w:r w:rsidR="00944992">
        <w:rPr>
          <w:color w:val="231F20"/>
          <w:spacing w:val="-5"/>
        </w:rPr>
        <w:t xml:space="preserve"> </w:t>
      </w:r>
      <w:r w:rsidR="00944992">
        <w:rPr>
          <w:color w:val="231F20"/>
        </w:rPr>
        <w:t>amount</w:t>
      </w:r>
      <w:r w:rsidR="00944992">
        <w:rPr>
          <w:color w:val="231F20"/>
          <w:spacing w:val="-6"/>
        </w:rPr>
        <w:t xml:space="preserve"> </w:t>
      </w:r>
      <w:r w:rsidR="00944992">
        <w:rPr>
          <w:color w:val="231F20"/>
        </w:rPr>
        <w:t>of</w:t>
      </w:r>
      <w:r w:rsidR="00944992">
        <w:rPr>
          <w:color w:val="231F20"/>
          <w:spacing w:val="-5"/>
        </w:rPr>
        <w:t xml:space="preserve"> </w:t>
      </w:r>
      <w:r w:rsidR="00944992">
        <w:rPr>
          <w:color w:val="231F20"/>
        </w:rPr>
        <w:t>loan</w:t>
      </w:r>
      <w:r w:rsidR="00944992">
        <w:rPr>
          <w:color w:val="231F20"/>
          <w:spacing w:val="-5"/>
        </w:rPr>
        <w:t xml:space="preserve"> </w:t>
      </w:r>
      <w:r w:rsidR="00944992">
        <w:rPr>
          <w:color w:val="231F20"/>
        </w:rPr>
        <w:t>that</w:t>
      </w:r>
      <w:r w:rsidR="00944992">
        <w:rPr>
          <w:color w:val="231F20"/>
          <w:spacing w:val="-5"/>
        </w:rPr>
        <w:t xml:space="preserve"> </w:t>
      </w:r>
      <w:r w:rsidR="00944992">
        <w:rPr>
          <w:color w:val="231F20"/>
        </w:rPr>
        <w:t>a</w:t>
      </w:r>
      <w:r w:rsidR="00944992">
        <w:rPr>
          <w:color w:val="231F20"/>
          <w:spacing w:val="-5"/>
        </w:rPr>
        <w:t xml:space="preserve"> </w:t>
      </w:r>
      <w:r w:rsidR="00944992">
        <w:rPr>
          <w:color w:val="231F20"/>
        </w:rPr>
        <w:t>nation</w:t>
      </w:r>
      <w:r w:rsidR="00944992">
        <w:rPr>
          <w:color w:val="231F20"/>
          <w:spacing w:val="-5"/>
        </w:rPr>
        <w:t xml:space="preserve"> </w:t>
      </w:r>
      <w:r w:rsidR="00944992">
        <w:rPr>
          <w:color w:val="231F20"/>
        </w:rPr>
        <w:t>could</w:t>
      </w:r>
      <w:r w:rsidR="00944992">
        <w:rPr>
          <w:color w:val="231F20"/>
          <w:spacing w:val="-5"/>
        </w:rPr>
        <w:t xml:space="preserve"> </w:t>
      </w:r>
      <w:r w:rsidR="00944992">
        <w:rPr>
          <w:color w:val="231F20"/>
        </w:rPr>
        <w:t>borrow</w:t>
      </w:r>
      <w:r w:rsidR="00944992">
        <w:rPr>
          <w:color w:val="231F20"/>
          <w:spacing w:val="-5"/>
        </w:rPr>
        <w:t xml:space="preserve"> </w:t>
      </w:r>
      <w:r w:rsidR="00944992">
        <w:rPr>
          <w:color w:val="231F20"/>
        </w:rPr>
        <w:t>but</w:t>
      </w:r>
      <w:r w:rsidR="00944992">
        <w:rPr>
          <w:color w:val="231F20"/>
          <w:spacing w:val="-5"/>
        </w:rPr>
        <w:t xml:space="preserve"> </w:t>
      </w:r>
      <w:r w:rsidR="00944992">
        <w:rPr>
          <w:color w:val="231F20"/>
        </w:rPr>
        <w:t>also</w:t>
      </w:r>
      <w:r w:rsidR="00944992">
        <w:rPr>
          <w:color w:val="231F20"/>
          <w:spacing w:val="-5"/>
        </w:rPr>
        <w:t xml:space="preserve"> </w:t>
      </w:r>
      <w:r w:rsidR="00944992">
        <w:rPr>
          <w:color w:val="231F20"/>
        </w:rPr>
        <w:t>the</w:t>
      </w:r>
      <w:r w:rsidR="00944992">
        <w:rPr>
          <w:color w:val="231F20"/>
          <w:spacing w:val="-5"/>
        </w:rPr>
        <w:t xml:space="preserve"> </w:t>
      </w:r>
      <w:r w:rsidR="00944992">
        <w:rPr>
          <w:color w:val="231F20"/>
        </w:rPr>
        <w:t>interest</w:t>
      </w:r>
      <w:r w:rsidR="00944992">
        <w:rPr>
          <w:color w:val="231F20"/>
          <w:spacing w:val="-5"/>
        </w:rPr>
        <w:t xml:space="preserve"> </w:t>
      </w:r>
      <w:r w:rsidR="00944992">
        <w:rPr>
          <w:color w:val="231F20"/>
        </w:rPr>
        <w:t>rate,</w:t>
      </w:r>
      <w:r w:rsidR="00944992">
        <w:rPr>
          <w:color w:val="231F20"/>
          <w:spacing w:val="-5"/>
        </w:rPr>
        <w:t xml:space="preserve"> </w:t>
      </w:r>
      <w:r w:rsidR="00944992">
        <w:rPr>
          <w:color w:val="231F20"/>
        </w:rPr>
        <w:t>which was vital to the nation’s post-war economy. The examples of Britain and France during the late 18</w:t>
      </w:r>
      <w:r w:rsidR="00944992">
        <w:rPr>
          <w:color w:val="231F20"/>
          <w:vertAlign w:val="superscript"/>
        </w:rPr>
        <w:t>th</w:t>
      </w:r>
      <w:r w:rsidR="00944992">
        <w:rPr>
          <w:color w:val="231F20"/>
        </w:rPr>
        <w:t xml:space="preserve"> century was a case in point.</w:t>
      </w:r>
      <w:r w:rsidR="00944992">
        <w:rPr>
          <w:color w:val="231F20"/>
          <w:spacing w:val="-8"/>
        </w:rPr>
        <w:t xml:space="preserve"> </w:t>
      </w:r>
      <w:r w:rsidR="00944992">
        <w:rPr>
          <w:color w:val="231F20"/>
        </w:rPr>
        <w:t xml:space="preserve">At that time, although Britain had </w:t>
      </w:r>
      <w:r w:rsidR="00944992">
        <w:rPr>
          <w:color w:val="231F20"/>
          <w:spacing w:val="-2"/>
        </w:rPr>
        <w:t>just</w:t>
      </w:r>
      <w:r w:rsidR="00944992">
        <w:rPr>
          <w:color w:val="231F20"/>
          <w:spacing w:val="-11"/>
        </w:rPr>
        <w:t xml:space="preserve"> </w:t>
      </w:r>
      <w:r w:rsidR="00944992">
        <w:rPr>
          <w:color w:val="231F20"/>
          <w:spacing w:val="-2"/>
        </w:rPr>
        <w:t>lost</w:t>
      </w:r>
      <w:r w:rsidR="00944992">
        <w:rPr>
          <w:color w:val="231F20"/>
          <w:spacing w:val="-4"/>
        </w:rPr>
        <w:t xml:space="preserve"> </w:t>
      </w:r>
      <w:r w:rsidR="00944992">
        <w:rPr>
          <w:color w:val="231F20"/>
          <w:spacing w:val="-2"/>
        </w:rPr>
        <w:t>the</w:t>
      </w:r>
      <w:r w:rsidR="00944992">
        <w:rPr>
          <w:color w:val="231F20"/>
          <w:spacing w:val="-11"/>
        </w:rPr>
        <w:t xml:space="preserve"> </w:t>
      </w:r>
      <w:r w:rsidR="00944992">
        <w:rPr>
          <w:color w:val="231F20"/>
          <w:spacing w:val="-2"/>
        </w:rPr>
        <w:t>American</w:t>
      </w:r>
      <w:r w:rsidR="00944992">
        <w:rPr>
          <w:color w:val="231F20"/>
          <w:spacing w:val="-7"/>
        </w:rPr>
        <w:t xml:space="preserve"> </w:t>
      </w:r>
      <w:r w:rsidR="00944992">
        <w:rPr>
          <w:color w:val="231F20"/>
          <w:spacing w:val="-2"/>
        </w:rPr>
        <w:t>War</w:t>
      </w:r>
      <w:r w:rsidR="00944992">
        <w:rPr>
          <w:color w:val="231F20"/>
          <w:spacing w:val="-4"/>
        </w:rPr>
        <w:t xml:space="preserve"> </w:t>
      </w:r>
      <w:r w:rsidR="00944992">
        <w:rPr>
          <w:color w:val="231F20"/>
          <w:spacing w:val="-2"/>
        </w:rPr>
        <w:t>of</w:t>
      </w:r>
      <w:r w:rsidR="00944992">
        <w:rPr>
          <w:color w:val="231F20"/>
          <w:spacing w:val="-4"/>
        </w:rPr>
        <w:t xml:space="preserve"> </w:t>
      </w:r>
      <w:r w:rsidR="00944992">
        <w:rPr>
          <w:color w:val="231F20"/>
          <w:spacing w:val="-2"/>
        </w:rPr>
        <w:t>Independence</w:t>
      </w:r>
      <w:r w:rsidR="00944992">
        <w:rPr>
          <w:color w:val="231F20"/>
          <w:spacing w:val="-4"/>
        </w:rPr>
        <w:t xml:space="preserve"> </w:t>
      </w:r>
      <w:r w:rsidR="00944992">
        <w:rPr>
          <w:color w:val="231F20"/>
          <w:spacing w:val="-2"/>
        </w:rPr>
        <w:t>and</w:t>
      </w:r>
      <w:r w:rsidR="00944992">
        <w:rPr>
          <w:color w:val="231F20"/>
          <w:spacing w:val="-4"/>
        </w:rPr>
        <w:t xml:space="preserve"> </w:t>
      </w:r>
      <w:r w:rsidR="00944992">
        <w:rPr>
          <w:color w:val="231F20"/>
          <w:spacing w:val="-2"/>
        </w:rPr>
        <w:t>her</w:t>
      </w:r>
      <w:r w:rsidR="00944992">
        <w:rPr>
          <w:color w:val="231F20"/>
          <w:spacing w:val="-4"/>
        </w:rPr>
        <w:t xml:space="preserve"> </w:t>
      </w:r>
      <w:r w:rsidR="00944992">
        <w:rPr>
          <w:color w:val="231F20"/>
          <w:spacing w:val="-2"/>
        </w:rPr>
        <w:t>national</w:t>
      </w:r>
      <w:r w:rsidR="00944992">
        <w:rPr>
          <w:color w:val="231F20"/>
          <w:spacing w:val="-4"/>
        </w:rPr>
        <w:t xml:space="preserve"> </w:t>
      </w:r>
      <w:r w:rsidR="00944992">
        <w:rPr>
          <w:color w:val="231F20"/>
          <w:spacing w:val="-2"/>
        </w:rPr>
        <w:t>debt</w:t>
      </w:r>
      <w:r w:rsidR="00944992">
        <w:rPr>
          <w:color w:val="231F20"/>
          <w:spacing w:val="-4"/>
        </w:rPr>
        <w:t xml:space="preserve"> </w:t>
      </w:r>
      <w:r w:rsidR="00944992">
        <w:rPr>
          <w:color w:val="231F20"/>
          <w:spacing w:val="-2"/>
        </w:rPr>
        <w:t>was</w:t>
      </w:r>
      <w:r w:rsidR="00944992">
        <w:rPr>
          <w:color w:val="231F20"/>
          <w:spacing w:val="-4"/>
        </w:rPr>
        <w:t xml:space="preserve"> </w:t>
      </w:r>
      <w:r w:rsidR="00944992">
        <w:rPr>
          <w:color w:val="231F20"/>
          <w:spacing w:val="-2"/>
        </w:rPr>
        <w:t>£200</w:t>
      </w:r>
      <w:r w:rsidR="00944992">
        <w:rPr>
          <w:color w:val="231F20"/>
          <w:spacing w:val="-4"/>
        </w:rPr>
        <w:t xml:space="preserve"> </w:t>
      </w:r>
      <w:r w:rsidR="00944992">
        <w:rPr>
          <w:color w:val="231F20"/>
          <w:spacing w:val="-2"/>
        </w:rPr>
        <w:t xml:space="preserve">million, </w:t>
      </w:r>
      <w:r w:rsidR="00944992">
        <w:rPr>
          <w:color w:val="231F20"/>
        </w:rPr>
        <w:t>her interest rate was just 3%. France, on the other hand, had to accept a floating interest</w:t>
      </w:r>
      <w:r w:rsidR="00944992">
        <w:rPr>
          <w:color w:val="231F20"/>
          <w:spacing w:val="-4"/>
        </w:rPr>
        <w:t xml:space="preserve"> </w:t>
      </w:r>
      <w:r w:rsidR="00944992">
        <w:rPr>
          <w:color w:val="231F20"/>
        </w:rPr>
        <w:t>rate</w:t>
      </w:r>
      <w:r w:rsidR="00944992">
        <w:rPr>
          <w:color w:val="231F20"/>
          <w:spacing w:val="-4"/>
        </w:rPr>
        <w:t xml:space="preserve"> </w:t>
      </w:r>
      <w:r w:rsidR="00944992">
        <w:rPr>
          <w:color w:val="231F20"/>
        </w:rPr>
        <w:t>doubled</w:t>
      </w:r>
      <w:r w:rsidR="00944992">
        <w:rPr>
          <w:color w:val="231F20"/>
          <w:spacing w:val="-4"/>
        </w:rPr>
        <w:t xml:space="preserve"> </w:t>
      </w:r>
      <w:r w:rsidR="00944992">
        <w:rPr>
          <w:color w:val="231F20"/>
        </w:rPr>
        <w:t>that</w:t>
      </w:r>
      <w:r w:rsidR="00944992">
        <w:rPr>
          <w:color w:val="231F20"/>
          <w:spacing w:val="-4"/>
        </w:rPr>
        <w:t xml:space="preserve"> </w:t>
      </w:r>
      <w:r w:rsidR="00944992">
        <w:rPr>
          <w:color w:val="231F20"/>
        </w:rPr>
        <w:t>of</w:t>
      </w:r>
      <w:r w:rsidR="00944992">
        <w:rPr>
          <w:color w:val="231F20"/>
          <w:spacing w:val="-4"/>
        </w:rPr>
        <w:t xml:space="preserve"> </w:t>
      </w:r>
      <w:r w:rsidR="00944992">
        <w:rPr>
          <w:color w:val="231F20"/>
        </w:rPr>
        <w:t>Britain’s</w:t>
      </w:r>
      <w:r w:rsidR="00944992">
        <w:rPr>
          <w:color w:val="231F20"/>
          <w:spacing w:val="-4"/>
        </w:rPr>
        <w:t xml:space="preserve"> </w:t>
      </w:r>
      <w:r w:rsidR="00944992">
        <w:rPr>
          <w:color w:val="231F20"/>
        </w:rPr>
        <w:t>despite</w:t>
      </w:r>
      <w:r w:rsidR="00944992">
        <w:rPr>
          <w:color w:val="231F20"/>
          <w:spacing w:val="-4"/>
        </w:rPr>
        <w:t xml:space="preserve"> </w:t>
      </w:r>
      <w:r w:rsidR="00944992">
        <w:rPr>
          <w:color w:val="231F20"/>
        </w:rPr>
        <w:t>borrowing</w:t>
      </w:r>
      <w:r w:rsidR="00944992">
        <w:rPr>
          <w:color w:val="231F20"/>
          <w:spacing w:val="-4"/>
        </w:rPr>
        <w:t xml:space="preserve"> </w:t>
      </w:r>
      <w:r w:rsidR="00944992">
        <w:rPr>
          <w:color w:val="231F20"/>
        </w:rPr>
        <w:t>much</w:t>
      </w:r>
      <w:r w:rsidR="00944992">
        <w:rPr>
          <w:color w:val="231F20"/>
          <w:spacing w:val="-4"/>
        </w:rPr>
        <w:t xml:space="preserve"> </w:t>
      </w:r>
      <w:r w:rsidR="00944992">
        <w:rPr>
          <w:color w:val="231F20"/>
        </w:rPr>
        <w:t>less,</w:t>
      </w:r>
      <w:r w:rsidR="00944992">
        <w:rPr>
          <w:color w:val="231F20"/>
          <w:spacing w:val="-4"/>
        </w:rPr>
        <w:t xml:space="preserve"> </w:t>
      </w:r>
      <w:r w:rsidR="00944992">
        <w:rPr>
          <w:color w:val="231F20"/>
        </w:rPr>
        <w:t>since</w:t>
      </w:r>
      <w:r w:rsidR="00944992">
        <w:rPr>
          <w:color w:val="231F20"/>
          <w:spacing w:val="-4"/>
        </w:rPr>
        <w:t xml:space="preserve"> </w:t>
      </w:r>
      <w:r w:rsidR="00944992">
        <w:rPr>
          <w:color w:val="231F20"/>
        </w:rPr>
        <w:t>she</w:t>
      </w:r>
      <w:r w:rsidR="00944992">
        <w:rPr>
          <w:color w:val="231F20"/>
          <w:spacing w:val="-4"/>
        </w:rPr>
        <w:t xml:space="preserve"> </w:t>
      </w:r>
      <w:r w:rsidR="00944992">
        <w:rPr>
          <w:color w:val="231F20"/>
        </w:rPr>
        <w:t>had</w:t>
      </w:r>
      <w:r w:rsidR="00944992">
        <w:rPr>
          <w:color w:val="231F20"/>
          <w:spacing w:val="-4"/>
        </w:rPr>
        <w:t xml:space="preserve"> </w:t>
      </w:r>
      <w:r w:rsidR="00944992">
        <w:rPr>
          <w:color w:val="231F20"/>
        </w:rPr>
        <w:t>a lower</w:t>
      </w:r>
      <w:r w:rsidR="00944992">
        <w:rPr>
          <w:color w:val="231F20"/>
          <w:spacing w:val="-6"/>
        </w:rPr>
        <w:t xml:space="preserve"> </w:t>
      </w:r>
      <w:r w:rsidR="00944992">
        <w:rPr>
          <w:color w:val="231F20"/>
        </w:rPr>
        <w:t>credit</w:t>
      </w:r>
      <w:r w:rsidR="00944992">
        <w:rPr>
          <w:color w:val="231F20"/>
          <w:spacing w:val="-6"/>
        </w:rPr>
        <w:t xml:space="preserve"> </w:t>
      </w:r>
      <w:r w:rsidR="00944992">
        <w:rPr>
          <w:color w:val="231F20"/>
        </w:rPr>
        <w:t>rating.</w:t>
      </w:r>
      <w:r w:rsidR="00944992">
        <w:rPr>
          <w:color w:val="231F20"/>
          <w:spacing w:val="-9"/>
        </w:rPr>
        <w:t xml:space="preserve"> </w:t>
      </w:r>
      <w:r w:rsidR="00944992">
        <w:rPr>
          <w:color w:val="231F20"/>
        </w:rPr>
        <w:t>When</w:t>
      </w:r>
      <w:r w:rsidR="00944992">
        <w:rPr>
          <w:color w:val="231F20"/>
          <w:spacing w:val="-6"/>
        </w:rPr>
        <w:t xml:space="preserve"> </w:t>
      </w:r>
      <w:r w:rsidR="00944992">
        <w:rPr>
          <w:color w:val="231F20"/>
        </w:rPr>
        <w:t>it</w:t>
      </w:r>
      <w:r w:rsidR="00944992">
        <w:rPr>
          <w:color w:val="231F20"/>
          <w:spacing w:val="-6"/>
        </w:rPr>
        <w:t xml:space="preserve"> </w:t>
      </w:r>
      <w:r w:rsidR="00944992">
        <w:rPr>
          <w:color w:val="231F20"/>
        </w:rPr>
        <w:t>came</w:t>
      </w:r>
      <w:r w:rsidR="00944992">
        <w:rPr>
          <w:color w:val="231F20"/>
          <w:spacing w:val="-6"/>
        </w:rPr>
        <w:t xml:space="preserve"> </w:t>
      </w:r>
      <w:r w:rsidR="00944992">
        <w:rPr>
          <w:color w:val="231F20"/>
        </w:rPr>
        <w:t>to</w:t>
      </w:r>
      <w:r w:rsidR="00944992">
        <w:rPr>
          <w:color w:val="231F20"/>
          <w:spacing w:val="-6"/>
        </w:rPr>
        <w:t xml:space="preserve"> </w:t>
      </w:r>
      <w:r w:rsidR="00944992">
        <w:rPr>
          <w:color w:val="231F20"/>
        </w:rPr>
        <w:t>the</w:t>
      </w:r>
      <w:r w:rsidR="00944992">
        <w:rPr>
          <w:color w:val="231F20"/>
          <w:spacing w:val="-6"/>
        </w:rPr>
        <w:t xml:space="preserve"> </w:t>
      </w:r>
      <w:r w:rsidR="00944992">
        <w:rPr>
          <w:color w:val="231F20"/>
        </w:rPr>
        <w:t>late</w:t>
      </w:r>
      <w:r w:rsidR="00944992">
        <w:rPr>
          <w:color w:val="231F20"/>
          <w:spacing w:val="-6"/>
        </w:rPr>
        <w:t xml:space="preserve"> </w:t>
      </w:r>
      <w:r w:rsidR="00944992">
        <w:rPr>
          <w:color w:val="231F20"/>
        </w:rPr>
        <w:t>1780s,</w:t>
      </w:r>
      <w:r w:rsidR="00944992">
        <w:rPr>
          <w:color w:val="231F20"/>
          <w:spacing w:val="-6"/>
        </w:rPr>
        <w:t xml:space="preserve"> </w:t>
      </w:r>
      <w:r w:rsidR="00944992">
        <w:rPr>
          <w:color w:val="231F20"/>
        </w:rPr>
        <w:t>partly</w:t>
      </w:r>
      <w:r w:rsidR="00944992">
        <w:rPr>
          <w:color w:val="231F20"/>
          <w:spacing w:val="-6"/>
        </w:rPr>
        <w:t xml:space="preserve"> </w:t>
      </w:r>
      <w:r w:rsidR="00944992">
        <w:rPr>
          <w:color w:val="231F20"/>
        </w:rPr>
        <w:t>due</w:t>
      </w:r>
      <w:r w:rsidR="00944992">
        <w:rPr>
          <w:color w:val="231F20"/>
          <w:spacing w:val="-6"/>
        </w:rPr>
        <w:t xml:space="preserve"> </w:t>
      </w:r>
      <w:r w:rsidR="00944992">
        <w:rPr>
          <w:color w:val="231F20"/>
        </w:rPr>
        <w:t>to</w:t>
      </w:r>
      <w:r w:rsidR="00944992">
        <w:rPr>
          <w:color w:val="231F20"/>
          <w:spacing w:val="-6"/>
        </w:rPr>
        <w:t xml:space="preserve"> </w:t>
      </w:r>
      <w:r w:rsidR="00944992">
        <w:rPr>
          <w:color w:val="231F20"/>
        </w:rPr>
        <w:t>her</w:t>
      </w:r>
      <w:r w:rsidR="00944992">
        <w:rPr>
          <w:color w:val="231F20"/>
          <w:spacing w:val="-6"/>
        </w:rPr>
        <w:t xml:space="preserve"> </w:t>
      </w:r>
      <w:r w:rsidR="00944992">
        <w:rPr>
          <w:color w:val="231F20"/>
        </w:rPr>
        <w:t>poor</w:t>
      </w:r>
      <w:r w:rsidR="00944992">
        <w:rPr>
          <w:color w:val="231F20"/>
          <w:spacing w:val="-6"/>
        </w:rPr>
        <w:t xml:space="preserve"> </w:t>
      </w:r>
      <w:r w:rsidR="00944992">
        <w:rPr>
          <w:color w:val="231F20"/>
        </w:rPr>
        <w:t>financial management, France’s national debt level matched up with Britain’s, but she was paying double for interest.</w:t>
      </w:r>
    </w:p>
    <w:p w14:paraId="634B3E4D" w14:textId="77777777" w:rsidR="00901158" w:rsidRDefault="00901158">
      <w:pPr>
        <w:pStyle w:val="BodyText"/>
      </w:pPr>
    </w:p>
    <w:p w14:paraId="634B3E4E" w14:textId="77777777" w:rsidR="00901158" w:rsidRDefault="00901158">
      <w:pPr>
        <w:pStyle w:val="BodyText"/>
      </w:pPr>
    </w:p>
    <w:p w14:paraId="634B3E4F" w14:textId="77777777" w:rsidR="00901158" w:rsidRDefault="00901158">
      <w:pPr>
        <w:pStyle w:val="BodyText"/>
      </w:pPr>
    </w:p>
    <w:p w14:paraId="634B3E50" w14:textId="77777777" w:rsidR="00901158" w:rsidRDefault="00901158">
      <w:pPr>
        <w:pStyle w:val="BodyText"/>
      </w:pPr>
    </w:p>
    <w:p w14:paraId="634B3E51" w14:textId="77777777" w:rsidR="00901158" w:rsidRDefault="00901158">
      <w:pPr>
        <w:pStyle w:val="BodyText"/>
      </w:pPr>
    </w:p>
    <w:p w14:paraId="634B3E52" w14:textId="77777777" w:rsidR="00901158" w:rsidRDefault="00901158">
      <w:pPr>
        <w:pStyle w:val="BodyText"/>
      </w:pPr>
    </w:p>
    <w:p w14:paraId="634B3E53" w14:textId="77777777" w:rsidR="00901158" w:rsidRDefault="00901158">
      <w:pPr>
        <w:pStyle w:val="BodyText"/>
      </w:pPr>
    </w:p>
    <w:p w14:paraId="634B3E54" w14:textId="77777777" w:rsidR="00901158" w:rsidRDefault="00901158">
      <w:pPr>
        <w:pStyle w:val="BodyText"/>
      </w:pPr>
    </w:p>
    <w:p w14:paraId="634B3E55" w14:textId="77777777" w:rsidR="00901158" w:rsidRDefault="00901158">
      <w:pPr>
        <w:pStyle w:val="BodyText"/>
      </w:pPr>
    </w:p>
    <w:p w14:paraId="634B3E56" w14:textId="77777777" w:rsidR="00901158" w:rsidRDefault="00901158">
      <w:pPr>
        <w:pStyle w:val="BodyText"/>
      </w:pPr>
    </w:p>
    <w:p w14:paraId="634B3E57" w14:textId="77777777" w:rsidR="00901158" w:rsidRDefault="00901158">
      <w:pPr>
        <w:pStyle w:val="BodyText"/>
      </w:pPr>
    </w:p>
    <w:p w14:paraId="634B3E58" w14:textId="77777777" w:rsidR="00901158" w:rsidRDefault="00901158">
      <w:pPr>
        <w:pStyle w:val="BodyText"/>
      </w:pPr>
    </w:p>
    <w:p w14:paraId="634B3E59" w14:textId="77777777" w:rsidR="00901158" w:rsidRDefault="00901158">
      <w:pPr>
        <w:pStyle w:val="BodyText"/>
      </w:pPr>
    </w:p>
    <w:p w14:paraId="634B3E5A" w14:textId="77777777" w:rsidR="00901158" w:rsidRDefault="00901158">
      <w:pPr>
        <w:pStyle w:val="BodyText"/>
      </w:pPr>
    </w:p>
    <w:p w14:paraId="634B3E5B" w14:textId="77777777" w:rsidR="00901158" w:rsidRDefault="00901158">
      <w:pPr>
        <w:pStyle w:val="BodyText"/>
      </w:pPr>
    </w:p>
    <w:p w14:paraId="634B3E5C" w14:textId="77777777" w:rsidR="00901158" w:rsidRDefault="00901158">
      <w:pPr>
        <w:pStyle w:val="BodyText"/>
      </w:pPr>
    </w:p>
    <w:p w14:paraId="634B3E5D" w14:textId="77777777" w:rsidR="00901158" w:rsidRDefault="00901158">
      <w:pPr>
        <w:pStyle w:val="BodyText"/>
      </w:pPr>
    </w:p>
    <w:p w14:paraId="634B3E5E" w14:textId="77777777" w:rsidR="00901158" w:rsidRDefault="00901158">
      <w:pPr>
        <w:pStyle w:val="BodyText"/>
      </w:pPr>
    </w:p>
    <w:p w14:paraId="634B3E5F" w14:textId="77777777" w:rsidR="00901158" w:rsidRDefault="00901158">
      <w:pPr>
        <w:pStyle w:val="BodyText"/>
      </w:pPr>
    </w:p>
    <w:p w14:paraId="634B3E60" w14:textId="77777777" w:rsidR="00901158" w:rsidRDefault="00901158">
      <w:pPr>
        <w:pStyle w:val="BodyText"/>
      </w:pPr>
    </w:p>
    <w:p w14:paraId="634B3E61" w14:textId="77777777" w:rsidR="00901158" w:rsidRDefault="00901158">
      <w:pPr>
        <w:pStyle w:val="BodyText"/>
      </w:pPr>
    </w:p>
    <w:p w14:paraId="634B3E62" w14:textId="77777777" w:rsidR="00901158" w:rsidRDefault="00901158">
      <w:pPr>
        <w:pStyle w:val="BodyText"/>
        <w:spacing w:before="1"/>
        <w:rPr>
          <w:sz w:val="18"/>
        </w:rPr>
      </w:pPr>
    </w:p>
    <w:p w14:paraId="634B3E63" w14:textId="77777777" w:rsidR="00901158" w:rsidRDefault="00944992">
      <w:pPr>
        <w:spacing w:line="180" w:lineRule="exact"/>
        <w:ind w:left="994" w:right="765"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1.1:</w:t>
      </w:r>
      <w:r>
        <w:rPr>
          <w:color w:val="231F20"/>
          <w:spacing w:val="-2"/>
          <w:sz w:val="14"/>
        </w:rPr>
        <w:t xml:space="preserve"> </w:t>
      </w:r>
      <w:r>
        <w:rPr>
          <w:color w:val="231F20"/>
          <w:sz w:val="14"/>
        </w:rPr>
        <w:t>A</w:t>
      </w:r>
      <w:r>
        <w:rPr>
          <w:color w:val="231F20"/>
          <w:spacing w:val="-2"/>
          <w:sz w:val="14"/>
        </w:rPr>
        <w:t xml:space="preserve"> </w:t>
      </w:r>
      <w:r>
        <w:rPr>
          <w:color w:val="231F20"/>
          <w:sz w:val="14"/>
        </w:rPr>
        <w:t>lithograph entitled “The Destruction of Tea at Boston Harbor” portrayed a historical incident</w:t>
      </w:r>
      <w:r>
        <w:rPr>
          <w:color w:val="231F20"/>
          <w:spacing w:val="40"/>
          <w:sz w:val="14"/>
        </w:rPr>
        <w:t xml:space="preserve"> </w:t>
      </w:r>
      <w:r>
        <w:rPr>
          <w:color w:val="231F20"/>
          <w:sz w:val="14"/>
        </w:rPr>
        <w:t>occurred in 1773, which was related to the taxation system introduced by the British government over the</w:t>
      </w:r>
      <w:r>
        <w:rPr>
          <w:color w:val="231F20"/>
          <w:spacing w:val="40"/>
          <w:sz w:val="14"/>
        </w:rPr>
        <w:t xml:space="preserve"> </w:t>
      </w:r>
      <w:r>
        <w:rPr>
          <w:color w:val="231F20"/>
          <w:sz w:val="14"/>
        </w:rPr>
        <w:t>Thirteen Colonies. It is also known as one of the factors that led to the American Revolution. (Nathaniel</w:t>
      </w:r>
      <w:r>
        <w:rPr>
          <w:color w:val="231F20"/>
          <w:spacing w:val="40"/>
          <w:sz w:val="14"/>
        </w:rPr>
        <w:t xml:space="preserve"> </w:t>
      </w:r>
      <w:r>
        <w:rPr>
          <w:color w:val="231F20"/>
          <w:sz w:val="14"/>
        </w:rPr>
        <w:t>Currier, Public domain, via Wikimedia Commons)</w:t>
      </w:r>
    </w:p>
    <w:p w14:paraId="634B3E64" w14:textId="77777777" w:rsidR="00901158" w:rsidRDefault="00901158">
      <w:pPr>
        <w:spacing w:line="180" w:lineRule="exact"/>
        <w:rPr>
          <w:sz w:val="14"/>
        </w:rPr>
        <w:sectPr w:rsidR="00901158">
          <w:type w:val="continuous"/>
          <w:pgSz w:w="16790" w:h="11910" w:orient="landscape"/>
          <w:pgMar w:top="1340" w:right="0" w:bottom="280" w:left="0" w:header="720" w:footer="720" w:gutter="0"/>
          <w:cols w:num="2" w:space="720" w:equalWidth="0">
            <w:col w:w="7300" w:space="1544"/>
            <w:col w:w="7946"/>
          </w:cols>
        </w:sectPr>
      </w:pPr>
    </w:p>
    <w:p w14:paraId="634B3E65" w14:textId="77777777" w:rsidR="00901158" w:rsidRDefault="00FE2264">
      <w:pPr>
        <w:pStyle w:val="BodyText"/>
        <w:spacing w:before="2"/>
        <w:rPr>
          <w:sz w:val="21"/>
        </w:rPr>
      </w:pPr>
      <w:r>
        <w:pict w14:anchorId="634B45CB">
          <v:group id="docshapegroup67" o:spid="_x0000_s1749" style="position:absolute;margin-left:0;margin-top:271.85pt;width:839.1pt;height:323.45pt;z-index:-251692544;mso-position-horizontal-relative:page;mso-position-vertical-relative:page" coordorigin=",5437" coordsize="16782,6469">
            <v:shape id="docshape68" o:spid="_x0000_s1753" type="#_x0000_t75" style="position:absolute;top:6009;width:16782;height:5897">
              <v:imagedata r:id="rId23" o:title=""/>
            </v:shape>
            <v:rect id="docshape69" o:spid="_x0000_s1752" style="position:absolute;left:13351;top:11551;width:3430;height:10" fillcolor="#ed1c24" stroked="f"/>
            <v:shape id="docshape70" o:spid="_x0000_s1751" type="#_x0000_t75" style="position:absolute;left:9609;top:5437;width:6407;height:4587">
              <v:imagedata r:id="rId27" o:title=""/>
            </v:shape>
            <v:rect id="docshape71" o:spid="_x0000_s1750" style="position:absolute;left:9619;top:5467;width:6387;height:4527" filled="f" strokecolor="#71513a" strokeweight="1pt"/>
            <w10:wrap anchorx="page" anchory="page"/>
          </v:group>
        </w:pict>
      </w:r>
    </w:p>
    <w:p w14:paraId="634B3E66" w14:textId="77777777" w:rsidR="00901158" w:rsidRDefault="00944992">
      <w:pPr>
        <w:tabs>
          <w:tab w:val="left" w:pos="833"/>
          <w:tab w:val="left" w:pos="1267"/>
          <w:tab w:val="left" w:pos="13356"/>
          <w:tab w:val="left" w:pos="15752"/>
        </w:tabs>
        <w:spacing w:before="64"/>
        <w:ind w:left="-1"/>
        <w:rPr>
          <w:sz w:val="20"/>
        </w:rPr>
      </w:pPr>
      <w:r>
        <w:rPr>
          <w:color w:val="231F20"/>
          <w:sz w:val="20"/>
          <w:u w:val="single" w:color="ED1C24"/>
        </w:rPr>
        <w:tab/>
      </w:r>
      <w:r>
        <w:rPr>
          <w:color w:val="231F20"/>
          <w:spacing w:val="-5"/>
          <w:sz w:val="20"/>
          <w:u w:val="single" w:color="ED1C24"/>
        </w:rPr>
        <w:t>16</w:t>
      </w:r>
      <w:r>
        <w:rPr>
          <w:color w:val="231F20"/>
          <w:sz w:val="20"/>
          <w:u w:val="single" w:color="ED1C24"/>
        </w:rPr>
        <w:tab/>
      </w:r>
      <w:r>
        <w:rPr>
          <w:color w:val="33454E"/>
          <w:position w:val="1"/>
          <w:sz w:val="18"/>
          <w:u w:val="single" w:color="ED1C24"/>
        </w:rPr>
        <w:t>Chapter</w:t>
      </w:r>
      <w:r>
        <w:rPr>
          <w:color w:val="33454E"/>
          <w:spacing w:val="-4"/>
          <w:position w:val="1"/>
          <w:sz w:val="18"/>
          <w:u w:val="single" w:color="ED1C24"/>
        </w:rPr>
        <w:t xml:space="preserve"> </w:t>
      </w:r>
      <w:r>
        <w:rPr>
          <w:color w:val="33454E"/>
          <w:position w:val="1"/>
          <w:sz w:val="18"/>
          <w:u w:val="single" w:color="ED1C24"/>
        </w:rPr>
        <w:t>1:</w:t>
      </w:r>
      <w:r>
        <w:rPr>
          <w:color w:val="33454E"/>
          <w:spacing w:val="-8"/>
          <w:position w:val="1"/>
          <w:sz w:val="18"/>
          <w:u w:val="single" w:color="ED1C24"/>
        </w:rPr>
        <w:t xml:space="preserve"> </w:t>
      </w:r>
      <w:r>
        <w:rPr>
          <w:color w:val="33454E"/>
          <w:position w:val="1"/>
          <w:sz w:val="18"/>
          <w:u w:val="single" w:color="ED1C24"/>
        </w:rPr>
        <w:t>War</w:t>
      </w:r>
      <w:r>
        <w:rPr>
          <w:color w:val="33454E"/>
          <w:spacing w:val="-4"/>
          <w:position w:val="1"/>
          <w:sz w:val="18"/>
          <w:u w:val="single" w:color="ED1C24"/>
        </w:rPr>
        <w:t xml:space="preserve"> </w:t>
      </w:r>
      <w:r>
        <w:rPr>
          <w:color w:val="33454E"/>
          <w:position w:val="1"/>
          <w:sz w:val="18"/>
          <w:u w:val="single" w:color="ED1C24"/>
        </w:rPr>
        <w:t>and</w:t>
      </w:r>
      <w:r>
        <w:rPr>
          <w:color w:val="33454E"/>
          <w:spacing w:val="-3"/>
          <w:position w:val="1"/>
          <w:sz w:val="18"/>
          <w:u w:val="single" w:color="ED1C24"/>
        </w:rPr>
        <w:t xml:space="preserve"> </w:t>
      </w:r>
      <w:r>
        <w:rPr>
          <w:color w:val="33454E"/>
          <w:spacing w:val="-2"/>
          <w:position w:val="1"/>
          <w:sz w:val="18"/>
          <w:u w:val="single" w:color="ED1C24"/>
        </w:rPr>
        <w:t>Economy</w:t>
      </w:r>
      <w:r>
        <w:rPr>
          <w:color w:val="33454E"/>
          <w:position w:val="1"/>
          <w:sz w:val="18"/>
        </w:rPr>
        <w:tab/>
        <w:t>Chapter</w:t>
      </w:r>
      <w:r>
        <w:rPr>
          <w:color w:val="33454E"/>
          <w:spacing w:val="-6"/>
          <w:position w:val="1"/>
          <w:sz w:val="18"/>
        </w:rPr>
        <w:t xml:space="preserve"> </w:t>
      </w:r>
      <w:r>
        <w:rPr>
          <w:color w:val="33454E"/>
          <w:position w:val="1"/>
          <w:sz w:val="18"/>
        </w:rPr>
        <w:t>1:</w:t>
      </w:r>
      <w:r>
        <w:rPr>
          <w:color w:val="33454E"/>
          <w:spacing w:val="-8"/>
          <w:position w:val="1"/>
          <w:sz w:val="18"/>
        </w:rPr>
        <w:t xml:space="preserve"> </w:t>
      </w:r>
      <w:r>
        <w:rPr>
          <w:color w:val="33454E"/>
          <w:position w:val="1"/>
          <w:sz w:val="18"/>
        </w:rPr>
        <w:t>War</w:t>
      </w:r>
      <w:r>
        <w:rPr>
          <w:color w:val="33454E"/>
          <w:spacing w:val="-4"/>
          <w:position w:val="1"/>
          <w:sz w:val="18"/>
        </w:rPr>
        <w:t xml:space="preserve"> </w:t>
      </w:r>
      <w:r>
        <w:rPr>
          <w:color w:val="33454E"/>
          <w:position w:val="1"/>
          <w:sz w:val="18"/>
        </w:rPr>
        <w:t>and</w:t>
      </w:r>
      <w:r>
        <w:rPr>
          <w:color w:val="33454E"/>
          <w:spacing w:val="-3"/>
          <w:position w:val="1"/>
          <w:sz w:val="18"/>
        </w:rPr>
        <w:t xml:space="preserve"> </w:t>
      </w:r>
      <w:r>
        <w:rPr>
          <w:color w:val="33454E"/>
          <w:spacing w:val="-2"/>
          <w:position w:val="1"/>
          <w:sz w:val="18"/>
        </w:rPr>
        <w:t>Economy</w:t>
      </w:r>
      <w:r>
        <w:rPr>
          <w:color w:val="33454E"/>
          <w:position w:val="1"/>
          <w:sz w:val="18"/>
        </w:rPr>
        <w:tab/>
      </w:r>
      <w:r>
        <w:rPr>
          <w:color w:val="231F20"/>
          <w:spacing w:val="-5"/>
          <w:sz w:val="20"/>
        </w:rPr>
        <w:t>17</w:t>
      </w:r>
    </w:p>
    <w:p w14:paraId="634B3E67"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3E68" w14:textId="77777777" w:rsidR="00901158" w:rsidRDefault="00944992">
      <w:pPr>
        <w:pStyle w:val="Heading4"/>
        <w:spacing w:before="31"/>
        <w:ind w:left="2321"/>
        <w:jc w:val="both"/>
      </w:pPr>
      <w:r>
        <w:rPr>
          <w:color w:val="562012"/>
        </w:rPr>
        <w:lastRenderedPageBreak/>
        <w:t>Napoleonic</w:t>
      </w:r>
      <w:r>
        <w:rPr>
          <w:color w:val="562012"/>
          <w:spacing w:val="-8"/>
        </w:rPr>
        <w:t xml:space="preserve"> </w:t>
      </w:r>
      <w:r>
        <w:rPr>
          <w:color w:val="562012"/>
        </w:rPr>
        <w:t>Era:</w:t>
      </w:r>
      <w:r>
        <w:rPr>
          <w:color w:val="562012"/>
          <w:spacing w:val="-12"/>
        </w:rPr>
        <w:t xml:space="preserve"> </w:t>
      </w:r>
      <w:r>
        <w:rPr>
          <w:color w:val="562012"/>
        </w:rPr>
        <w:t>Trade</w:t>
      </w:r>
      <w:r>
        <w:rPr>
          <w:color w:val="562012"/>
          <w:spacing w:val="-7"/>
        </w:rPr>
        <w:t xml:space="preserve"> </w:t>
      </w:r>
      <w:r>
        <w:rPr>
          <w:color w:val="562012"/>
        </w:rPr>
        <w:t>and</w:t>
      </w:r>
      <w:r>
        <w:rPr>
          <w:color w:val="562012"/>
          <w:spacing w:val="-11"/>
        </w:rPr>
        <w:t xml:space="preserve"> </w:t>
      </w:r>
      <w:r>
        <w:rPr>
          <w:color w:val="562012"/>
          <w:spacing w:val="-5"/>
        </w:rPr>
        <w:t>War</w:t>
      </w:r>
    </w:p>
    <w:p w14:paraId="634B3E69" w14:textId="77777777" w:rsidR="00901158" w:rsidRDefault="00944992">
      <w:pPr>
        <w:pStyle w:val="BodyText"/>
        <w:spacing w:before="1" w:line="260" w:lineRule="exact"/>
        <w:ind w:left="680" w:right="9520" w:firstLine="340"/>
        <w:jc w:val="both"/>
      </w:pPr>
      <w:r>
        <w:rPr>
          <w:color w:val="231F20"/>
        </w:rPr>
        <w:t>To maintain and improve credit rating, repaying debts on time is necessary but not sufficient, the borrower should demonstrate his/her repayment ability. Britain’s ability to borrow was mainly built on her naval superiority; that is to</w:t>
      </w:r>
      <w:r>
        <w:rPr>
          <w:color w:val="231F20"/>
          <w:spacing w:val="40"/>
        </w:rPr>
        <w:t xml:space="preserve"> </w:t>
      </w:r>
      <w:r>
        <w:rPr>
          <w:color w:val="231F20"/>
        </w:rPr>
        <w:t>say, as long as she controlled the oceans, she could maintain her maritime trade. However, maritime trade was the strength as well as the weakness for Britain.</w:t>
      </w:r>
      <w:r>
        <w:rPr>
          <w:color w:val="231F20"/>
          <w:spacing w:val="-5"/>
        </w:rPr>
        <w:t xml:space="preserve"> </w:t>
      </w:r>
      <w:r>
        <w:rPr>
          <w:color w:val="231F20"/>
        </w:rPr>
        <w:t>At the turn of the 19</w:t>
      </w:r>
      <w:r>
        <w:rPr>
          <w:color w:val="231F20"/>
          <w:vertAlign w:val="superscript"/>
        </w:rPr>
        <w:t>th</w:t>
      </w:r>
      <w:r>
        <w:rPr>
          <w:color w:val="231F20"/>
        </w:rPr>
        <w:t xml:space="preserve"> century, France dominated continental Europe while Britain commanded</w:t>
      </w:r>
      <w:r>
        <w:rPr>
          <w:color w:val="231F20"/>
          <w:spacing w:val="-11"/>
        </w:rPr>
        <w:t xml:space="preserve"> </w:t>
      </w:r>
      <w:r>
        <w:rPr>
          <w:color w:val="231F20"/>
        </w:rPr>
        <w:t>the</w:t>
      </w:r>
      <w:r>
        <w:rPr>
          <w:color w:val="231F20"/>
          <w:spacing w:val="-11"/>
        </w:rPr>
        <w:t xml:space="preserve"> </w:t>
      </w:r>
      <w:r>
        <w:rPr>
          <w:color w:val="231F20"/>
        </w:rPr>
        <w:t>seas,</w:t>
      </w:r>
      <w:r>
        <w:rPr>
          <w:color w:val="231F20"/>
          <w:spacing w:val="-11"/>
        </w:rPr>
        <w:t xml:space="preserve"> </w:t>
      </w:r>
      <w:r>
        <w:rPr>
          <w:color w:val="231F20"/>
        </w:rPr>
        <w:t>neither</w:t>
      </w:r>
      <w:r>
        <w:rPr>
          <w:color w:val="231F20"/>
          <w:spacing w:val="-11"/>
        </w:rPr>
        <w:t xml:space="preserve"> </w:t>
      </w:r>
      <w:r>
        <w:rPr>
          <w:color w:val="231F20"/>
        </w:rPr>
        <w:t>of</w:t>
      </w:r>
      <w:r>
        <w:rPr>
          <w:color w:val="231F20"/>
          <w:spacing w:val="-11"/>
        </w:rPr>
        <w:t xml:space="preserve"> </w:t>
      </w:r>
      <w:r>
        <w:rPr>
          <w:color w:val="231F20"/>
        </w:rPr>
        <w:t>them</w:t>
      </w:r>
      <w:r>
        <w:rPr>
          <w:color w:val="231F20"/>
          <w:spacing w:val="-11"/>
        </w:rPr>
        <w:t xml:space="preserve"> </w:t>
      </w:r>
      <w:r>
        <w:rPr>
          <w:color w:val="231F20"/>
        </w:rPr>
        <w:t>could</w:t>
      </w:r>
      <w:r>
        <w:rPr>
          <w:color w:val="231F20"/>
          <w:spacing w:val="-11"/>
        </w:rPr>
        <w:t xml:space="preserve"> </w:t>
      </w:r>
      <w:r>
        <w:rPr>
          <w:color w:val="231F20"/>
        </w:rPr>
        <w:t>defeat</w:t>
      </w:r>
      <w:r>
        <w:rPr>
          <w:color w:val="231F20"/>
          <w:spacing w:val="-11"/>
        </w:rPr>
        <w:t xml:space="preserve"> </w:t>
      </w:r>
      <w:r>
        <w:rPr>
          <w:color w:val="231F20"/>
        </w:rPr>
        <w:t>the</w:t>
      </w:r>
      <w:r>
        <w:rPr>
          <w:color w:val="231F20"/>
          <w:spacing w:val="-11"/>
        </w:rPr>
        <w:t xml:space="preserve"> </w:t>
      </w:r>
      <w:r>
        <w:rPr>
          <w:color w:val="231F20"/>
        </w:rPr>
        <w:t>other.</w:t>
      </w:r>
      <w:r>
        <w:rPr>
          <w:color w:val="231F20"/>
          <w:spacing w:val="-11"/>
        </w:rPr>
        <w:t xml:space="preserve"> </w:t>
      </w:r>
      <w:r>
        <w:rPr>
          <w:color w:val="231F20"/>
        </w:rPr>
        <w:t>Napoleon</w:t>
      </w:r>
      <w:r>
        <w:rPr>
          <w:color w:val="231F20"/>
          <w:spacing w:val="-11"/>
        </w:rPr>
        <w:t xml:space="preserve"> </w:t>
      </w:r>
      <w:r>
        <w:rPr>
          <w:color w:val="231F20"/>
        </w:rPr>
        <w:t>realized</w:t>
      </w:r>
      <w:r>
        <w:rPr>
          <w:color w:val="231F20"/>
          <w:spacing w:val="-11"/>
        </w:rPr>
        <w:t xml:space="preserve"> </w:t>
      </w:r>
      <w:r>
        <w:rPr>
          <w:color w:val="231F20"/>
        </w:rPr>
        <w:t>that Britain’s</w:t>
      </w:r>
      <w:r>
        <w:rPr>
          <w:color w:val="231F20"/>
          <w:spacing w:val="-2"/>
        </w:rPr>
        <w:t xml:space="preserve"> </w:t>
      </w:r>
      <w:r>
        <w:rPr>
          <w:color w:val="231F20"/>
        </w:rPr>
        <w:t>maritime</w:t>
      </w:r>
      <w:r>
        <w:rPr>
          <w:color w:val="231F20"/>
          <w:spacing w:val="-2"/>
        </w:rPr>
        <w:t xml:space="preserve"> </w:t>
      </w:r>
      <w:r>
        <w:rPr>
          <w:color w:val="231F20"/>
        </w:rPr>
        <w:t>trade</w:t>
      </w:r>
      <w:r>
        <w:rPr>
          <w:color w:val="231F20"/>
          <w:spacing w:val="-2"/>
        </w:rPr>
        <w:t xml:space="preserve"> </w:t>
      </w:r>
      <w:r>
        <w:rPr>
          <w:color w:val="231F20"/>
        </w:rPr>
        <w:t>must</w:t>
      </w:r>
      <w:r>
        <w:rPr>
          <w:color w:val="231F20"/>
          <w:spacing w:val="-2"/>
        </w:rPr>
        <w:t xml:space="preserve"> </w:t>
      </w:r>
      <w:r>
        <w:rPr>
          <w:color w:val="231F20"/>
        </w:rPr>
        <w:t>be</w:t>
      </w:r>
      <w:r>
        <w:rPr>
          <w:color w:val="231F20"/>
          <w:spacing w:val="-2"/>
        </w:rPr>
        <w:t xml:space="preserve"> </w:t>
      </w:r>
      <w:r>
        <w:rPr>
          <w:color w:val="231F20"/>
        </w:rPr>
        <w:t>disrupted</w:t>
      </w:r>
      <w:r>
        <w:rPr>
          <w:color w:val="231F20"/>
          <w:spacing w:val="-2"/>
        </w:rPr>
        <w:t xml:space="preserve"> </w:t>
      </w:r>
      <w:r>
        <w:rPr>
          <w:color w:val="231F20"/>
        </w:rPr>
        <w:t>before</w:t>
      </w:r>
      <w:r>
        <w:rPr>
          <w:color w:val="231F20"/>
          <w:spacing w:val="-2"/>
        </w:rPr>
        <w:t xml:space="preserve"> </w:t>
      </w:r>
      <w:r>
        <w:rPr>
          <w:color w:val="231F20"/>
        </w:rPr>
        <w:t>Britain</w:t>
      </w:r>
      <w:r>
        <w:rPr>
          <w:color w:val="231F20"/>
          <w:spacing w:val="-2"/>
        </w:rPr>
        <w:t xml:space="preserve"> </w:t>
      </w:r>
      <w:r>
        <w:rPr>
          <w:color w:val="231F20"/>
        </w:rPr>
        <w:t>could</w:t>
      </w:r>
      <w:r>
        <w:rPr>
          <w:color w:val="231F20"/>
          <w:spacing w:val="-2"/>
        </w:rPr>
        <w:t xml:space="preserve"> </w:t>
      </w:r>
      <w:r>
        <w:rPr>
          <w:color w:val="231F20"/>
        </w:rPr>
        <w:t>be</w:t>
      </w:r>
      <w:r>
        <w:rPr>
          <w:color w:val="231F20"/>
          <w:spacing w:val="-2"/>
        </w:rPr>
        <w:t xml:space="preserve"> </w:t>
      </w:r>
      <w:r>
        <w:rPr>
          <w:color w:val="231F20"/>
        </w:rPr>
        <w:t>defeated.</w:t>
      </w:r>
      <w:r>
        <w:rPr>
          <w:color w:val="231F20"/>
          <w:spacing w:val="-5"/>
        </w:rPr>
        <w:t xml:space="preserve"> </w:t>
      </w:r>
      <w:r>
        <w:rPr>
          <w:color w:val="231F20"/>
        </w:rPr>
        <w:t>Thus, he attempted to build the Continental System</w:t>
      </w:r>
      <w:r>
        <w:rPr>
          <w:color w:val="ED1C24"/>
          <w:position w:val="6"/>
          <w:sz w:val="18"/>
        </w:rPr>
        <w:t xml:space="preserve">ii </w:t>
      </w:r>
      <w:r>
        <w:rPr>
          <w:color w:val="231F20"/>
        </w:rPr>
        <w:t>(1806-1814) in 1806, forbidding</w:t>
      </w:r>
      <w:r>
        <w:rPr>
          <w:color w:val="231F20"/>
          <w:spacing w:val="40"/>
        </w:rPr>
        <w:t xml:space="preserve"> </w:t>
      </w:r>
      <w:r>
        <w:rPr>
          <w:color w:val="231F20"/>
        </w:rPr>
        <w:t>all continental countries from trading with Britain. Britain faced an imminent economic crisis. Her export diminished, goods unsold, workers unemployed, and national debt increased; ceasefire was seemingly the only option. Fortunately for Britain, Spain and Russia successively broke up with France and resumed their trade with Britain; in the meantime, British goods were brought into the continent by smugglers. Britain was also able to expand its trade with South</w:t>
      </w:r>
      <w:r>
        <w:rPr>
          <w:color w:val="231F20"/>
          <w:spacing w:val="-4"/>
        </w:rPr>
        <w:t xml:space="preserve"> </w:t>
      </w:r>
      <w:r>
        <w:rPr>
          <w:color w:val="231F20"/>
        </w:rPr>
        <w:t>America.</w:t>
      </w:r>
    </w:p>
    <w:p w14:paraId="634B3E6A" w14:textId="77777777" w:rsidR="00901158" w:rsidRDefault="00901158">
      <w:pPr>
        <w:pStyle w:val="BodyText"/>
        <w:spacing w:before="9"/>
        <w:rPr>
          <w:sz w:val="16"/>
        </w:rPr>
      </w:pPr>
    </w:p>
    <w:p w14:paraId="634B3E6B" w14:textId="77777777" w:rsidR="00901158" w:rsidRDefault="00944992">
      <w:pPr>
        <w:spacing w:before="69" w:line="180" w:lineRule="exact"/>
        <w:ind w:left="9822" w:right="864"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1.3:</w:t>
      </w:r>
      <w:r>
        <w:rPr>
          <w:color w:val="231F20"/>
          <w:spacing w:val="-2"/>
          <w:sz w:val="14"/>
        </w:rPr>
        <w:t xml:space="preserve"> </w:t>
      </w:r>
      <w:r>
        <w:rPr>
          <w:color w:val="231F20"/>
          <w:sz w:val="14"/>
        </w:rPr>
        <w:t>A</w:t>
      </w:r>
      <w:r>
        <w:rPr>
          <w:color w:val="231F20"/>
          <w:spacing w:val="-2"/>
          <w:sz w:val="14"/>
        </w:rPr>
        <w:t xml:space="preserve"> </w:t>
      </w:r>
      <w:r>
        <w:rPr>
          <w:color w:val="231F20"/>
          <w:sz w:val="14"/>
        </w:rPr>
        <w:t>British cartoon published during the Napoleonic Wars, depicting the economic blockade</w:t>
      </w:r>
      <w:r>
        <w:rPr>
          <w:color w:val="231F20"/>
          <w:spacing w:val="40"/>
          <w:sz w:val="14"/>
        </w:rPr>
        <w:t xml:space="preserve"> </w:t>
      </w:r>
      <w:r>
        <w:rPr>
          <w:color w:val="231F20"/>
          <w:sz w:val="14"/>
        </w:rPr>
        <w:t xml:space="preserve">against France. For more information about the contents of the cartoon, please refer to: </w:t>
      </w:r>
      <w:r>
        <w:rPr>
          <w:color w:val="231F20"/>
          <w:sz w:val="14"/>
          <w:u w:val="single" w:color="231F20"/>
        </w:rPr>
        <w:t>https:/</w:t>
      </w:r>
      <w:r>
        <w:rPr>
          <w:color w:val="231F20"/>
          <w:sz w:val="14"/>
        </w:rPr>
        <w:t>/</w:t>
      </w:r>
      <w:r>
        <w:rPr>
          <w:color w:val="231F20"/>
          <w:spacing w:val="40"/>
          <w:sz w:val="14"/>
        </w:rPr>
        <w:t xml:space="preserve"> </w:t>
      </w:r>
      <w:r>
        <w:rPr>
          <w:color w:val="231F20"/>
          <w:sz w:val="14"/>
          <w:u w:val="single" w:color="231F20"/>
        </w:rPr>
        <w:t>digitalcollections.lib.washington.edu/digital/collection/napoleon/id/159</w:t>
      </w:r>
      <w:proofErr w:type="gramStart"/>
      <w:r>
        <w:rPr>
          <w:color w:val="231F20"/>
          <w:sz w:val="14"/>
          <w:u w:val="single" w:color="231F20"/>
        </w:rPr>
        <w:t>/</w:t>
      </w:r>
      <w:r>
        <w:rPr>
          <w:color w:val="231F20"/>
          <w:sz w:val="14"/>
        </w:rPr>
        <w:t xml:space="preserve"> .</w:t>
      </w:r>
      <w:proofErr w:type="gramEnd"/>
      <w:r>
        <w:rPr>
          <w:color w:val="231F20"/>
          <w:sz w:val="14"/>
        </w:rPr>
        <w:t xml:space="preserve"> (University of Washington</w:t>
      </w:r>
      <w:r>
        <w:rPr>
          <w:color w:val="231F20"/>
          <w:spacing w:val="40"/>
          <w:sz w:val="14"/>
        </w:rPr>
        <w:t xml:space="preserve"> </w:t>
      </w:r>
      <w:r>
        <w:rPr>
          <w:color w:val="231F20"/>
          <w:sz w:val="14"/>
        </w:rPr>
        <w:t>Libraries, Special Collections, [NAP011])</w:t>
      </w:r>
    </w:p>
    <w:p w14:paraId="634B3E6C" w14:textId="77777777" w:rsidR="00901158" w:rsidRDefault="00901158">
      <w:pPr>
        <w:pStyle w:val="BodyText"/>
        <w:spacing w:before="9"/>
        <w:rPr>
          <w:sz w:val="8"/>
        </w:rPr>
      </w:pPr>
    </w:p>
    <w:p w14:paraId="634B3E6D" w14:textId="77777777" w:rsidR="00901158" w:rsidRDefault="00944992">
      <w:pPr>
        <w:pStyle w:val="BodyText"/>
        <w:spacing w:before="64" w:line="271" w:lineRule="auto"/>
        <w:ind w:left="9524" w:right="676" w:firstLine="340"/>
        <w:jc w:val="both"/>
      </w:pPr>
      <w:r>
        <w:rPr>
          <w:color w:val="231F20"/>
          <w:spacing w:val="-2"/>
        </w:rPr>
        <w:t>The</w:t>
      </w:r>
      <w:r>
        <w:rPr>
          <w:color w:val="231F20"/>
          <w:spacing w:val="-5"/>
        </w:rPr>
        <w:t xml:space="preserve"> </w:t>
      </w:r>
      <w:r>
        <w:rPr>
          <w:color w:val="231F20"/>
          <w:spacing w:val="-2"/>
        </w:rPr>
        <w:t>French</w:t>
      </w:r>
      <w:r>
        <w:rPr>
          <w:color w:val="231F20"/>
          <w:spacing w:val="-5"/>
        </w:rPr>
        <w:t xml:space="preserve"> </w:t>
      </w:r>
      <w:r>
        <w:rPr>
          <w:color w:val="231F20"/>
          <w:spacing w:val="-2"/>
        </w:rPr>
        <w:t>economy</w:t>
      </w:r>
      <w:r>
        <w:rPr>
          <w:color w:val="231F20"/>
          <w:spacing w:val="-5"/>
        </w:rPr>
        <w:t xml:space="preserve"> </w:t>
      </w:r>
      <w:r>
        <w:rPr>
          <w:color w:val="231F20"/>
          <w:spacing w:val="-2"/>
        </w:rPr>
        <w:t>was</w:t>
      </w:r>
      <w:r>
        <w:rPr>
          <w:color w:val="231F20"/>
          <w:spacing w:val="-5"/>
        </w:rPr>
        <w:t xml:space="preserve"> </w:t>
      </w:r>
      <w:r>
        <w:rPr>
          <w:color w:val="231F20"/>
          <w:spacing w:val="-2"/>
        </w:rPr>
        <w:t>also</w:t>
      </w:r>
      <w:r>
        <w:rPr>
          <w:color w:val="231F20"/>
          <w:spacing w:val="-5"/>
        </w:rPr>
        <w:t xml:space="preserve"> </w:t>
      </w:r>
      <w:r>
        <w:rPr>
          <w:color w:val="231F20"/>
          <w:spacing w:val="-2"/>
        </w:rPr>
        <w:t>unavoidably</w:t>
      </w:r>
      <w:r>
        <w:rPr>
          <w:color w:val="231F20"/>
          <w:spacing w:val="-5"/>
        </w:rPr>
        <w:t xml:space="preserve"> </w:t>
      </w:r>
      <w:r>
        <w:rPr>
          <w:color w:val="231F20"/>
          <w:spacing w:val="-2"/>
        </w:rPr>
        <w:t>affected</w:t>
      </w:r>
      <w:r>
        <w:rPr>
          <w:color w:val="231F20"/>
          <w:spacing w:val="-5"/>
        </w:rPr>
        <w:t xml:space="preserve"> </w:t>
      </w:r>
      <w:r>
        <w:rPr>
          <w:color w:val="231F20"/>
          <w:spacing w:val="-2"/>
        </w:rPr>
        <w:t>by</w:t>
      </w:r>
      <w:r>
        <w:rPr>
          <w:color w:val="231F20"/>
          <w:spacing w:val="-5"/>
        </w:rPr>
        <w:t xml:space="preserve"> </w:t>
      </w:r>
      <w:r>
        <w:rPr>
          <w:color w:val="231F20"/>
          <w:spacing w:val="-2"/>
        </w:rPr>
        <w:t>the</w:t>
      </w:r>
      <w:r>
        <w:rPr>
          <w:color w:val="231F20"/>
          <w:spacing w:val="-5"/>
        </w:rPr>
        <w:t xml:space="preserve"> </w:t>
      </w:r>
      <w:r>
        <w:rPr>
          <w:color w:val="231F20"/>
          <w:spacing w:val="-2"/>
        </w:rPr>
        <w:t>Continental</w:t>
      </w:r>
      <w:r>
        <w:rPr>
          <w:color w:val="231F20"/>
          <w:spacing w:val="-5"/>
        </w:rPr>
        <w:t xml:space="preserve"> </w:t>
      </w:r>
      <w:r>
        <w:rPr>
          <w:color w:val="231F20"/>
          <w:spacing w:val="-2"/>
        </w:rPr>
        <w:t xml:space="preserve">System. </w:t>
      </w:r>
      <w:r>
        <w:rPr>
          <w:color w:val="231F20"/>
        </w:rPr>
        <w:t>In</w:t>
      </w:r>
      <w:r>
        <w:rPr>
          <w:color w:val="231F20"/>
          <w:spacing w:val="-10"/>
        </w:rPr>
        <w:t xml:space="preserve"> </w:t>
      </w:r>
      <w:r>
        <w:rPr>
          <w:color w:val="231F20"/>
        </w:rPr>
        <w:t>the</w:t>
      </w:r>
      <w:r>
        <w:rPr>
          <w:color w:val="231F20"/>
          <w:spacing w:val="-10"/>
        </w:rPr>
        <w:t xml:space="preserve"> </w:t>
      </w:r>
      <w:r>
        <w:rPr>
          <w:color w:val="231F20"/>
        </w:rPr>
        <w:t>short</w:t>
      </w:r>
      <w:r>
        <w:rPr>
          <w:color w:val="231F20"/>
          <w:spacing w:val="-10"/>
        </w:rPr>
        <w:t xml:space="preserve"> </w:t>
      </w:r>
      <w:r>
        <w:rPr>
          <w:color w:val="231F20"/>
        </w:rPr>
        <w:t>term,</w:t>
      </w:r>
      <w:r>
        <w:rPr>
          <w:color w:val="231F20"/>
          <w:spacing w:val="-10"/>
        </w:rPr>
        <w:t xml:space="preserve"> </w:t>
      </w:r>
      <w:r>
        <w:rPr>
          <w:color w:val="231F20"/>
        </w:rPr>
        <w:t>thanks</w:t>
      </w:r>
      <w:r>
        <w:rPr>
          <w:color w:val="231F20"/>
          <w:spacing w:val="-10"/>
        </w:rPr>
        <w:t xml:space="preserve"> </w:t>
      </w:r>
      <w:r>
        <w:rPr>
          <w:color w:val="231F20"/>
        </w:rPr>
        <w:t>to</w:t>
      </w:r>
      <w:r>
        <w:rPr>
          <w:color w:val="231F20"/>
          <w:spacing w:val="-10"/>
        </w:rPr>
        <w:t xml:space="preserve"> </w:t>
      </w:r>
      <w:r>
        <w:rPr>
          <w:color w:val="231F20"/>
        </w:rPr>
        <w:t>the</w:t>
      </w:r>
      <w:r>
        <w:rPr>
          <w:color w:val="231F20"/>
          <w:spacing w:val="-10"/>
        </w:rPr>
        <w:t xml:space="preserve"> </w:t>
      </w:r>
      <w:r>
        <w:rPr>
          <w:color w:val="231F20"/>
        </w:rPr>
        <w:t>absence</w:t>
      </w:r>
      <w:r>
        <w:rPr>
          <w:color w:val="231F20"/>
          <w:spacing w:val="-10"/>
        </w:rPr>
        <w:t xml:space="preserve"> </w:t>
      </w:r>
      <w:r>
        <w:rPr>
          <w:color w:val="231F20"/>
        </w:rPr>
        <w:t>of</w:t>
      </w:r>
      <w:r>
        <w:rPr>
          <w:color w:val="231F20"/>
          <w:spacing w:val="-10"/>
        </w:rPr>
        <w:t xml:space="preserve"> </w:t>
      </w:r>
      <w:r>
        <w:rPr>
          <w:color w:val="231F20"/>
        </w:rPr>
        <w:t>British</w:t>
      </w:r>
      <w:r>
        <w:rPr>
          <w:color w:val="231F20"/>
          <w:spacing w:val="-10"/>
        </w:rPr>
        <w:t xml:space="preserve"> </w:t>
      </w:r>
      <w:r>
        <w:rPr>
          <w:color w:val="231F20"/>
        </w:rPr>
        <w:t>goods,</w:t>
      </w:r>
      <w:r>
        <w:rPr>
          <w:color w:val="231F20"/>
          <w:spacing w:val="-10"/>
        </w:rPr>
        <w:t xml:space="preserve"> </w:t>
      </w:r>
      <w:r>
        <w:rPr>
          <w:color w:val="231F20"/>
        </w:rPr>
        <w:t>the</w:t>
      </w:r>
      <w:r>
        <w:rPr>
          <w:color w:val="231F20"/>
          <w:spacing w:val="-10"/>
        </w:rPr>
        <w:t xml:space="preserve"> </w:t>
      </w:r>
      <w:r>
        <w:rPr>
          <w:color w:val="231F20"/>
        </w:rPr>
        <w:t>French</w:t>
      </w:r>
      <w:r>
        <w:rPr>
          <w:color w:val="231F20"/>
          <w:spacing w:val="-10"/>
        </w:rPr>
        <w:t xml:space="preserve"> </w:t>
      </w:r>
      <w:r>
        <w:rPr>
          <w:color w:val="231F20"/>
        </w:rPr>
        <w:t>textile</w:t>
      </w:r>
      <w:r>
        <w:rPr>
          <w:color w:val="231F20"/>
          <w:spacing w:val="-10"/>
        </w:rPr>
        <w:t xml:space="preserve"> </w:t>
      </w:r>
      <w:r>
        <w:rPr>
          <w:color w:val="231F20"/>
        </w:rPr>
        <w:t>industry thrived;</w:t>
      </w:r>
      <w:r>
        <w:rPr>
          <w:color w:val="231F20"/>
          <w:spacing w:val="-10"/>
        </w:rPr>
        <w:t xml:space="preserve"> </w:t>
      </w:r>
      <w:r>
        <w:rPr>
          <w:color w:val="231F20"/>
        </w:rPr>
        <w:t>moreover,</w:t>
      </w:r>
      <w:r>
        <w:rPr>
          <w:color w:val="231F20"/>
          <w:spacing w:val="-10"/>
        </w:rPr>
        <w:t xml:space="preserve"> </w:t>
      </w:r>
      <w:r>
        <w:rPr>
          <w:color w:val="231F20"/>
        </w:rPr>
        <w:t>the</w:t>
      </w:r>
      <w:r>
        <w:rPr>
          <w:color w:val="231F20"/>
          <w:spacing w:val="-10"/>
        </w:rPr>
        <w:t xml:space="preserve"> </w:t>
      </w:r>
      <w:r>
        <w:rPr>
          <w:color w:val="231F20"/>
        </w:rPr>
        <w:t>expansion</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First</w:t>
      </w:r>
      <w:r>
        <w:rPr>
          <w:color w:val="231F20"/>
          <w:spacing w:val="-10"/>
        </w:rPr>
        <w:t xml:space="preserve"> </w:t>
      </w:r>
      <w:r>
        <w:rPr>
          <w:color w:val="231F20"/>
        </w:rPr>
        <w:t>French</w:t>
      </w:r>
      <w:r>
        <w:rPr>
          <w:color w:val="231F20"/>
          <w:spacing w:val="-10"/>
        </w:rPr>
        <w:t xml:space="preserve"> </w:t>
      </w:r>
      <w:r>
        <w:rPr>
          <w:color w:val="231F20"/>
        </w:rPr>
        <w:t>Empire</w:t>
      </w:r>
      <w:r>
        <w:rPr>
          <w:color w:val="231F20"/>
          <w:spacing w:val="-10"/>
        </w:rPr>
        <w:t xml:space="preserve"> </w:t>
      </w:r>
      <w:r>
        <w:rPr>
          <w:color w:val="231F20"/>
        </w:rPr>
        <w:t>broadened</w:t>
      </w:r>
      <w:r>
        <w:rPr>
          <w:color w:val="231F20"/>
          <w:spacing w:val="-10"/>
        </w:rPr>
        <w:t xml:space="preserve"> </w:t>
      </w:r>
      <w:r>
        <w:rPr>
          <w:color w:val="231F20"/>
        </w:rPr>
        <w:t>her</w:t>
      </w:r>
      <w:r>
        <w:rPr>
          <w:color w:val="231F20"/>
          <w:spacing w:val="-10"/>
        </w:rPr>
        <w:t xml:space="preserve"> </w:t>
      </w:r>
      <w:r>
        <w:rPr>
          <w:color w:val="231F20"/>
        </w:rPr>
        <w:t>market. However, the French textile industry could not import the latest equipment from the greatest industrial power of the time — Britain, while the coastal blockade launched by the Royal Navy circumscribed the</w:t>
      </w:r>
      <w:r>
        <w:rPr>
          <w:color w:val="231F20"/>
          <w:spacing w:val="-5"/>
        </w:rPr>
        <w:t xml:space="preserve"> </w:t>
      </w:r>
      <w:r>
        <w:rPr>
          <w:color w:val="231F20"/>
        </w:rPr>
        <w:t xml:space="preserve">Atlantic trade of France. To force </w:t>
      </w:r>
      <w:r>
        <w:rPr>
          <w:color w:val="231F20"/>
          <w:spacing w:val="-2"/>
        </w:rPr>
        <w:t>Russia</w:t>
      </w:r>
      <w:r>
        <w:rPr>
          <w:color w:val="231F20"/>
          <w:spacing w:val="-6"/>
        </w:rPr>
        <w:t xml:space="preserve"> </w:t>
      </w:r>
      <w:r>
        <w:rPr>
          <w:color w:val="231F20"/>
          <w:spacing w:val="-2"/>
        </w:rPr>
        <w:t>to</w:t>
      </w:r>
      <w:r>
        <w:rPr>
          <w:color w:val="231F20"/>
          <w:spacing w:val="-6"/>
        </w:rPr>
        <w:t xml:space="preserve"> </w:t>
      </w:r>
      <w:r>
        <w:rPr>
          <w:color w:val="231F20"/>
          <w:spacing w:val="-2"/>
        </w:rPr>
        <w:t>stay</w:t>
      </w:r>
      <w:r>
        <w:rPr>
          <w:color w:val="231F20"/>
          <w:spacing w:val="-6"/>
        </w:rPr>
        <w:t xml:space="preserve"> </w:t>
      </w:r>
      <w:r>
        <w:rPr>
          <w:color w:val="231F20"/>
          <w:spacing w:val="-2"/>
        </w:rPr>
        <w:t>in</w:t>
      </w:r>
      <w:r>
        <w:rPr>
          <w:color w:val="231F20"/>
          <w:spacing w:val="-6"/>
        </w:rPr>
        <w:t xml:space="preserve"> </w:t>
      </w:r>
      <w:r>
        <w:rPr>
          <w:color w:val="231F20"/>
          <w:spacing w:val="-2"/>
        </w:rPr>
        <w:t>the</w:t>
      </w:r>
      <w:r>
        <w:rPr>
          <w:color w:val="231F20"/>
          <w:spacing w:val="-6"/>
        </w:rPr>
        <w:t xml:space="preserve"> </w:t>
      </w:r>
      <w:r>
        <w:rPr>
          <w:color w:val="231F20"/>
          <w:spacing w:val="-2"/>
        </w:rPr>
        <w:t>Continental</w:t>
      </w:r>
      <w:r>
        <w:rPr>
          <w:color w:val="231F20"/>
          <w:spacing w:val="-6"/>
        </w:rPr>
        <w:t xml:space="preserve"> </w:t>
      </w:r>
      <w:r>
        <w:rPr>
          <w:color w:val="231F20"/>
          <w:spacing w:val="-2"/>
        </w:rPr>
        <w:t>System,</w:t>
      </w:r>
      <w:r>
        <w:rPr>
          <w:color w:val="231F20"/>
          <w:spacing w:val="-6"/>
        </w:rPr>
        <w:t xml:space="preserve"> </w:t>
      </w:r>
      <w:r>
        <w:rPr>
          <w:color w:val="231F20"/>
          <w:spacing w:val="-2"/>
        </w:rPr>
        <w:t>Napoleon</w:t>
      </w:r>
      <w:r>
        <w:rPr>
          <w:color w:val="231F20"/>
          <w:spacing w:val="-6"/>
        </w:rPr>
        <w:t xml:space="preserve"> </w:t>
      </w:r>
      <w:r>
        <w:rPr>
          <w:color w:val="231F20"/>
          <w:spacing w:val="-2"/>
        </w:rPr>
        <w:t>launched</w:t>
      </w:r>
      <w:r>
        <w:rPr>
          <w:color w:val="231F20"/>
          <w:spacing w:val="-6"/>
        </w:rPr>
        <w:t xml:space="preserve"> </w:t>
      </w:r>
      <w:r>
        <w:rPr>
          <w:color w:val="231F20"/>
          <w:spacing w:val="-2"/>
        </w:rPr>
        <w:t>the</w:t>
      </w:r>
      <w:r>
        <w:rPr>
          <w:color w:val="231F20"/>
          <w:spacing w:val="-6"/>
        </w:rPr>
        <w:t xml:space="preserve"> </w:t>
      </w:r>
      <w:r>
        <w:rPr>
          <w:color w:val="231F20"/>
          <w:spacing w:val="-2"/>
        </w:rPr>
        <w:t>disastrous</w:t>
      </w:r>
      <w:r>
        <w:rPr>
          <w:color w:val="231F20"/>
          <w:spacing w:val="-6"/>
        </w:rPr>
        <w:t xml:space="preserve"> </w:t>
      </w:r>
      <w:r>
        <w:rPr>
          <w:color w:val="231F20"/>
          <w:spacing w:val="-2"/>
        </w:rPr>
        <w:t xml:space="preserve">invasion </w:t>
      </w:r>
      <w:r>
        <w:rPr>
          <w:color w:val="231F20"/>
        </w:rPr>
        <w:t>of Russia in 1812. These factors partly explained the failure of the Continental System. In the end, the Continental System failed despite its initial success.</w:t>
      </w:r>
    </w:p>
    <w:p w14:paraId="634B3E6E" w14:textId="77777777" w:rsidR="00901158" w:rsidRDefault="00901158">
      <w:pPr>
        <w:pStyle w:val="BodyText"/>
        <w:spacing w:before="2"/>
        <w:rPr>
          <w:sz w:val="17"/>
        </w:rPr>
      </w:pPr>
    </w:p>
    <w:p w14:paraId="634B3E6F" w14:textId="77777777" w:rsidR="00901158" w:rsidRDefault="00901158">
      <w:pPr>
        <w:rPr>
          <w:sz w:val="17"/>
        </w:rPr>
        <w:sectPr w:rsidR="00901158">
          <w:pgSz w:w="16790" w:h="11910" w:orient="landscape"/>
          <w:pgMar w:top="1240" w:right="0" w:bottom="0" w:left="0" w:header="720" w:footer="720" w:gutter="0"/>
          <w:cols w:space="720"/>
        </w:sectPr>
      </w:pPr>
    </w:p>
    <w:p w14:paraId="634B3E70" w14:textId="77777777" w:rsidR="00901158" w:rsidRDefault="00901158">
      <w:pPr>
        <w:pStyle w:val="BodyText"/>
        <w:rPr>
          <w:sz w:val="14"/>
        </w:rPr>
      </w:pPr>
    </w:p>
    <w:p w14:paraId="634B3E71" w14:textId="77777777" w:rsidR="00901158" w:rsidRDefault="00901158">
      <w:pPr>
        <w:pStyle w:val="BodyText"/>
        <w:rPr>
          <w:sz w:val="14"/>
        </w:rPr>
      </w:pPr>
    </w:p>
    <w:p w14:paraId="634B3E72" w14:textId="77777777" w:rsidR="00901158" w:rsidRDefault="00901158">
      <w:pPr>
        <w:pStyle w:val="BodyText"/>
        <w:rPr>
          <w:sz w:val="14"/>
        </w:rPr>
      </w:pPr>
    </w:p>
    <w:p w14:paraId="634B3E73" w14:textId="77777777" w:rsidR="00901158" w:rsidRDefault="00901158">
      <w:pPr>
        <w:pStyle w:val="BodyText"/>
        <w:rPr>
          <w:sz w:val="14"/>
        </w:rPr>
      </w:pPr>
    </w:p>
    <w:p w14:paraId="634B3E74" w14:textId="77777777" w:rsidR="00901158" w:rsidRDefault="00901158">
      <w:pPr>
        <w:pStyle w:val="BodyText"/>
        <w:spacing w:before="8"/>
      </w:pPr>
    </w:p>
    <w:p w14:paraId="634B3E75" w14:textId="77777777" w:rsidR="00901158" w:rsidRDefault="00944992">
      <w:pPr>
        <w:spacing w:line="232" w:lineRule="auto"/>
        <w:ind w:left="928"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1.2: Continental System introduced by</w:t>
      </w:r>
      <w:r>
        <w:rPr>
          <w:color w:val="231F20"/>
          <w:spacing w:val="40"/>
          <w:sz w:val="14"/>
        </w:rPr>
        <w:t xml:space="preserve"> </w:t>
      </w:r>
      <w:r>
        <w:rPr>
          <w:color w:val="231F20"/>
          <w:sz w:val="14"/>
        </w:rPr>
        <w:t>Napoleon in 1806.</w:t>
      </w:r>
    </w:p>
    <w:p w14:paraId="634B3E76" w14:textId="77777777" w:rsidR="00901158" w:rsidRDefault="00944992">
      <w:pPr>
        <w:pStyle w:val="BodyText"/>
        <w:spacing w:before="63" w:line="271" w:lineRule="auto"/>
        <w:ind w:left="708" w:right="676" w:firstLine="340"/>
        <w:jc w:val="both"/>
      </w:pPr>
      <w:r>
        <w:br w:type="column"/>
      </w:r>
      <w:r>
        <w:rPr>
          <w:color w:val="231F20"/>
        </w:rPr>
        <w:t>The defeat of Napoleon in 1815 confirmed Britain’s economic edge. Since international</w:t>
      </w:r>
      <w:r>
        <w:rPr>
          <w:color w:val="231F20"/>
          <w:spacing w:val="-9"/>
        </w:rPr>
        <w:t xml:space="preserve"> </w:t>
      </w:r>
      <w:r>
        <w:rPr>
          <w:color w:val="231F20"/>
        </w:rPr>
        <w:t>trade</w:t>
      </w:r>
      <w:r>
        <w:rPr>
          <w:color w:val="231F20"/>
          <w:spacing w:val="-9"/>
        </w:rPr>
        <w:t xml:space="preserve"> </w:t>
      </w:r>
      <w:r>
        <w:rPr>
          <w:color w:val="231F20"/>
        </w:rPr>
        <w:t>was</w:t>
      </w:r>
      <w:r>
        <w:rPr>
          <w:color w:val="231F20"/>
          <w:spacing w:val="-9"/>
        </w:rPr>
        <w:t xml:space="preserve"> </w:t>
      </w:r>
      <w:r>
        <w:rPr>
          <w:color w:val="231F20"/>
        </w:rPr>
        <w:t>the</w:t>
      </w:r>
      <w:r>
        <w:rPr>
          <w:color w:val="231F20"/>
          <w:spacing w:val="-9"/>
        </w:rPr>
        <w:t xml:space="preserve"> </w:t>
      </w:r>
      <w:r>
        <w:rPr>
          <w:color w:val="231F20"/>
        </w:rPr>
        <w:t>foundation</w:t>
      </w:r>
      <w:r>
        <w:rPr>
          <w:color w:val="231F20"/>
          <w:spacing w:val="-9"/>
        </w:rPr>
        <w:t xml:space="preserve"> </w:t>
      </w:r>
      <w:r>
        <w:rPr>
          <w:color w:val="231F20"/>
        </w:rPr>
        <w:t>of</w:t>
      </w:r>
      <w:r>
        <w:rPr>
          <w:color w:val="231F20"/>
          <w:spacing w:val="-9"/>
        </w:rPr>
        <w:t xml:space="preserve"> </w:t>
      </w:r>
      <w:r>
        <w:rPr>
          <w:color w:val="231F20"/>
        </w:rPr>
        <w:t>her</w:t>
      </w:r>
      <w:r>
        <w:rPr>
          <w:color w:val="231F20"/>
          <w:spacing w:val="-9"/>
        </w:rPr>
        <w:t xml:space="preserve"> </w:t>
      </w:r>
      <w:r>
        <w:rPr>
          <w:color w:val="231F20"/>
        </w:rPr>
        <w:t>power,</w:t>
      </w:r>
      <w:r>
        <w:rPr>
          <w:color w:val="231F20"/>
          <w:spacing w:val="-9"/>
        </w:rPr>
        <w:t xml:space="preserve"> </w:t>
      </w:r>
      <w:r>
        <w:rPr>
          <w:color w:val="231F20"/>
        </w:rPr>
        <w:t>Britain</w:t>
      </w:r>
      <w:r>
        <w:rPr>
          <w:color w:val="231F20"/>
          <w:spacing w:val="-9"/>
        </w:rPr>
        <w:t xml:space="preserve"> </w:t>
      </w:r>
      <w:r>
        <w:rPr>
          <w:color w:val="231F20"/>
        </w:rPr>
        <w:t>promoted</w:t>
      </w:r>
      <w:r>
        <w:rPr>
          <w:color w:val="231F20"/>
          <w:spacing w:val="-9"/>
        </w:rPr>
        <w:t xml:space="preserve"> </w:t>
      </w:r>
      <w:r>
        <w:rPr>
          <w:color w:val="231F20"/>
        </w:rPr>
        <w:t>international trade</w:t>
      </w:r>
      <w:r>
        <w:rPr>
          <w:color w:val="231F20"/>
          <w:spacing w:val="-9"/>
        </w:rPr>
        <w:t xml:space="preserve"> </w:t>
      </w:r>
      <w:r>
        <w:rPr>
          <w:color w:val="231F20"/>
        </w:rPr>
        <w:t>in</w:t>
      </w:r>
      <w:r>
        <w:rPr>
          <w:color w:val="231F20"/>
          <w:spacing w:val="-9"/>
        </w:rPr>
        <w:t xml:space="preserve"> </w:t>
      </w:r>
      <w:r>
        <w:rPr>
          <w:color w:val="231F20"/>
        </w:rPr>
        <w:t>different</w:t>
      </w:r>
      <w:r>
        <w:rPr>
          <w:color w:val="231F20"/>
          <w:spacing w:val="-9"/>
        </w:rPr>
        <w:t xml:space="preserve"> </w:t>
      </w:r>
      <w:r>
        <w:rPr>
          <w:color w:val="231F20"/>
        </w:rPr>
        <w:t>parts</w:t>
      </w:r>
      <w:r>
        <w:rPr>
          <w:color w:val="231F20"/>
          <w:spacing w:val="-9"/>
        </w:rPr>
        <w:t xml:space="preserve"> </w:t>
      </w:r>
      <w:r>
        <w:rPr>
          <w:color w:val="231F20"/>
        </w:rPr>
        <w:t>of</w:t>
      </w:r>
      <w:r>
        <w:rPr>
          <w:color w:val="231F20"/>
          <w:spacing w:val="-9"/>
        </w:rPr>
        <w:t xml:space="preserve"> </w:t>
      </w:r>
      <w:r>
        <w:rPr>
          <w:color w:val="231F20"/>
        </w:rPr>
        <w:t>the</w:t>
      </w:r>
      <w:r>
        <w:rPr>
          <w:color w:val="231F20"/>
          <w:spacing w:val="-9"/>
        </w:rPr>
        <w:t xml:space="preserve"> </w:t>
      </w:r>
      <w:r>
        <w:rPr>
          <w:color w:val="231F20"/>
        </w:rPr>
        <w:t>world,</w:t>
      </w:r>
      <w:r>
        <w:rPr>
          <w:color w:val="231F20"/>
          <w:spacing w:val="-9"/>
        </w:rPr>
        <w:t xml:space="preserve"> </w:t>
      </w:r>
      <w:r>
        <w:rPr>
          <w:color w:val="231F20"/>
        </w:rPr>
        <w:t>sometimes</w:t>
      </w:r>
      <w:r>
        <w:rPr>
          <w:color w:val="231F20"/>
          <w:spacing w:val="-9"/>
        </w:rPr>
        <w:t xml:space="preserve"> </w:t>
      </w:r>
      <w:r>
        <w:rPr>
          <w:color w:val="231F20"/>
        </w:rPr>
        <w:t>even</w:t>
      </w:r>
      <w:r>
        <w:rPr>
          <w:color w:val="231F20"/>
          <w:spacing w:val="-9"/>
        </w:rPr>
        <w:t xml:space="preserve"> </w:t>
      </w:r>
      <w:r>
        <w:rPr>
          <w:color w:val="231F20"/>
        </w:rPr>
        <w:t>by</w:t>
      </w:r>
      <w:r>
        <w:rPr>
          <w:color w:val="231F20"/>
          <w:spacing w:val="-9"/>
        </w:rPr>
        <w:t xml:space="preserve"> </w:t>
      </w:r>
      <w:r>
        <w:rPr>
          <w:color w:val="231F20"/>
        </w:rPr>
        <w:t>force</w:t>
      </w:r>
      <w:r>
        <w:rPr>
          <w:color w:val="231F20"/>
          <w:spacing w:val="-9"/>
        </w:rPr>
        <w:t xml:space="preserve"> </w:t>
      </w:r>
      <w:r>
        <w:rPr>
          <w:color w:val="231F20"/>
        </w:rPr>
        <w:t>and</w:t>
      </w:r>
      <w:r>
        <w:rPr>
          <w:color w:val="231F20"/>
          <w:spacing w:val="-9"/>
        </w:rPr>
        <w:t xml:space="preserve"> </w:t>
      </w:r>
      <w:r>
        <w:rPr>
          <w:color w:val="231F20"/>
        </w:rPr>
        <w:t>led</w:t>
      </w:r>
      <w:r>
        <w:rPr>
          <w:color w:val="231F20"/>
          <w:spacing w:val="-9"/>
        </w:rPr>
        <w:t xml:space="preserve"> </w:t>
      </w:r>
      <w:r>
        <w:rPr>
          <w:color w:val="231F20"/>
        </w:rPr>
        <w:t>to</w:t>
      </w:r>
      <w:r>
        <w:rPr>
          <w:color w:val="231F20"/>
          <w:spacing w:val="-9"/>
        </w:rPr>
        <w:t xml:space="preserve"> </w:t>
      </w:r>
      <w:r>
        <w:rPr>
          <w:color w:val="231F20"/>
        </w:rPr>
        <w:t>unforeseen consequences. On the other hand, the prolonged war prompted European nations to look for possibilities of peaceful coexistence, leading to the Concert of Europe. This</w:t>
      </w:r>
      <w:r>
        <w:rPr>
          <w:color w:val="231F20"/>
          <w:spacing w:val="-7"/>
        </w:rPr>
        <w:t xml:space="preserve"> </w:t>
      </w:r>
      <w:r>
        <w:rPr>
          <w:color w:val="231F20"/>
        </w:rPr>
        <w:t>led</w:t>
      </w:r>
      <w:r>
        <w:rPr>
          <w:color w:val="231F20"/>
          <w:spacing w:val="-7"/>
        </w:rPr>
        <w:t xml:space="preserve"> </w:t>
      </w:r>
      <w:r>
        <w:rPr>
          <w:color w:val="231F20"/>
        </w:rPr>
        <w:t>to</w:t>
      </w:r>
      <w:r>
        <w:rPr>
          <w:color w:val="231F20"/>
          <w:spacing w:val="-7"/>
        </w:rPr>
        <w:t xml:space="preserve"> </w:t>
      </w:r>
      <w:r>
        <w:rPr>
          <w:color w:val="231F20"/>
        </w:rPr>
        <w:t>a</w:t>
      </w:r>
      <w:r>
        <w:rPr>
          <w:color w:val="231F20"/>
          <w:spacing w:val="-7"/>
        </w:rPr>
        <w:t xml:space="preserve"> </w:t>
      </w:r>
      <w:r>
        <w:rPr>
          <w:color w:val="231F20"/>
        </w:rPr>
        <w:t>level</w:t>
      </w:r>
      <w:r>
        <w:rPr>
          <w:color w:val="231F20"/>
          <w:spacing w:val="-7"/>
        </w:rPr>
        <w:t xml:space="preserve"> </w:t>
      </w:r>
      <w:r>
        <w:rPr>
          <w:color w:val="231F20"/>
        </w:rPr>
        <w:t>of</w:t>
      </w:r>
      <w:r>
        <w:rPr>
          <w:color w:val="231F20"/>
          <w:spacing w:val="-7"/>
        </w:rPr>
        <w:t xml:space="preserve"> </w:t>
      </w:r>
      <w:r>
        <w:rPr>
          <w:color w:val="231F20"/>
        </w:rPr>
        <w:t>international</w:t>
      </w:r>
      <w:r>
        <w:rPr>
          <w:color w:val="231F20"/>
          <w:spacing w:val="-6"/>
        </w:rPr>
        <w:t xml:space="preserve"> </w:t>
      </w:r>
      <w:r>
        <w:rPr>
          <w:color w:val="231F20"/>
        </w:rPr>
        <w:t>cooperation</w:t>
      </w:r>
      <w:r>
        <w:rPr>
          <w:color w:val="231F20"/>
          <w:spacing w:val="-7"/>
        </w:rPr>
        <w:t xml:space="preserve"> </w:t>
      </w:r>
      <w:r>
        <w:rPr>
          <w:color w:val="231F20"/>
        </w:rPr>
        <w:t>unseen</w:t>
      </w:r>
      <w:r>
        <w:rPr>
          <w:color w:val="231F20"/>
          <w:spacing w:val="-7"/>
        </w:rPr>
        <w:t xml:space="preserve"> </w:t>
      </w:r>
      <w:r>
        <w:rPr>
          <w:color w:val="231F20"/>
        </w:rPr>
        <w:t>before</w:t>
      </w:r>
      <w:r>
        <w:rPr>
          <w:color w:val="231F20"/>
          <w:spacing w:val="-7"/>
        </w:rPr>
        <w:t xml:space="preserve"> </w:t>
      </w:r>
      <w:r>
        <w:rPr>
          <w:color w:val="231F20"/>
        </w:rPr>
        <w:t>the</w:t>
      </w:r>
      <w:r>
        <w:rPr>
          <w:color w:val="231F20"/>
          <w:spacing w:val="-7"/>
        </w:rPr>
        <w:t xml:space="preserve"> </w:t>
      </w:r>
      <w:r>
        <w:rPr>
          <w:color w:val="231F20"/>
        </w:rPr>
        <w:t>Napoleonic</w:t>
      </w:r>
      <w:r>
        <w:rPr>
          <w:color w:val="231F20"/>
          <w:spacing w:val="-9"/>
        </w:rPr>
        <w:t xml:space="preserve"> </w:t>
      </w:r>
      <w:r>
        <w:rPr>
          <w:color w:val="231F20"/>
          <w:spacing w:val="-2"/>
        </w:rPr>
        <w:t>Wars.</w:t>
      </w:r>
    </w:p>
    <w:p w14:paraId="634B3E77"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3582" w:space="5234"/>
            <w:col w:w="7974"/>
          </w:cols>
        </w:sectPr>
      </w:pPr>
    </w:p>
    <w:p w14:paraId="634B3E78" w14:textId="77777777" w:rsidR="00901158" w:rsidRDefault="00FE2264">
      <w:pPr>
        <w:pStyle w:val="BodyText"/>
      </w:pPr>
      <w:r>
        <w:pict w14:anchorId="634B45CC">
          <v:group id="docshapegroup72" o:spid="_x0000_s1737" style="position:absolute;margin-left:0;margin-top:0;width:839.1pt;height:595.3pt;z-index:-251690496;mso-position-horizontal-relative:page;mso-position-vertical-relative:page" coordsize="16782,11906">
            <v:shape id="docshape73" o:spid="_x0000_s1748" type="#_x0000_t75" style="position:absolute;top:6009;width:16782;height:5897">
              <v:imagedata r:id="rId23" o:title=""/>
            </v:shape>
            <v:rect id="docshape74" o:spid="_x0000_s1747" style="position:absolute;left:13351;top:11551;width:3430;height:10" fillcolor="#ed1c24" stroked="f"/>
            <v:shape id="docshape75" o:spid="_x0000_s1746" type="#_x0000_t75" style="position:absolute;width:16782;height:1475">
              <v:imagedata r:id="rId24" o:title=""/>
            </v:shape>
            <v:rect id="docshape76" o:spid="_x0000_s1745" style="position:absolute;top:574;width:6120;height:10" fillcolor="#d2232a" stroked="f"/>
            <v:shape id="docshape77" o:spid="_x0000_s1744" type="#_x0000_t75" style="position:absolute;left:684;top:374;width:5453;height:417">
              <v:imagedata r:id="rId10" o:title=""/>
            </v:shape>
            <v:shape id="docshape78" o:spid="_x0000_s1743" type="#_x0000_t75" style="position:absolute;left:9609;top:1020;width:6407;height:4587">
              <v:imagedata r:id="rId28" o:title=""/>
            </v:shape>
            <v:rect id="docshape79" o:spid="_x0000_s1742" style="position:absolute;left:9619;top:1050;width:6387;height:4527" filled="f" strokecolor="#71513a" strokeweight="1pt"/>
            <v:shape id="docshape80" o:spid="_x0000_s1741" type="#_x0000_t75" style="position:absolute;left:684;top:5575;width:6573;height:4350">
              <v:imagedata r:id="rId29" o:title=""/>
            </v:shape>
            <v:rect id="docshape81" o:spid="_x0000_s1740" style="position:absolute;left:680;top:5575;width:6577;height:4350" filled="f" strokecolor="#71513a" strokeweight="1pt"/>
            <v:shape id="docshape82" o:spid="_x0000_s1739" type="#_x0000_t75" style="position:absolute;left:4447;top:9569;width:2810;height:1986">
              <v:imagedata r:id="rId30" o:title=""/>
            </v:shape>
            <v:rect id="docshape83" o:spid="_x0000_s1738" style="position:absolute;left:4447;top:9569;width:2810;height:1986" filled="f" strokecolor="#71513a" strokeweight="1pt"/>
            <w10:wrap anchorx="page" anchory="page"/>
          </v:group>
        </w:pict>
      </w:r>
    </w:p>
    <w:p w14:paraId="634B3E79" w14:textId="77777777" w:rsidR="00901158" w:rsidRDefault="00901158">
      <w:pPr>
        <w:pStyle w:val="BodyText"/>
        <w:rPr>
          <w:sz w:val="22"/>
        </w:rPr>
      </w:pPr>
    </w:p>
    <w:p w14:paraId="634B3E7A" w14:textId="77777777" w:rsidR="00901158" w:rsidRDefault="00944992">
      <w:pPr>
        <w:tabs>
          <w:tab w:val="left" w:pos="833"/>
          <w:tab w:val="left" w:pos="1267"/>
          <w:tab w:val="left" w:pos="13356"/>
          <w:tab w:val="left" w:pos="15752"/>
        </w:tabs>
        <w:spacing w:before="64"/>
        <w:ind w:left="-1"/>
        <w:rPr>
          <w:sz w:val="20"/>
        </w:rPr>
      </w:pPr>
      <w:r>
        <w:rPr>
          <w:color w:val="231F20"/>
          <w:sz w:val="20"/>
          <w:u w:val="single" w:color="ED1C24"/>
        </w:rPr>
        <w:tab/>
      </w:r>
      <w:r>
        <w:rPr>
          <w:color w:val="231F20"/>
          <w:spacing w:val="-5"/>
          <w:sz w:val="20"/>
          <w:u w:val="single" w:color="ED1C24"/>
        </w:rPr>
        <w:t>18</w:t>
      </w:r>
      <w:r>
        <w:rPr>
          <w:color w:val="231F20"/>
          <w:sz w:val="20"/>
          <w:u w:val="single" w:color="ED1C24"/>
        </w:rPr>
        <w:tab/>
      </w:r>
      <w:r>
        <w:rPr>
          <w:color w:val="33454E"/>
          <w:position w:val="1"/>
          <w:sz w:val="18"/>
          <w:u w:val="single" w:color="ED1C24"/>
        </w:rPr>
        <w:t>Chapter</w:t>
      </w:r>
      <w:r>
        <w:rPr>
          <w:color w:val="33454E"/>
          <w:spacing w:val="-4"/>
          <w:position w:val="1"/>
          <w:sz w:val="18"/>
          <w:u w:val="single" w:color="ED1C24"/>
        </w:rPr>
        <w:t xml:space="preserve"> </w:t>
      </w:r>
      <w:r>
        <w:rPr>
          <w:color w:val="33454E"/>
          <w:position w:val="1"/>
          <w:sz w:val="18"/>
          <w:u w:val="single" w:color="ED1C24"/>
        </w:rPr>
        <w:t>1:</w:t>
      </w:r>
      <w:r>
        <w:rPr>
          <w:color w:val="33454E"/>
          <w:spacing w:val="-8"/>
          <w:position w:val="1"/>
          <w:sz w:val="18"/>
          <w:u w:val="single" w:color="ED1C24"/>
        </w:rPr>
        <w:t xml:space="preserve"> </w:t>
      </w:r>
      <w:r>
        <w:rPr>
          <w:color w:val="33454E"/>
          <w:position w:val="1"/>
          <w:sz w:val="18"/>
          <w:u w:val="single" w:color="ED1C24"/>
        </w:rPr>
        <w:t>War</w:t>
      </w:r>
      <w:r>
        <w:rPr>
          <w:color w:val="33454E"/>
          <w:spacing w:val="-4"/>
          <w:position w:val="1"/>
          <w:sz w:val="18"/>
          <w:u w:val="single" w:color="ED1C24"/>
        </w:rPr>
        <w:t xml:space="preserve"> </w:t>
      </w:r>
      <w:r>
        <w:rPr>
          <w:color w:val="33454E"/>
          <w:position w:val="1"/>
          <w:sz w:val="18"/>
          <w:u w:val="single" w:color="ED1C24"/>
        </w:rPr>
        <w:t>and</w:t>
      </w:r>
      <w:r>
        <w:rPr>
          <w:color w:val="33454E"/>
          <w:spacing w:val="-3"/>
          <w:position w:val="1"/>
          <w:sz w:val="18"/>
          <w:u w:val="single" w:color="ED1C24"/>
        </w:rPr>
        <w:t xml:space="preserve"> </w:t>
      </w:r>
      <w:r>
        <w:rPr>
          <w:color w:val="33454E"/>
          <w:spacing w:val="-2"/>
          <w:position w:val="1"/>
          <w:sz w:val="18"/>
          <w:u w:val="single" w:color="ED1C24"/>
        </w:rPr>
        <w:t>Economy</w:t>
      </w:r>
      <w:r>
        <w:rPr>
          <w:color w:val="33454E"/>
          <w:position w:val="1"/>
          <w:sz w:val="18"/>
        </w:rPr>
        <w:tab/>
        <w:t>Chapter</w:t>
      </w:r>
      <w:r>
        <w:rPr>
          <w:color w:val="33454E"/>
          <w:spacing w:val="-6"/>
          <w:position w:val="1"/>
          <w:sz w:val="18"/>
        </w:rPr>
        <w:t xml:space="preserve"> </w:t>
      </w:r>
      <w:r>
        <w:rPr>
          <w:color w:val="33454E"/>
          <w:position w:val="1"/>
          <w:sz w:val="18"/>
        </w:rPr>
        <w:t>1:</w:t>
      </w:r>
      <w:r>
        <w:rPr>
          <w:color w:val="33454E"/>
          <w:spacing w:val="-8"/>
          <w:position w:val="1"/>
          <w:sz w:val="18"/>
        </w:rPr>
        <w:t xml:space="preserve"> </w:t>
      </w:r>
      <w:r>
        <w:rPr>
          <w:color w:val="33454E"/>
          <w:position w:val="1"/>
          <w:sz w:val="18"/>
        </w:rPr>
        <w:t>War</w:t>
      </w:r>
      <w:r>
        <w:rPr>
          <w:color w:val="33454E"/>
          <w:spacing w:val="-4"/>
          <w:position w:val="1"/>
          <w:sz w:val="18"/>
        </w:rPr>
        <w:t xml:space="preserve"> </w:t>
      </w:r>
      <w:r>
        <w:rPr>
          <w:color w:val="33454E"/>
          <w:position w:val="1"/>
          <w:sz w:val="18"/>
        </w:rPr>
        <w:t>and</w:t>
      </w:r>
      <w:r>
        <w:rPr>
          <w:color w:val="33454E"/>
          <w:spacing w:val="-3"/>
          <w:position w:val="1"/>
          <w:sz w:val="18"/>
        </w:rPr>
        <w:t xml:space="preserve"> </w:t>
      </w:r>
      <w:r>
        <w:rPr>
          <w:color w:val="33454E"/>
          <w:spacing w:val="-2"/>
          <w:position w:val="1"/>
          <w:sz w:val="18"/>
        </w:rPr>
        <w:t>Economy</w:t>
      </w:r>
      <w:r>
        <w:rPr>
          <w:color w:val="33454E"/>
          <w:position w:val="1"/>
          <w:sz w:val="18"/>
        </w:rPr>
        <w:tab/>
      </w:r>
      <w:r>
        <w:rPr>
          <w:color w:val="231F20"/>
          <w:spacing w:val="-5"/>
          <w:sz w:val="20"/>
        </w:rPr>
        <w:t>19</w:t>
      </w:r>
    </w:p>
    <w:p w14:paraId="634B3E7B"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3E7C" w14:textId="77777777" w:rsidR="00901158" w:rsidRDefault="00944992">
      <w:pPr>
        <w:pStyle w:val="Heading4"/>
        <w:spacing w:before="31"/>
        <w:ind w:left="2297"/>
      </w:pPr>
      <w:r>
        <w:rPr>
          <w:color w:val="71513A"/>
        </w:rPr>
        <w:lastRenderedPageBreak/>
        <w:t>The</w:t>
      </w:r>
      <w:r>
        <w:rPr>
          <w:color w:val="71513A"/>
          <w:spacing w:val="-11"/>
        </w:rPr>
        <w:t xml:space="preserve"> </w:t>
      </w:r>
      <w:r>
        <w:rPr>
          <w:color w:val="71513A"/>
        </w:rPr>
        <w:t>First</w:t>
      </w:r>
      <w:r>
        <w:rPr>
          <w:color w:val="71513A"/>
          <w:spacing w:val="-15"/>
        </w:rPr>
        <w:t xml:space="preserve"> </w:t>
      </w:r>
      <w:r>
        <w:rPr>
          <w:color w:val="71513A"/>
        </w:rPr>
        <w:t>World</w:t>
      </w:r>
      <w:r>
        <w:rPr>
          <w:color w:val="71513A"/>
          <w:spacing w:val="-15"/>
        </w:rPr>
        <w:t xml:space="preserve"> </w:t>
      </w:r>
      <w:r>
        <w:rPr>
          <w:color w:val="71513A"/>
        </w:rPr>
        <w:t>War:</w:t>
      </w:r>
      <w:r>
        <w:rPr>
          <w:color w:val="71513A"/>
          <w:spacing w:val="-15"/>
        </w:rPr>
        <w:t xml:space="preserve"> </w:t>
      </w:r>
      <w:r>
        <w:rPr>
          <w:color w:val="71513A"/>
        </w:rPr>
        <w:t>Total</w:t>
      </w:r>
      <w:r>
        <w:rPr>
          <w:color w:val="71513A"/>
          <w:spacing w:val="-15"/>
        </w:rPr>
        <w:t xml:space="preserve"> </w:t>
      </w:r>
      <w:r>
        <w:rPr>
          <w:color w:val="71513A"/>
          <w:spacing w:val="-5"/>
        </w:rPr>
        <w:t>War</w:t>
      </w:r>
    </w:p>
    <w:p w14:paraId="634B3E7D" w14:textId="77777777" w:rsidR="00901158" w:rsidRDefault="00944992">
      <w:pPr>
        <w:pStyle w:val="BodyText"/>
        <w:spacing w:before="21" w:line="271" w:lineRule="auto"/>
        <w:ind w:left="680" w:right="9521" w:firstLine="340"/>
        <w:jc w:val="both"/>
      </w:pPr>
      <w:r>
        <w:rPr>
          <w:color w:val="231F20"/>
        </w:rPr>
        <w:t xml:space="preserve">The successive wars following the French Revolution highlighted the </w:t>
      </w:r>
      <w:r>
        <w:rPr>
          <w:color w:val="231F20"/>
          <w:spacing w:val="-2"/>
        </w:rPr>
        <w:t>importance</w:t>
      </w:r>
      <w:r>
        <w:rPr>
          <w:color w:val="231F20"/>
          <w:spacing w:val="-8"/>
        </w:rPr>
        <w:t xml:space="preserve"> </w:t>
      </w:r>
      <w:r>
        <w:rPr>
          <w:color w:val="231F20"/>
          <w:spacing w:val="-2"/>
        </w:rPr>
        <w:t>of</w:t>
      </w:r>
      <w:r>
        <w:rPr>
          <w:color w:val="231F20"/>
          <w:spacing w:val="-7"/>
        </w:rPr>
        <w:t xml:space="preserve"> </w:t>
      </w:r>
      <w:r>
        <w:rPr>
          <w:color w:val="231F20"/>
          <w:spacing w:val="-2"/>
        </w:rPr>
        <w:t>mobilizing</w:t>
      </w:r>
      <w:r>
        <w:rPr>
          <w:color w:val="231F20"/>
          <w:spacing w:val="-8"/>
        </w:rPr>
        <w:t xml:space="preserve"> </w:t>
      </w:r>
      <w:r>
        <w:rPr>
          <w:color w:val="231F20"/>
          <w:spacing w:val="-2"/>
        </w:rPr>
        <w:t>different</w:t>
      </w:r>
      <w:r>
        <w:rPr>
          <w:color w:val="231F20"/>
          <w:spacing w:val="-8"/>
        </w:rPr>
        <w:t xml:space="preserve"> </w:t>
      </w:r>
      <w:r>
        <w:rPr>
          <w:color w:val="231F20"/>
          <w:spacing w:val="-2"/>
        </w:rPr>
        <w:t>sections</w:t>
      </w:r>
      <w:r>
        <w:rPr>
          <w:color w:val="231F20"/>
          <w:spacing w:val="-8"/>
        </w:rPr>
        <w:t xml:space="preserve"> </w:t>
      </w:r>
      <w:r>
        <w:rPr>
          <w:color w:val="231F20"/>
          <w:spacing w:val="-2"/>
        </w:rPr>
        <w:t>of</w:t>
      </w:r>
      <w:r>
        <w:rPr>
          <w:color w:val="231F20"/>
          <w:spacing w:val="-7"/>
        </w:rPr>
        <w:t xml:space="preserve"> </w:t>
      </w:r>
      <w:r>
        <w:rPr>
          <w:color w:val="231F20"/>
          <w:spacing w:val="-2"/>
        </w:rPr>
        <w:t>a</w:t>
      </w:r>
      <w:r>
        <w:rPr>
          <w:color w:val="231F20"/>
          <w:spacing w:val="-7"/>
        </w:rPr>
        <w:t xml:space="preserve"> </w:t>
      </w:r>
      <w:r>
        <w:rPr>
          <w:color w:val="231F20"/>
          <w:spacing w:val="-2"/>
        </w:rPr>
        <w:t>society</w:t>
      </w:r>
      <w:r>
        <w:rPr>
          <w:color w:val="231F20"/>
          <w:spacing w:val="-8"/>
        </w:rPr>
        <w:t xml:space="preserve"> </w:t>
      </w:r>
      <w:r>
        <w:rPr>
          <w:color w:val="231F20"/>
          <w:spacing w:val="-2"/>
        </w:rPr>
        <w:t>to</w:t>
      </w:r>
      <w:r>
        <w:rPr>
          <w:color w:val="231F20"/>
          <w:spacing w:val="-7"/>
        </w:rPr>
        <w:t xml:space="preserve"> </w:t>
      </w:r>
      <w:r>
        <w:rPr>
          <w:color w:val="231F20"/>
          <w:spacing w:val="-2"/>
        </w:rPr>
        <w:t>fight</w:t>
      </w:r>
      <w:r>
        <w:rPr>
          <w:color w:val="231F20"/>
          <w:spacing w:val="-7"/>
        </w:rPr>
        <w:t xml:space="preserve"> </w:t>
      </w:r>
      <w:r>
        <w:rPr>
          <w:color w:val="231F20"/>
          <w:spacing w:val="-2"/>
        </w:rPr>
        <w:t>a</w:t>
      </w:r>
      <w:r>
        <w:rPr>
          <w:color w:val="231F20"/>
          <w:spacing w:val="-7"/>
        </w:rPr>
        <w:t xml:space="preserve"> </w:t>
      </w:r>
      <w:r>
        <w:rPr>
          <w:color w:val="231F20"/>
          <w:spacing w:val="-2"/>
        </w:rPr>
        <w:t>protracted</w:t>
      </w:r>
      <w:r>
        <w:rPr>
          <w:color w:val="231F20"/>
          <w:spacing w:val="-8"/>
        </w:rPr>
        <w:t xml:space="preserve"> </w:t>
      </w:r>
      <w:r>
        <w:rPr>
          <w:color w:val="231F20"/>
          <w:spacing w:val="-2"/>
        </w:rPr>
        <w:t xml:space="preserve">conflict. </w:t>
      </w:r>
      <w:r>
        <w:rPr>
          <w:color w:val="231F20"/>
        </w:rPr>
        <w:t>During the First World War, belligerents mobilized all resources of the societies</w:t>
      </w:r>
      <w:r>
        <w:rPr>
          <w:color w:val="231F20"/>
          <w:spacing w:val="40"/>
        </w:rPr>
        <w:t xml:space="preserve"> </w:t>
      </w:r>
      <w:r>
        <w:rPr>
          <w:color w:val="231F20"/>
        </w:rPr>
        <w:t>to fight; all combatants and non-combatants were involved in the war; every bit</w:t>
      </w:r>
      <w:r>
        <w:rPr>
          <w:color w:val="231F20"/>
          <w:spacing w:val="80"/>
        </w:rPr>
        <w:t xml:space="preserve"> </w:t>
      </w:r>
      <w:r>
        <w:rPr>
          <w:color w:val="231F20"/>
        </w:rPr>
        <w:t>of resources were prioritized for fighting. “Total War”, as a way of organizing societies</w:t>
      </w:r>
      <w:r>
        <w:rPr>
          <w:color w:val="231F20"/>
          <w:spacing w:val="-1"/>
        </w:rPr>
        <w:t xml:space="preserve"> </w:t>
      </w:r>
      <w:r>
        <w:rPr>
          <w:color w:val="231F20"/>
        </w:rPr>
        <w:t>to fight,</w:t>
      </w:r>
      <w:r>
        <w:rPr>
          <w:color w:val="231F20"/>
          <w:spacing w:val="-1"/>
        </w:rPr>
        <w:t xml:space="preserve"> </w:t>
      </w:r>
      <w:r>
        <w:rPr>
          <w:color w:val="231F20"/>
        </w:rPr>
        <w:t>has</w:t>
      </w:r>
      <w:r>
        <w:rPr>
          <w:color w:val="231F20"/>
          <w:spacing w:val="-1"/>
        </w:rPr>
        <w:t xml:space="preserve"> </w:t>
      </w:r>
      <w:r>
        <w:rPr>
          <w:color w:val="231F20"/>
        </w:rPr>
        <w:t>predated</w:t>
      </w:r>
      <w:r>
        <w:rPr>
          <w:color w:val="231F20"/>
          <w:spacing w:val="-1"/>
        </w:rPr>
        <w:t xml:space="preserve"> </w:t>
      </w:r>
      <w:r>
        <w:rPr>
          <w:color w:val="231F20"/>
        </w:rPr>
        <w:t>the First</w:t>
      </w:r>
      <w:r>
        <w:rPr>
          <w:color w:val="231F20"/>
          <w:spacing w:val="-4"/>
        </w:rPr>
        <w:t xml:space="preserve"> </w:t>
      </w:r>
      <w:r>
        <w:rPr>
          <w:color w:val="231F20"/>
        </w:rPr>
        <w:t>World</w:t>
      </w:r>
      <w:r>
        <w:rPr>
          <w:color w:val="231F20"/>
          <w:spacing w:val="-4"/>
        </w:rPr>
        <w:t xml:space="preserve"> </w:t>
      </w:r>
      <w:r>
        <w:rPr>
          <w:color w:val="231F20"/>
        </w:rPr>
        <w:t>War,</w:t>
      </w:r>
      <w:r>
        <w:rPr>
          <w:color w:val="231F20"/>
          <w:spacing w:val="-1"/>
        </w:rPr>
        <w:t xml:space="preserve"> </w:t>
      </w:r>
      <w:r>
        <w:rPr>
          <w:color w:val="231F20"/>
        </w:rPr>
        <w:t>but</w:t>
      </w:r>
      <w:r>
        <w:rPr>
          <w:color w:val="231F20"/>
          <w:spacing w:val="-1"/>
        </w:rPr>
        <w:t xml:space="preserve"> </w:t>
      </w:r>
      <w:r>
        <w:rPr>
          <w:color w:val="231F20"/>
        </w:rPr>
        <w:t>the</w:t>
      </w:r>
      <w:r>
        <w:rPr>
          <w:color w:val="231F20"/>
          <w:spacing w:val="-1"/>
        </w:rPr>
        <w:t xml:space="preserve"> </w:t>
      </w:r>
      <w:r>
        <w:rPr>
          <w:color w:val="231F20"/>
        </w:rPr>
        <w:t>concept</w:t>
      </w:r>
      <w:r>
        <w:rPr>
          <w:color w:val="231F20"/>
          <w:spacing w:val="-1"/>
        </w:rPr>
        <w:t xml:space="preserve"> </w:t>
      </w:r>
      <w:r>
        <w:rPr>
          <w:color w:val="231F20"/>
        </w:rPr>
        <w:t>of</w:t>
      </w:r>
      <w:r>
        <w:rPr>
          <w:color w:val="231F20"/>
          <w:spacing w:val="-1"/>
        </w:rPr>
        <w:t xml:space="preserve"> </w:t>
      </w:r>
      <w:r>
        <w:rPr>
          <w:color w:val="231F20"/>
        </w:rPr>
        <w:t>“total</w:t>
      </w:r>
      <w:r>
        <w:rPr>
          <w:color w:val="231F20"/>
          <w:spacing w:val="-1"/>
        </w:rPr>
        <w:t xml:space="preserve"> </w:t>
      </w:r>
      <w:r>
        <w:rPr>
          <w:color w:val="231F20"/>
        </w:rPr>
        <w:t>war” only became widely discussed after the First World War.</w:t>
      </w:r>
    </w:p>
    <w:p w14:paraId="634B3E7E" w14:textId="77777777" w:rsidR="00901158" w:rsidRDefault="00901158">
      <w:pPr>
        <w:pStyle w:val="BodyText"/>
        <w:spacing w:before="2"/>
        <w:rPr>
          <w:sz w:val="17"/>
        </w:rPr>
      </w:pPr>
    </w:p>
    <w:p w14:paraId="634B3E7F" w14:textId="77777777" w:rsidR="00901158" w:rsidRDefault="00901158">
      <w:pPr>
        <w:rPr>
          <w:sz w:val="17"/>
        </w:rPr>
        <w:sectPr w:rsidR="00901158">
          <w:pgSz w:w="16790" w:h="11910" w:orient="landscape"/>
          <w:pgMar w:top="960" w:right="0" w:bottom="0" w:left="0" w:header="720" w:footer="720" w:gutter="0"/>
          <w:cols w:space="720"/>
        </w:sectPr>
      </w:pPr>
    </w:p>
    <w:p w14:paraId="634B3E80" w14:textId="77777777" w:rsidR="00901158" w:rsidRDefault="00944992">
      <w:pPr>
        <w:pStyle w:val="BodyText"/>
        <w:spacing w:before="63" w:line="271" w:lineRule="auto"/>
        <w:ind w:left="680" w:right="38" w:firstLine="340"/>
        <w:jc w:val="both"/>
      </w:pPr>
      <w:r>
        <w:rPr>
          <w:color w:val="231F20"/>
        </w:rPr>
        <w:t>In a “total war”, the ability of the state to mobilize the society was seen as</w:t>
      </w:r>
      <w:r>
        <w:rPr>
          <w:color w:val="231F20"/>
          <w:spacing w:val="80"/>
        </w:rPr>
        <w:t xml:space="preserve"> </w:t>
      </w:r>
      <w:r>
        <w:rPr>
          <w:color w:val="231F20"/>
        </w:rPr>
        <w:t>the</w:t>
      </w:r>
      <w:r>
        <w:rPr>
          <w:color w:val="231F20"/>
          <w:spacing w:val="36"/>
        </w:rPr>
        <w:t xml:space="preserve"> </w:t>
      </w:r>
      <w:r>
        <w:rPr>
          <w:color w:val="231F20"/>
        </w:rPr>
        <w:t>key</w:t>
      </w:r>
      <w:r>
        <w:rPr>
          <w:color w:val="231F20"/>
          <w:spacing w:val="36"/>
        </w:rPr>
        <w:t xml:space="preserve"> </w:t>
      </w:r>
      <w:r>
        <w:rPr>
          <w:color w:val="231F20"/>
        </w:rPr>
        <w:t>to</w:t>
      </w:r>
      <w:r>
        <w:rPr>
          <w:color w:val="231F20"/>
          <w:spacing w:val="36"/>
        </w:rPr>
        <w:t xml:space="preserve"> </w:t>
      </w:r>
      <w:r>
        <w:rPr>
          <w:color w:val="231F20"/>
        </w:rPr>
        <w:t>victory.</w:t>
      </w:r>
      <w:r>
        <w:rPr>
          <w:color w:val="231F20"/>
          <w:spacing w:val="25"/>
        </w:rPr>
        <w:t xml:space="preserve"> </w:t>
      </w:r>
      <w:r>
        <w:rPr>
          <w:color w:val="231F20"/>
        </w:rPr>
        <w:t>Apart</w:t>
      </w:r>
      <w:r>
        <w:rPr>
          <w:color w:val="231F20"/>
          <w:spacing w:val="36"/>
        </w:rPr>
        <w:t xml:space="preserve"> </w:t>
      </w:r>
      <w:r>
        <w:rPr>
          <w:color w:val="231F20"/>
        </w:rPr>
        <w:t>from</w:t>
      </w:r>
      <w:r>
        <w:rPr>
          <w:color w:val="231F20"/>
          <w:spacing w:val="36"/>
        </w:rPr>
        <w:t xml:space="preserve"> </w:t>
      </w:r>
      <w:r>
        <w:rPr>
          <w:color w:val="231F20"/>
        </w:rPr>
        <w:t>personnel</w:t>
      </w:r>
      <w:r>
        <w:rPr>
          <w:color w:val="231F20"/>
          <w:spacing w:val="36"/>
        </w:rPr>
        <w:t xml:space="preserve"> </w:t>
      </w:r>
      <w:r>
        <w:rPr>
          <w:color w:val="231F20"/>
        </w:rPr>
        <w:t>mobilization,</w:t>
      </w:r>
      <w:r>
        <w:rPr>
          <w:color w:val="231F20"/>
          <w:spacing w:val="36"/>
        </w:rPr>
        <w:t xml:space="preserve"> </w:t>
      </w:r>
      <w:r>
        <w:rPr>
          <w:color w:val="231F20"/>
        </w:rPr>
        <w:t>economic</w:t>
      </w:r>
      <w:r>
        <w:rPr>
          <w:color w:val="231F20"/>
          <w:spacing w:val="36"/>
        </w:rPr>
        <w:t xml:space="preserve"> </w:t>
      </w:r>
      <w:r>
        <w:rPr>
          <w:color w:val="231F20"/>
        </w:rPr>
        <w:t>mobilization is also crucial. When the First World War broke out, all European belligerents, though to varying extent, had already experienced substantial industrialization. The infrastructure and technology brought by the Industrial Revolution greatly enhanced the capability of all belligerents to mobilize their economy. Thus, the level</w:t>
      </w:r>
      <w:r>
        <w:rPr>
          <w:color w:val="231F20"/>
          <w:spacing w:val="-13"/>
        </w:rPr>
        <w:t xml:space="preserve"> </w:t>
      </w:r>
      <w:r>
        <w:rPr>
          <w:color w:val="231F20"/>
        </w:rPr>
        <w:t>of</w:t>
      </w:r>
      <w:r>
        <w:rPr>
          <w:color w:val="231F20"/>
          <w:spacing w:val="-12"/>
        </w:rPr>
        <w:t xml:space="preserve"> </w:t>
      </w:r>
      <w:r>
        <w:rPr>
          <w:color w:val="231F20"/>
        </w:rPr>
        <w:t>economic</w:t>
      </w:r>
      <w:r>
        <w:rPr>
          <w:color w:val="231F20"/>
          <w:spacing w:val="-13"/>
        </w:rPr>
        <w:t xml:space="preserve"> </w:t>
      </w:r>
      <w:r>
        <w:rPr>
          <w:color w:val="231F20"/>
        </w:rPr>
        <w:t>mobilization</w:t>
      </w:r>
      <w:r>
        <w:rPr>
          <w:color w:val="231F20"/>
          <w:spacing w:val="-12"/>
        </w:rPr>
        <w:t xml:space="preserve"> </w:t>
      </w:r>
      <w:r>
        <w:rPr>
          <w:color w:val="231F20"/>
        </w:rPr>
        <w:t>reached</w:t>
      </w:r>
      <w:r>
        <w:rPr>
          <w:color w:val="231F20"/>
          <w:spacing w:val="-13"/>
        </w:rPr>
        <w:t xml:space="preserve"> </w:t>
      </w:r>
      <w:r>
        <w:rPr>
          <w:color w:val="231F20"/>
        </w:rPr>
        <w:t>an</w:t>
      </w:r>
      <w:r>
        <w:rPr>
          <w:color w:val="231F20"/>
          <w:spacing w:val="-12"/>
        </w:rPr>
        <w:t xml:space="preserve"> </w:t>
      </w:r>
      <w:r>
        <w:rPr>
          <w:color w:val="231F20"/>
        </w:rPr>
        <w:t>unprecedented</w:t>
      </w:r>
      <w:r>
        <w:rPr>
          <w:color w:val="231F20"/>
          <w:spacing w:val="-13"/>
        </w:rPr>
        <w:t xml:space="preserve"> </w:t>
      </w:r>
      <w:r>
        <w:rPr>
          <w:color w:val="231F20"/>
        </w:rPr>
        <w:t>level.</w:t>
      </w:r>
      <w:r>
        <w:rPr>
          <w:color w:val="231F20"/>
          <w:spacing w:val="-12"/>
        </w:rPr>
        <w:t xml:space="preserve"> </w:t>
      </w:r>
      <w:r>
        <w:rPr>
          <w:color w:val="231F20"/>
        </w:rPr>
        <w:t>Moreover,</w:t>
      </w:r>
      <w:r>
        <w:rPr>
          <w:color w:val="231F20"/>
          <w:spacing w:val="-13"/>
        </w:rPr>
        <w:t xml:space="preserve"> </w:t>
      </w:r>
      <w:r>
        <w:rPr>
          <w:color w:val="231F20"/>
        </w:rPr>
        <w:t>in</w:t>
      </w:r>
      <w:r>
        <w:rPr>
          <w:color w:val="231F20"/>
          <w:spacing w:val="-12"/>
        </w:rPr>
        <w:t xml:space="preserve"> </w:t>
      </w:r>
      <w:r>
        <w:rPr>
          <w:color w:val="231F20"/>
        </w:rPr>
        <w:t>order to better utilize the precious resources, all governments tightened their grasp of the national economy through institutional and legal means. For example, Britain passed</w:t>
      </w:r>
      <w:r>
        <w:rPr>
          <w:color w:val="231F20"/>
          <w:spacing w:val="-13"/>
        </w:rPr>
        <w:t xml:space="preserve"> </w:t>
      </w:r>
      <w:r>
        <w:rPr>
          <w:color w:val="231F20"/>
        </w:rPr>
        <w:t>the</w:t>
      </w:r>
      <w:r>
        <w:rPr>
          <w:color w:val="231F20"/>
          <w:spacing w:val="-12"/>
        </w:rPr>
        <w:t xml:space="preserve"> </w:t>
      </w:r>
      <w:proofErr w:type="spellStart"/>
      <w:r>
        <w:rPr>
          <w:color w:val="231F20"/>
        </w:rPr>
        <w:t>Defence</w:t>
      </w:r>
      <w:proofErr w:type="spellEnd"/>
      <w:r>
        <w:rPr>
          <w:color w:val="231F20"/>
          <w:spacing w:val="-13"/>
        </w:rPr>
        <w:t xml:space="preserve"> </w:t>
      </w:r>
      <w:r>
        <w:rPr>
          <w:color w:val="231F20"/>
        </w:rPr>
        <w:t>of</w:t>
      </w:r>
      <w:r>
        <w:rPr>
          <w:color w:val="231F20"/>
          <w:spacing w:val="-12"/>
        </w:rPr>
        <w:t xml:space="preserve"> </w:t>
      </w:r>
      <w:r>
        <w:rPr>
          <w:color w:val="231F20"/>
        </w:rPr>
        <w:t>the</w:t>
      </w:r>
      <w:r>
        <w:rPr>
          <w:color w:val="231F20"/>
          <w:spacing w:val="-13"/>
        </w:rPr>
        <w:t xml:space="preserve"> </w:t>
      </w:r>
      <w:r>
        <w:rPr>
          <w:color w:val="231F20"/>
        </w:rPr>
        <w:t>Realm</w:t>
      </w:r>
      <w:r>
        <w:rPr>
          <w:color w:val="231F20"/>
          <w:spacing w:val="-12"/>
        </w:rPr>
        <w:t xml:space="preserve"> </w:t>
      </w:r>
      <w:r>
        <w:rPr>
          <w:color w:val="231F20"/>
        </w:rPr>
        <w:t>Act</w:t>
      </w:r>
      <w:r>
        <w:rPr>
          <w:color w:val="231F20"/>
          <w:spacing w:val="-13"/>
        </w:rPr>
        <w:t xml:space="preserve"> </w:t>
      </w:r>
      <w:r>
        <w:rPr>
          <w:color w:val="231F20"/>
        </w:rPr>
        <w:t>(DORA,</w:t>
      </w:r>
      <w:r>
        <w:rPr>
          <w:color w:val="231F20"/>
          <w:spacing w:val="-12"/>
        </w:rPr>
        <w:t xml:space="preserve"> </w:t>
      </w:r>
      <w:r>
        <w:rPr>
          <w:color w:val="231F20"/>
        </w:rPr>
        <w:t>1914)</w:t>
      </w:r>
      <w:r>
        <w:rPr>
          <w:color w:val="231F20"/>
          <w:spacing w:val="-13"/>
        </w:rPr>
        <w:t xml:space="preserve"> </w:t>
      </w:r>
      <w:r>
        <w:rPr>
          <w:color w:val="231F20"/>
        </w:rPr>
        <w:t>right</w:t>
      </w:r>
      <w:r>
        <w:rPr>
          <w:color w:val="231F20"/>
          <w:spacing w:val="-12"/>
        </w:rPr>
        <w:t xml:space="preserve"> </w:t>
      </w:r>
      <w:r>
        <w:rPr>
          <w:color w:val="231F20"/>
        </w:rPr>
        <w:t>after</w:t>
      </w:r>
      <w:r>
        <w:rPr>
          <w:color w:val="231F20"/>
          <w:spacing w:val="-13"/>
        </w:rPr>
        <w:t xml:space="preserve"> </w:t>
      </w:r>
      <w:r>
        <w:rPr>
          <w:color w:val="231F20"/>
        </w:rPr>
        <w:t>the</w:t>
      </w:r>
      <w:r>
        <w:rPr>
          <w:color w:val="231F20"/>
          <w:spacing w:val="-12"/>
        </w:rPr>
        <w:t xml:space="preserve"> </w:t>
      </w:r>
      <w:r>
        <w:rPr>
          <w:color w:val="231F20"/>
        </w:rPr>
        <w:t>outbreak</w:t>
      </w:r>
      <w:r>
        <w:rPr>
          <w:color w:val="231F20"/>
          <w:spacing w:val="-13"/>
        </w:rPr>
        <w:t xml:space="preserve"> </w:t>
      </w:r>
      <w:r>
        <w:rPr>
          <w:color w:val="231F20"/>
        </w:rPr>
        <w:t>of</w:t>
      </w:r>
      <w:r>
        <w:rPr>
          <w:color w:val="231F20"/>
          <w:spacing w:val="-12"/>
        </w:rPr>
        <w:t xml:space="preserve"> </w:t>
      </w:r>
      <w:r>
        <w:rPr>
          <w:color w:val="231F20"/>
        </w:rPr>
        <w:t>war, which permitted the government to requisite private properties for the war effort. In</w:t>
      </w:r>
      <w:r>
        <w:rPr>
          <w:color w:val="231F20"/>
          <w:spacing w:val="-10"/>
        </w:rPr>
        <w:t xml:space="preserve"> </w:t>
      </w:r>
      <w:r>
        <w:rPr>
          <w:color w:val="231F20"/>
        </w:rPr>
        <w:t>1915,</w:t>
      </w:r>
      <w:r>
        <w:rPr>
          <w:color w:val="231F20"/>
          <w:spacing w:val="-10"/>
        </w:rPr>
        <w:t xml:space="preserve"> </w:t>
      </w:r>
      <w:r>
        <w:rPr>
          <w:color w:val="231F20"/>
        </w:rPr>
        <w:t>the</w:t>
      </w:r>
      <w:r>
        <w:rPr>
          <w:color w:val="231F20"/>
          <w:spacing w:val="-10"/>
        </w:rPr>
        <w:t xml:space="preserve"> </w:t>
      </w:r>
      <w:r>
        <w:rPr>
          <w:color w:val="231F20"/>
        </w:rPr>
        <w:t>British</w:t>
      </w:r>
      <w:r>
        <w:rPr>
          <w:color w:val="231F20"/>
          <w:spacing w:val="-10"/>
        </w:rPr>
        <w:t xml:space="preserve"> </w:t>
      </w:r>
      <w:r>
        <w:rPr>
          <w:color w:val="231F20"/>
        </w:rPr>
        <w:t>government</w:t>
      </w:r>
      <w:r>
        <w:rPr>
          <w:color w:val="231F20"/>
          <w:spacing w:val="-10"/>
        </w:rPr>
        <w:t xml:space="preserve"> </w:t>
      </w:r>
      <w:r>
        <w:rPr>
          <w:color w:val="231F20"/>
        </w:rPr>
        <w:t>established</w:t>
      </w:r>
      <w:r>
        <w:rPr>
          <w:color w:val="231F20"/>
          <w:spacing w:val="-10"/>
        </w:rPr>
        <w:t xml:space="preserve"> </w:t>
      </w:r>
      <w:r>
        <w:rPr>
          <w:color w:val="231F20"/>
        </w:rPr>
        <w:t>the</w:t>
      </w:r>
      <w:r>
        <w:rPr>
          <w:color w:val="231F20"/>
          <w:spacing w:val="-10"/>
        </w:rPr>
        <w:t xml:space="preserve"> </w:t>
      </w:r>
      <w:r>
        <w:rPr>
          <w:color w:val="231F20"/>
        </w:rPr>
        <w:t>Ministry</w:t>
      </w:r>
      <w:r>
        <w:rPr>
          <w:color w:val="231F20"/>
          <w:spacing w:val="-10"/>
        </w:rPr>
        <w:t xml:space="preserve"> </w:t>
      </w:r>
      <w:r>
        <w:rPr>
          <w:color w:val="231F20"/>
        </w:rPr>
        <w:t>of</w:t>
      </w:r>
      <w:r>
        <w:rPr>
          <w:color w:val="231F20"/>
          <w:spacing w:val="-9"/>
        </w:rPr>
        <w:t xml:space="preserve"> </w:t>
      </w:r>
      <w:r>
        <w:rPr>
          <w:color w:val="231F20"/>
        </w:rPr>
        <w:t>Munition</w:t>
      </w:r>
      <w:r>
        <w:rPr>
          <w:color w:val="231F20"/>
          <w:spacing w:val="-10"/>
        </w:rPr>
        <w:t xml:space="preserve"> </w:t>
      </w:r>
      <w:r>
        <w:rPr>
          <w:color w:val="231F20"/>
        </w:rPr>
        <w:t>to</w:t>
      </w:r>
      <w:r>
        <w:rPr>
          <w:color w:val="231F20"/>
          <w:spacing w:val="-10"/>
        </w:rPr>
        <w:t xml:space="preserve"> </w:t>
      </w:r>
      <w:r>
        <w:rPr>
          <w:color w:val="231F20"/>
        </w:rPr>
        <w:t>coordinate the government, the armed forces, and the businesses.</w:t>
      </w:r>
      <w:r>
        <w:rPr>
          <w:color w:val="231F20"/>
          <w:spacing w:val="-7"/>
        </w:rPr>
        <w:t xml:space="preserve"> </w:t>
      </w:r>
      <w:r>
        <w:rPr>
          <w:color w:val="231F20"/>
        </w:rPr>
        <w:t>As Britain was also able to maintain its maritime trade, its wartime economy went relatively smooth during the war.</w:t>
      </w:r>
    </w:p>
    <w:p w14:paraId="634B3E81" w14:textId="77777777" w:rsidR="00901158" w:rsidRDefault="00944992">
      <w:pPr>
        <w:rPr>
          <w:sz w:val="14"/>
        </w:rPr>
      </w:pPr>
      <w:r>
        <w:br w:type="column"/>
      </w:r>
    </w:p>
    <w:p w14:paraId="634B3E82" w14:textId="77777777" w:rsidR="00901158" w:rsidRDefault="00901158">
      <w:pPr>
        <w:pStyle w:val="BodyText"/>
        <w:rPr>
          <w:sz w:val="14"/>
        </w:rPr>
      </w:pPr>
    </w:p>
    <w:p w14:paraId="634B3E83" w14:textId="77777777" w:rsidR="00901158" w:rsidRDefault="00901158">
      <w:pPr>
        <w:pStyle w:val="BodyText"/>
        <w:rPr>
          <w:sz w:val="14"/>
        </w:rPr>
      </w:pPr>
    </w:p>
    <w:p w14:paraId="634B3E84" w14:textId="77777777" w:rsidR="00901158" w:rsidRDefault="00901158">
      <w:pPr>
        <w:pStyle w:val="BodyText"/>
        <w:rPr>
          <w:sz w:val="14"/>
        </w:rPr>
      </w:pPr>
    </w:p>
    <w:p w14:paraId="634B3E85" w14:textId="77777777" w:rsidR="00901158" w:rsidRDefault="00901158">
      <w:pPr>
        <w:pStyle w:val="BodyText"/>
        <w:rPr>
          <w:sz w:val="14"/>
        </w:rPr>
      </w:pPr>
    </w:p>
    <w:p w14:paraId="634B3E86" w14:textId="77777777" w:rsidR="00901158" w:rsidRDefault="00901158">
      <w:pPr>
        <w:pStyle w:val="BodyText"/>
        <w:rPr>
          <w:sz w:val="14"/>
        </w:rPr>
      </w:pPr>
    </w:p>
    <w:p w14:paraId="634B3E87" w14:textId="77777777" w:rsidR="00901158" w:rsidRDefault="00901158">
      <w:pPr>
        <w:pStyle w:val="BodyText"/>
        <w:rPr>
          <w:sz w:val="14"/>
        </w:rPr>
      </w:pPr>
    </w:p>
    <w:p w14:paraId="634B3E88" w14:textId="77777777" w:rsidR="00901158" w:rsidRDefault="00901158">
      <w:pPr>
        <w:pStyle w:val="BodyText"/>
        <w:rPr>
          <w:sz w:val="14"/>
        </w:rPr>
      </w:pPr>
    </w:p>
    <w:p w14:paraId="634B3E89" w14:textId="77777777" w:rsidR="00901158" w:rsidRDefault="00901158">
      <w:pPr>
        <w:pStyle w:val="BodyText"/>
        <w:rPr>
          <w:sz w:val="14"/>
        </w:rPr>
      </w:pPr>
    </w:p>
    <w:p w14:paraId="634B3E8A" w14:textId="77777777" w:rsidR="00901158" w:rsidRDefault="00901158">
      <w:pPr>
        <w:pStyle w:val="BodyText"/>
        <w:rPr>
          <w:sz w:val="14"/>
        </w:rPr>
      </w:pPr>
    </w:p>
    <w:p w14:paraId="634B3E8B" w14:textId="77777777" w:rsidR="00901158" w:rsidRDefault="00901158">
      <w:pPr>
        <w:pStyle w:val="BodyText"/>
        <w:rPr>
          <w:sz w:val="14"/>
        </w:rPr>
      </w:pPr>
    </w:p>
    <w:p w14:paraId="634B3E8C" w14:textId="77777777" w:rsidR="00901158" w:rsidRDefault="00901158">
      <w:pPr>
        <w:pStyle w:val="BodyText"/>
        <w:rPr>
          <w:sz w:val="14"/>
        </w:rPr>
      </w:pPr>
    </w:p>
    <w:p w14:paraId="634B3E8D" w14:textId="77777777" w:rsidR="00901158" w:rsidRDefault="00901158">
      <w:pPr>
        <w:pStyle w:val="BodyText"/>
        <w:rPr>
          <w:sz w:val="14"/>
        </w:rPr>
      </w:pPr>
    </w:p>
    <w:p w14:paraId="634B3E8E" w14:textId="77777777" w:rsidR="00901158" w:rsidRDefault="00901158">
      <w:pPr>
        <w:pStyle w:val="BodyText"/>
        <w:rPr>
          <w:sz w:val="14"/>
        </w:rPr>
      </w:pPr>
    </w:p>
    <w:p w14:paraId="634B3E8F" w14:textId="77777777" w:rsidR="00901158" w:rsidRDefault="00901158">
      <w:pPr>
        <w:pStyle w:val="BodyText"/>
        <w:rPr>
          <w:sz w:val="14"/>
        </w:rPr>
      </w:pPr>
    </w:p>
    <w:p w14:paraId="634B3E90" w14:textId="77777777" w:rsidR="00901158" w:rsidRDefault="00901158">
      <w:pPr>
        <w:pStyle w:val="BodyText"/>
        <w:rPr>
          <w:sz w:val="14"/>
        </w:rPr>
      </w:pPr>
    </w:p>
    <w:p w14:paraId="634B3E91" w14:textId="77777777" w:rsidR="00901158" w:rsidRDefault="00901158">
      <w:pPr>
        <w:pStyle w:val="BodyText"/>
        <w:rPr>
          <w:sz w:val="14"/>
        </w:rPr>
      </w:pPr>
    </w:p>
    <w:p w14:paraId="634B3E92" w14:textId="77777777" w:rsidR="00901158" w:rsidRDefault="00901158">
      <w:pPr>
        <w:pStyle w:val="BodyText"/>
        <w:rPr>
          <w:sz w:val="14"/>
        </w:rPr>
      </w:pPr>
    </w:p>
    <w:p w14:paraId="634B3E93" w14:textId="77777777" w:rsidR="00901158" w:rsidRDefault="00901158">
      <w:pPr>
        <w:pStyle w:val="BodyText"/>
        <w:rPr>
          <w:sz w:val="14"/>
        </w:rPr>
      </w:pPr>
    </w:p>
    <w:p w14:paraId="634B3E94" w14:textId="77777777" w:rsidR="00901158" w:rsidRDefault="00901158">
      <w:pPr>
        <w:pStyle w:val="BodyText"/>
        <w:rPr>
          <w:sz w:val="14"/>
        </w:rPr>
      </w:pPr>
    </w:p>
    <w:p w14:paraId="634B3E95" w14:textId="77777777" w:rsidR="00901158" w:rsidRDefault="00901158">
      <w:pPr>
        <w:pStyle w:val="BodyText"/>
        <w:rPr>
          <w:sz w:val="14"/>
        </w:rPr>
      </w:pPr>
    </w:p>
    <w:p w14:paraId="634B3E96" w14:textId="77777777" w:rsidR="00901158" w:rsidRDefault="00901158">
      <w:pPr>
        <w:pStyle w:val="BodyText"/>
        <w:rPr>
          <w:sz w:val="14"/>
        </w:rPr>
      </w:pPr>
    </w:p>
    <w:p w14:paraId="634B3E97" w14:textId="77777777" w:rsidR="00901158" w:rsidRDefault="00944992">
      <w:pPr>
        <w:spacing w:before="121" w:line="180" w:lineRule="exact"/>
        <w:ind w:left="898" w:right="1753" w:hanging="219"/>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1.4: A cartoon published in 1915, which entitled “Delivering the</w:t>
      </w:r>
      <w:r>
        <w:rPr>
          <w:color w:val="231F20"/>
          <w:spacing w:val="40"/>
          <w:sz w:val="14"/>
        </w:rPr>
        <w:t xml:space="preserve"> </w:t>
      </w:r>
      <w:r>
        <w:rPr>
          <w:color w:val="231F20"/>
          <w:sz w:val="14"/>
        </w:rPr>
        <w:t>goods”. It depicted that Lloyd George charged with his horses “</w:t>
      </w:r>
      <w:proofErr w:type="spellStart"/>
      <w:r>
        <w:rPr>
          <w:color w:val="231F20"/>
          <w:sz w:val="14"/>
        </w:rPr>
        <w:t>Labour</w:t>
      </w:r>
      <w:proofErr w:type="spellEnd"/>
      <w:r>
        <w:rPr>
          <w:color w:val="231F20"/>
          <w:sz w:val="14"/>
        </w:rPr>
        <w:t>”</w:t>
      </w:r>
      <w:r>
        <w:rPr>
          <w:color w:val="231F20"/>
          <w:spacing w:val="40"/>
          <w:sz w:val="14"/>
        </w:rPr>
        <w:t xml:space="preserve"> </w:t>
      </w:r>
      <w:r>
        <w:rPr>
          <w:color w:val="231F20"/>
          <w:sz w:val="14"/>
        </w:rPr>
        <w:t>and “Capital” as they pull the Munitions of War carriage from a factory.</w:t>
      </w:r>
      <w:r>
        <w:rPr>
          <w:color w:val="231F20"/>
          <w:spacing w:val="40"/>
          <w:sz w:val="14"/>
        </w:rPr>
        <w:t xml:space="preserve"> </w:t>
      </w:r>
      <w:r>
        <w:rPr>
          <w:color w:val="231F20"/>
          <w:sz w:val="14"/>
        </w:rPr>
        <w:t>(© Punch Limited)</w:t>
      </w:r>
    </w:p>
    <w:p w14:paraId="634B3E98" w14:textId="77777777" w:rsidR="00901158" w:rsidRDefault="00901158">
      <w:pPr>
        <w:spacing w:line="180" w:lineRule="exact"/>
        <w:rPr>
          <w:sz w:val="14"/>
        </w:rPr>
        <w:sectPr w:rsidR="00901158">
          <w:type w:val="continuous"/>
          <w:pgSz w:w="16790" w:h="11910" w:orient="landscape"/>
          <w:pgMar w:top="1340" w:right="0" w:bottom="280" w:left="0" w:header="720" w:footer="720" w:gutter="0"/>
          <w:cols w:num="2" w:space="720" w:equalWidth="0">
            <w:col w:w="7300" w:space="2659"/>
            <w:col w:w="6831"/>
          </w:cols>
        </w:sectPr>
      </w:pPr>
    </w:p>
    <w:p w14:paraId="634B3E99" w14:textId="77777777" w:rsidR="00901158" w:rsidRDefault="00FE2264">
      <w:pPr>
        <w:pStyle w:val="BodyText"/>
        <w:spacing w:before="5"/>
        <w:rPr>
          <w:sz w:val="14"/>
        </w:rPr>
      </w:pPr>
      <w:r>
        <w:pict w14:anchorId="634B45CD">
          <v:group id="docshapegroup84" o:spid="_x0000_s1729" style="position:absolute;margin-left:0;margin-top:0;width:839.1pt;height:595.3pt;z-index:-251689472;mso-position-horizontal-relative:page;mso-position-vertical-relative:page" coordsize="16782,11906">
            <v:shape id="docshape85" o:spid="_x0000_s1736" type="#_x0000_t75" style="position:absolute;top:6009;width:16782;height:5897">
              <v:imagedata r:id="rId23" o:title=""/>
            </v:shape>
            <v:rect id="docshape86" o:spid="_x0000_s1735" style="position:absolute;left:13351;top:11551;width:3430;height:10" fillcolor="#ed1c24" stroked="f"/>
            <v:shape id="docshape87" o:spid="_x0000_s1734" type="#_x0000_t75" style="position:absolute;width:16782;height:1475">
              <v:imagedata r:id="rId24" o:title=""/>
            </v:shape>
            <v:rect id="docshape88" o:spid="_x0000_s1733" style="position:absolute;top:574;width:6120;height:10" fillcolor="#d2232a" stroked="f"/>
            <v:shape id="docshape89" o:spid="_x0000_s1732" type="#_x0000_t75" style="position:absolute;left:684;top:374;width:5453;height:417">
              <v:imagedata r:id="rId10" o:title=""/>
            </v:shape>
            <v:shape id="docshape90" o:spid="_x0000_s1731" type="#_x0000_t75" style="position:absolute;left:10647;top:1050;width:4331;height:5829">
              <v:imagedata r:id="rId31" o:title=""/>
            </v:shape>
            <v:rect id="docshape91" o:spid="_x0000_s1730" style="position:absolute;left:10647;top:1050;width:4331;height:5829" filled="f" strokecolor="#71513a" strokeweight="1pt"/>
            <w10:wrap anchorx="page" anchory="page"/>
          </v:group>
        </w:pict>
      </w:r>
    </w:p>
    <w:p w14:paraId="634B3E9A" w14:textId="77777777" w:rsidR="00901158" w:rsidRDefault="00944992">
      <w:pPr>
        <w:pStyle w:val="BodyText"/>
        <w:spacing w:before="63" w:line="271" w:lineRule="auto"/>
        <w:ind w:left="9524" w:right="676" w:firstLine="340"/>
        <w:jc w:val="both"/>
      </w:pPr>
      <w:r>
        <w:rPr>
          <w:color w:val="231F20"/>
        </w:rPr>
        <w:t>There were several main dimensions in economic mobilization during the First</w:t>
      </w:r>
      <w:r>
        <w:rPr>
          <w:color w:val="231F20"/>
          <w:spacing w:val="-1"/>
        </w:rPr>
        <w:t xml:space="preserve"> </w:t>
      </w:r>
      <w:r>
        <w:rPr>
          <w:color w:val="231F20"/>
        </w:rPr>
        <w:t>World</w:t>
      </w:r>
      <w:r>
        <w:rPr>
          <w:color w:val="231F20"/>
          <w:spacing w:val="-1"/>
        </w:rPr>
        <w:t xml:space="preserve"> </w:t>
      </w:r>
      <w:r>
        <w:rPr>
          <w:color w:val="231F20"/>
        </w:rPr>
        <w:t>War: manpower, food, raw materials, and industry.</w:t>
      </w:r>
      <w:r>
        <w:rPr>
          <w:color w:val="231F20"/>
          <w:spacing w:val="-8"/>
        </w:rPr>
        <w:t xml:space="preserve"> </w:t>
      </w:r>
      <w:r>
        <w:rPr>
          <w:color w:val="231F20"/>
        </w:rPr>
        <w:t>As the war turned into a stalemate, governments soon faced the problem of labor or food shortage. There were two main reasons behind it, firstly, a large number of agricultural workers</w:t>
      </w:r>
      <w:r>
        <w:rPr>
          <w:color w:val="231F20"/>
          <w:spacing w:val="-7"/>
        </w:rPr>
        <w:t xml:space="preserve"> </w:t>
      </w:r>
      <w:r>
        <w:rPr>
          <w:color w:val="231F20"/>
        </w:rPr>
        <w:t>were</w:t>
      </w:r>
      <w:r>
        <w:rPr>
          <w:color w:val="231F20"/>
          <w:spacing w:val="-7"/>
        </w:rPr>
        <w:t xml:space="preserve"> </w:t>
      </w:r>
      <w:r>
        <w:rPr>
          <w:color w:val="231F20"/>
        </w:rPr>
        <w:t>conscripted,</w:t>
      </w:r>
      <w:r>
        <w:rPr>
          <w:color w:val="231F20"/>
          <w:spacing w:val="-7"/>
        </w:rPr>
        <w:t xml:space="preserve"> </w:t>
      </w:r>
      <w:r>
        <w:rPr>
          <w:color w:val="231F20"/>
        </w:rPr>
        <w:t>drastically</w:t>
      </w:r>
      <w:r>
        <w:rPr>
          <w:color w:val="231F20"/>
          <w:spacing w:val="-7"/>
        </w:rPr>
        <w:t xml:space="preserve"> </w:t>
      </w:r>
      <w:r>
        <w:rPr>
          <w:color w:val="231F20"/>
        </w:rPr>
        <w:t>reducing</w:t>
      </w:r>
      <w:r>
        <w:rPr>
          <w:color w:val="231F20"/>
          <w:spacing w:val="-7"/>
        </w:rPr>
        <w:t xml:space="preserve"> </w:t>
      </w:r>
      <w:r>
        <w:rPr>
          <w:color w:val="231F20"/>
        </w:rPr>
        <w:t>agricultural</w:t>
      </w:r>
      <w:r>
        <w:rPr>
          <w:color w:val="231F20"/>
          <w:spacing w:val="-7"/>
        </w:rPr>
        <w:t xml:space="preserve"> </w:t>
      </w:r>
      <w:r>
        <w:rPr>
          <w:color w:val="231F20"/>
        </w:rPr>
        <w:t>labor</w:t>
      </w:r>
      <w:r>
        <w:rPr>
          <w:color w:val="231F20"/>
          <w:spacing w:val="-7"/>
        </w:rPr>
        <w:t xml:space="preserve"> </w:t>
      </w:r>
      <w:r>
        <w:rPr>
          <w:color w:val="231F20"/>
        </w:rPr>
        <w:t>supply</w:t>
      </w:r>
      <w:r>
        <w:rPr>
          <w:color w:val="231F20"/>
          <w:spacing w:val="-7"/>
        </w:rPr>
        <w:t xml:space="preserve"> </w:t>
      </w:r>
      <w:r>
        <w:rPr>
          <w:color w:val="231F20"/>
        </w:rPr>
        <w:t>and</w:t>
      </w:r>
      <w:r>
        <w:rPr>
          <w:color w:val="231F20"/>
          <w:spacing w:val="-7"/>
        </w:rPr>
        <w:t xml:space="preserve"> </w:t>
      </w:r>
      <w:r>
        <w:rPr>
          <w:color w:val="231F20"/>
        </w:rPr>
        <w:t>hence agricultural production. As a result, nations had to rely on imported food, which was</w:t>
      </w:r>
      <w:r>
        <w:rPr>
          <w:color w:val="231F20"/>
          <w:spacing w:val="-8"/>
        </w:rPr>
        <w:t xml:space="preserve"> </w:t>
      </w:r>
      <w:r>
        <w:rPr>
          <w:color w:val="231F20"/>
        </w:rPr>
        <w:t>not</w:t>
      </w:r>
      <w:r>
        <w:rPr>
          <w:color w:val="231F20"/>
          <w:spacing w:val="-8"/>
        </w:rPr>
        <w:t xml:space="preserve"> </w:t>
      </w:r>
      <w:r>
        <w:rPr>
          <w:color w:val="231F20"/>
        </w:rPr>
        <w:t>without</w:t>
      </w:r>
      <w:r>
        <w:rPr>
          <w:color w:val="231F20"/>
          <w:spacing w:val="-8"/>
        </w:rPr>
        <w:t xml:space="preserve"> </w:t>
      </w:r>
      <w:r>
        <w:rPr>
          <w:color w:val="231F20"/>
        </w:rPr>
        <w:t>difficulties:</w:t>
      </w:r>
      <w:r>
        <w:rPr>
          <w:color w:val="231F20"/>
          <w:spacing w:val="-8"/>
        </w:rPr>
        <w:t xml:space="preserve"> </w:t>
      </w:r>
      <w:r>
        <w:rPr>
          <w:color w:val="231F20"/>
        </w:rPr>
        <w:t>lack</w:t>
      </w:r>
      <w:r>
        <w:rPr>
          <w:color w:val="231F20"/>
          <w:spacing w:val="-8"/>
        </w:rPr>
        <w:t xml:space="preserve"> </w:t>
      </w:r>
      <w:r>
        <w:rPr>
          <w:color w:val="231F20"/>
        </w:rPr>
        <w:t>of</w:t>
      </w:r>
      <w:r>
        <w:rPr>
          <w:color w:val="231F20"/>
          <w:spacing w:val="-7"/>
        </w:rPr>
        <w:t xml:space="preserve"> </w:t>
      </w:r>
      <w:r>
        <w:rPr>
          <w:color w:val="231F20"/>
        </w:rPr>
        <w:t>foreign</w:t>
      </w:r>
      <w:r>
        <w:rPr>
          <w:color w:val="231F20"/>
          <w:spacing w:val="-8"/>
        </w:rPr>
        <w:t xml:space="preserve"> </w:t>
      </w:r>
      <w:r>
        <w:rPr>
          <w:color w:val="231F20"/>
        </w:rPr>
        <w:t>reserves</w:t>
      </w:r>
      <w:r>
        <w:rPr>
          <w:color w:val="231F20"/>
          <w:spacing w:val="-8"/>
        </w:rPr>
        <w:t xml:space="preserve"> </w:t>
      </w:r>
      <w:r>
        <w:rPr>
          <w:color w:val="231F20"/>
        </w:rPr>
        <w:t>to</w:t>
      </w:r>
      <w:r>
        <w:rPr>
          <w:color w:val="231F20"/>
          <w:spacing w:val="-7"/>
        </w:rPr>
        <w:t xml:space="preserve"> </w:t>
      </w:r>
      <w:r>
        <w:rPr>
          <w:color w:val="231F20"/>
        </w:rPr>
        <w:t>conduct</w:t>
      </w:r>
      <w:r>
        <w:rPr>
          <w:color w:val="231F20"/>
          <w:spacing w:val="-8"/>
        </w:rPr>
        <w:t xml:space="preserve"> </w:t>
      </w:r>
      <w:r>
        <w:rPr>
          <w:color w:val="231F20"/>
        </w:rPr>
        <w:t>international</w:t>
      </w:r>
      <w:r>
        <w:rPr>
          <w:color w:val="231F20"/>
          <w:spacing w:val="-8"/>
        </w:rPr>
        <w:t xml:space="preserve"> </w:t>
      </w:r>
      <w:r>
        <w:rPr>
          <w:color w:val="231F20"/>
        </w:rPr>
        <w:t>trade, trade disruption, or coastal blockade by the enemies. A typical example was the unrestricted</w:t>
      </w:r>
      <w:r>
        <w:rPr>
          <w:color w:val="231F20"/>
          <w:spacing w:val="-2"/>
        </w:rPr>
        <w:t xml:space="preserve"> </w:t>
      </w:r>
      <w:r>
        <w:rPr>
          <w:color w:val="231F20"/>
        </w:rPr>
        <w:t>submarine</w:t>
      </w:r>
      <w:r>
        <w:rPr>
          <w:color w:val="231F20"/>
          <w:spacing w:val="-2"/>
        </w:rPr>
        <w:t xml:space="preserve"> </w:t>
      </w:r>
      <w:r>
        <w:rPr>
          <w:color w:val="231F20"/>
        </w:rPr>
        <w:t>warfare</w:t>
      </w:r>
      <w:r>
        <w:rPr>
          <w:color w:val="231F20"/>
          <w:spacing w:val="-2"/>
        </w:rPr>
        <w:t xml:space="preserve"> </w:t>
      </w:r>
      <w:r>
        <w:rPr>
          <w:color w:val="231F20"/>
        </w:rPr>
        <w:t>launched</w:t>
      </w:r>
      <w:r>
        <w:rPr>
          <w:color w:val="231F20"/>
          <w:spacing w:val="-2"/>
        </w:rPr>
        <w:t xml:space="preserve"> </w:t>
      </w:r>
      <w:r>
        <w:rPr>
          <w:color w:val="231F20"/>
        </w:rPr>
        <w:t>by</w:t>
      </w:r>
      <w:r>
        <w:rPr>
          <w:color w:val="231F20"/>
          <w:spacing w:val="-2"/>
        </w:rPr>
        <w:t xml:space="preserve"> </w:t>
      </w:r>
      <w:r>
        <w:rPr>
          <w:color w:val="231F20"/>
        </w:rPr>
        <w:t>the</w:t>
      </w:r>
      <w:r>
        <w:rPr>
          <w:color w:val="231F20"/>
          <w:spacing w:val="-2"/>
        </w:rPr>
        <w:t xml:space="preserve"> </w:t>
      </w:r>
      <w:r>
        <w:rPr>
          <w:color w:val="231F20"/>
        </w:rPr>
        <w:t>Germans,</w:t>
      </w:r>
      <w:r>
        <w:rPr>
          <w:color w:val="231F20"/>
          <w:spacing w:val="-2"/>
        </w:rPr>
        <w:t xml:space="preserve"> </w:t>
      </w:r>
      <w:r>
        <w:rPr>
          <w:color w:val="231F20"/>
        </w:rPr>
        <w:t>which</w:t>
      </w:r>
      <w:r>
        <w:rPr>
          <w:color w:val="231F20"/>
          <w:spacing w:val="-2"/>
        </w:rPr>
        <w:t xml:space="preserve"> </w:t>
      </w:r>
      <w:r>
        <w:rPr>
          <w:color w:val="231F20"/>
        </w:rPr>
        <w:t>greatly</w:t>
      </w:r>
      <w:r>
        <w:rPr>
          <w:color w:val="231F20"/>
          <w:spacing w:val="-2"/>
        </w:rPr>
        <w:t xml:space="preserve"> </w:t>
      </w:r>
      <w:r>
        <w:rPr>
          <w:color w:val="231F20"/>
        </w:rPr>
        <w:t>disrupted British trade.</w:t>
      </w:r>
      <w:r>
        <w:rPr>
          <w:color w:val="231F20"/>
          <w:spacing w:val="-10"/>
        </w:rPr>
        <w:t xml:space="preserve"> </w:t>
      </w:r>
      <w:r>
        <w:rPr>
          <w:color w:val="231F20"/>
        </w:rPr>
        <w:t>As the supply of food became unstable, the urban population started to</w:t>
      </w:r>
      <w:r>
        <w:rPr>
          <w:color w:val="231F20"/>
          <w:spacing w:val="17"/>
        </w:rPr>
        <w:t xml:space="preserve"> </w:t>
      </w:r>
      <w:r>
        <w:rPr>
          <w:color w:val="231F20"/>
        </w:rPr>
        <w:t>feel</w:t>
      </w:r>
      <w:r>
        <w:rPr>
          <w:color w:val="231F20"/>
          <w:spacing w:val="17"/>
        </w:rPr>
        <w:t xml:space="preserve"> </w:t>
      </w:r>
      <w:r>
        <w:rPr>
          <w:color w:val="231F20"/>
        </w:rPr>
        <w:t>the</w:t>
      </w:r>
      <w:r>
        <w:rPr>
          <w:color w:val="231F20"/>
          <w:spacing w:val="17"/>
        </w:rPr>
        <w:t xml:space="preserve"> </w:t>
      </w:r>
      <w:r>
        <w:rPr>
          <w:color w:val="231F20"/>
        </w:rPr>
        <w:t>peril</w:t>
      </w:r>
      <w:r>
        <w:rPr>
          <w:color w:val="231F20"/>
          <w:spacing w:val="17"/>
        </w:rPr>
        <w:t xml:space="preserve"> </w:t>
      </w:r>
      <w:r>
        <w:rPr>
          <w:color w:val="231F20"/>
        </w:rPr>
        <w:t>of</w:t>
      </w:r>
      <w:r>
        <w:rPr>
          <w:color w:val="231F20"/>
          <w:spacing w:val="17"/>
        </w:rPr>
        <w:t xml:space="preserve"> </w:t>
      </w:r>
      <w:r>
        <w:rPr>
          <w:color w:val="231F20"/>
        </w:rPr>
        <w:t>famine.</w:t>
      </w:r>
      <w:r>
        <w:rPr>
          <w:color w:val="231F20"/>
          <w:spacing w:val="13"/>
        </w:rPr>
        <w:t xml:space="preserve"> </w:t>
      </w:r>
      <w:r>
        <w:rPr>
          <w:color w:val="231F20"/>
        </w:rPr>
        <w:t>The</w:t>
      </w:r>
      <w:r>
        <w:rPr>
          <w:color w:val="231F20"/>
          <w:spacing w:val="17"/>
        </w:rPr>
        <w:t xml:space="preserve"> </w:t>
      </w:r>
      <w:r>
        <w:rPr>
          <w:color w:val="231F20"/>
        </w:rPr>
        <w:t>governments</w:t>
      </w:r>
      <w:r>
        <w:rPr>
          <w:color w:val="231F20"/>
          <w:spacing w:val="17"/>
        </w:rPr>
        <w:t xml:space="preserve"> </w:t>
      </w:r>
      <w:r>
        <w:rPr>
          <w:color w:val="231F20"/>
        </w:rPr>
        <w:t>could</w:t>
      </w:r>
      <w:r>
        <w:rPr>
          <w:color w:val="231F20"/>
          <w:spacing w:val="17"/>
        </w:rPr>
        <w:t xml:space="preserve"> </w:t>
      </w:r>
      <w:r>
        <w:rPr>
          <w:color w:val="231F20"/>
        </w:rPr>
        <w:t>not</w:t>
      </w:r>
      <w:r>
        <w:rPr>
          <w:color w:val="231F20"/>
          <w:spacing w:val="17"/>
        </w:rPr>
        <w:t xml:space="preserve"> </w:t>
      </w:r>
      <w:r>
        <w:rPr>
          <w:color w:val="231F20"/>
        </w:rPr>
        <w:t>let</w:t>
      </w:r>
      <w:r>
        <w:rPr>
          <w:color w:val="231F20"/>
          <w:spacing w:val="17"/>
        </w:rPr>
        <w:t xml:space="preserve"> </w:t>
      </w:r>
      <w:r>
        <w:rPr>
          <w:color w:val="231F20"/>
        </w:rPr>
        <w:t>famine</w:t>
      </w:r>
      <w:r>
        <w:rPr>
          <w:color w:val="231F20"/>
          <w:spacing w:val="17"/>
        </w:rPr>
        <w:t xml:space="preserve"> </w:t>
      </w:r>
      <w:r>
        <w:rPr>
          <w:color w:val="231F20"/>
        </w:rPr>
        <w:t>happen,</w:t>
      </w:r>
      <w:r>
        <w:rPr>
          <w:color w:val="231F20"/>
          <w:spacing w:val="17"/>
        </w:rPr>
        <w:t xml:space="preserve"> </w:t>
      </w:r>
      <w:r>
        <w:rPr>
          <w:color w:val="231F20"/>
        </w:rPr>
        <w:t>since it</w:t>
      </w:r>
      <w:r>
        <w:rPr>
          <w:color w:val="231F20"/>
          <w:spacing w:val="21"/>
        </w:rPr>
        <w:t xml:space="preserve"> </w:t>
      </w:r>
      <w:r>
        <w:rPr>
          <w:color w:val="231F20"/>
        </w:rPr>
        <w:t>would</w:t>
      </w:r>
      <w:r>
        <w:rPr>
          <w:color w:val="231F20"/>
          <w:spacing w:val="20"/>
        </w:rPr>
        <w:t xml:space="preserve"> </w:t>
      </w:r>
      <w:r>
        <w:rPr>
          <w:color w:val="231F20"/>
        </w:rPr>
        <w:t>affect</w:t>
      </w:r>
      <w:r>
        <w:rPr>
          <w:color w:val="231F20"/>
          <w:spacing w:val="21"/>
        </w:rPr>
        <w:t xml:space="preserve"> </w:t>
      </w:r>
      <w:r>
        <w:rPr>
          <w:color w:val="231F20"/>
        </w:rPr>
        <w:t>national</w:t>
      </w:r>
      <w:r>
        <w:rPr>
          <w:color w:val="231F20"/>
          <w:spacing w:val="20"/>
        </w:rPr>
        <w:t xml:space="preserve"> </w:t>
      </w:r>
      <w:r>
        <w:rPr>
          <w:color w:val="231F20"/>
        </w:rPr>
        <w:t>morale,</w:t>
      </w:r>
      <w:r>
        <w:rPr>
          <w:color w:val="231F20"/>
          <w:spacing w:val="20"/>
        </w:rPr>
        <w:t xml:space="preserve"> </w:t>
      </w:r>
      <w:r>
        <w:rPr>
          <w:color w:val="231F20"/>
        </w:rPr>
        <w:t>disrupt</w:t>
      </w:r>
      <w:r>
        <w:rPr>
          <w:color w:val="231F20"/>
          <w:spacing w:val="22"/>
        </w:rPr>
        <w:t xml:space="preserve"> </w:t>
      </w:r>
      <w:r>
        <w:rPr>
          <w:color w:val="231F20"/>
        </w:rPr>
        <w:t>ammunition</w:t>
      </w:r>
      <w:r>
        <w:rPr>
          <w:color w:val="231F20"/>
          <w:spacing w:val="20"/>
        </w:rPr>
        <w:t xml:space="preserve"> </w:t>
      </w:r>
      <w:r>
        <w:rPr>
          <w:color w:val="231F20"/>
        </w:rPr>
        <w:t>production,</w:t>
      </w:r>
      <w:r>
        <w:rPr>
          <w:color w:val="231F20"/>
          <w:spacing w:val="21"/>
        </w:rPr>
        <w:t xml:space="preserve"> </w:t>
      </w:r>
      <w:r>
        <w:rPr>
          <w:color w:val="231F20"/>
        </w:rPr>
        <w:t>or</w:t>
      </w:r>
      <w:r>
        <w:rPr>
          <w:color w:val="231F20"/>
          <w:spacing w:val="21"/>
        </w:rPr>
        <w:t xml:space="preserve"> </w:t>
      </w:r>
      <w:r>
        <w:rPr>
          <w:color w:val="231F20"/>
        </w:rPr>
        <w:t>even</w:t>
      </w:r>
      <w:r>
        <w:rPr>
          <w:color w:val="231F20"/>
          <w:spacing w:val="21"/>
        </w:rPr>
        <w:t xml:space="preserve"> </w:t>
      </w:r>
      <w:r>
        <w:rPr>
          <w:color w:val="231F20"/>
        </w:rPr>
        <w:t>lead</w:t>
      </w:r>
      <w:r>
        <w:rPr>
          <w:color w:val="231F20"/>
          <w:spacing w:val="22"/>
        </w:rPr>
        <w:t xml:space="preserve"> </w:t>
      </w:r>
      <w:r>
        <w:rPr>
          <w:color w:val="231F20"/>
          <w:spacing w:val="-5"/>
        </w:rPr>
        <w:t>to</w:t>
      </w:r>
    </w:p>
    <w:p w14:paraId="634B3E9B" w14:textId="77777777" w:rsidR="00901158" w:rsidRDefault="00901158">
      <w:pPr>
        <w:pStyle w:val="BodyText"/>
        <w:spacing w:before="7"/>
        <w:rPr>
          <w:sz w:val="17"/>
        </w:rPr>
      </w:pPr>
    </w:p>
    <w:p w14:paraId="634B3E9C" w14:textId="77777777" w:rsidR="00901158" w:rsidRDefault="00944992">
      <w:pPr>
        <w:tabs>
          <w:tab w:val="left" w:pos="833"/>
          <w:tab w:val="left" w:pos="1267"/>
          <w:tab w:val="left" w:pos="13356"/>
          <w:tab w:val="left" w:pos="15752"/>
        </w:tabs>
        <w:spacing w:before="63"/>
        <w:ind w:left="-1"/>
        <w:rPr>
          <w:sz w:val="20"/>
        </w:rPr>
      </w:pPr>
      <w:r>
        <w:rPr>
          <w:color w:val="231F20"/>
          <w:sz w:val="20"/>
          <w:u w:val="single" w:color="ED1C24"/>
        </w:rPr>
        <w:tab/>
      </w:r>
      <w:r>
        <w:rPr>
          <w:color w:val="231F20"/>
          <w:spacing w:val="-5"/>
          <w:sz w:val="20"/>
          <w:u w:val="single" w:color="ED1C24"/>
        </w:rPr>
        <w:t>20</w:t>
      </w:r>
      <w:r>
        <w:rPr>
          <w:color w:val="231F20"/>
          <w:sz w:val="20"/>
          <w:u w:val="single" w:color="ED1C24"/>
        </w:rPr>
        <w:tab/>
      </w:r>
      <w:r>
        <w:rPr>
          <w:color w:val="33454E"/>
          <w:position w:val="1"/>
          <w:sz w:val="18"/>
          <w:u w:val="single" w:color="ED1C24"/>
        </w:rPr>
        <w:t>Chapter</w:t>
      </w:r>
      <w:r>
        <w:rPr>
          <w:color w:val="33454E"/>
          <w:spacing w:val="-4"/>
          <w:position w:val="1"/>
          <w:sz w:val="18"/>
          <w:u w:val="single" w:color="ED1C24"/>
        </w:rPr>
        <w:t xml:space="preserve"> </w:t>
      </w:r>
      <w:r>
        <w:rPr>
          <w:color w:val="33454E"/>
          <w:position w:val="1"/>
          <w:sz w:val="18"/>
          <w:u w:val="single" w:color="ED1C24"/>
        </w:rPr>
        <w:t>1:</w:t>
      </w:r>
      <w:r>
        <w:rPr>
          <w:color w:val="33454E"/>
          <w:spacing w:val="-8"/>
          <w:position w:val="1"/>
          <w:sz w:val="18"/>
          <w:u w:val="single" w:color="ED1C24"/>
        </w:rPr>
        <w:t xml:space="preserve"> </w:t>
      </w:r>
      <w:r>
        <w:rPr>
          <w:color w:val="33454E"/>
          <w:position w:val="1"/>
          <w:sz w:val="18"/>
          <w:u w:val="single" w:color="ED1C24"/>
        </w:rPr>
        <w:t>War</w:t>
      </w:r>
      <w:r>
        <w:rPr>
          <w:color w:val="33454E"/>
          <w:spacing w:val="-4"/>
          <w:position w:val="1"/>
          <w:sz w:val="18"/>
          <w:u w:val="single" w:color="ED1C24"/>
        </w:rPr>
        <w:t xml:space="preserve"> </w:t>
      </w:r>
      <w:r>
        <w:rPr>
          <w:color w:val="33454E"/>
          <w:position w:val="1"/>
          <w:sz w:val="18"/>
          <w:u w:val="single" w:color="ED1C24"/>
        </w:rPr>
        <w:t>and</w:t>
      </w:r>
      <w:r>
        <w:rPr>
          <w:color w:val="33454E"/>
          <w:spacing w:val="-3"/>
          <w:position w:val="1"/>
          <w:sz w:val="18"/>
          <w:u w:val="single" w:color="ED1C24"/>
        </w:rPr>
        <w:t xml:space="preserve"> </w:t>
      </w:r>
      <w:r>
        <w:rPr>
          <w:color w:val="33454E"/>
          <w:spacing w:val="-2"/>
          <w:position w:val="1"/>
          <w:sz w:val="18"/>
          <w:u w:val="single" w:color="ED1C24"/>
        </w:rPr>
        <w:t>Economy</w:t>
      </w:r>
      <w:r>
        <w:rPr>
          <w:color w:val="33454E"/>
          <w:position w:val="1"/>
          <w:sz w:val="18"/>
        </w:rPr>
        <w:tab/>
        <w:t>Chapter</w:t>
      </w:r>
      <w:r>
        <w:rPr>
          <w:color w:val="33454E"/>
          <w:spacing w:val="-6"/>
          <w:position w:val="1"/>
          <w:sz w:val="18"/>
        </w:rPr>
        <w:t xml:space="preserve"> </w:t>
      </w:r>
      <w:r>
        <w:rPr>
          <w:color w:val="33454E"/>
          <w:position w:val="1"/>
          <w:sz w:val="18"/>
        </w:rPr>
        <w:t>1:</w:t>
      </w:r>
      <w:r>
        <w:rPr>
          <w:color w:val="33454E"/>
          <w:spacing w:val="-8"/>
          <w:position w:val="1"/>
          <w:sz w:val="18"/>
        </w:rPr>
        <w:t xml:space="preserve"> </w:t>
      </w:r>
      <w:r>
        <w:rPr>
          <w:color w:val="33454E"/>
          <w:position w:val="1"/>
          <w:sz w:val="18"/>
        </w:rPr>
        <w:t>War</w:t>
      </w:r>
      <w:r>
        <w:rPr>
          <w:color w:val="33454E"/>
          <w:spacing w:val="-4"/>
          <w:position w:val="1"/>
          <w:sz w:val="18"/>
        </w:rPr>
        <w:t xml:space="preserve"> </w:t>
      </w:r>
      <w:r>
        <w:rPr>
          <w:color w:val="33454E"/>
          <w:position w:val="1"/>
          <w:sz w:val="18"/>
        </w:rPr>
        <w:t>and</w:t>
      </w:r>
      <w:r>
        <w:rPr>
          <w:color w:val="33454E"/>
          <w:spacing w:val="-3"/>
          <w:position w:val="1"/>
          <w:sz w:val="18"/>
        </w:rPr>
        <w:t xml:space="preserve"> </w:t>
      </w:r>
      <w:r>
        <w:rPr>
          <w:color w:val="33454E"/>
          <w:spacing w:val="-2"/>
          <w:position w:val="1"/>
          <w:sz w:val="18"/>
        </w:rPr>
        <w:t>Economy</w:t>
      </w:r>
      <w:r>
        <w:rPr>
          <w:color w:val="33454E"/>
          <w:position w:val="1"/>
          <w:sz w:val="18"/>
        </w:rPr>
        <w:tab/>
      </w:r>
      <w:r>
        <w:rPr>
          <w:color w:val="231F20"/>
          <w:spacing w:val="-5"/>
          <w:sz w:val="20"/>
        </w:rPr>
        <w:t>21</w:t>
      </w:r>
    </w:p>
    <w:p w14:paraId="634B3E9D"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3E9E" w14:textId="77777777" w:rsidR="00901158" w:rsidRDefault="00944992">
      <w:pPr>
        <w:pStyle w:val="BodyText"/>
        <w:spacing w:before="38" w:line="271" w:lineRule="auto"/>
        <w:ind w:left="680" w:right="9520"/>
        <w:jc w:val="both"/>
      </w:pPr>
      <w:r>
        <w:rPr>
          <w:color w:val="231F20"/>
        </w:rPr>
        <w:lastRenderedPageBreak/>
        <w:t xml:space="preserve">revolutions. One common solution was to set up centralized rationing systems, </w:t>
      </w:r>
      <w:r>
        <w:rPr>
          <w:color w:val="231F20"/>
          <w:spacing w:val="-2"/>
        </w:rPr>
        <w:t xml:space="preserve">controlling the distribution of essential foodstuff and raw materials, and introducing </w:t>
      </w:r>
      <w:r>
        <w:rPr>
          <w:color w:val="231F20"/>
        </w:rPr>
        <w:t>price control. However, when the supply of food and raw materials dwindled, even</w:t>
      </w:r>
      <w:r>
        <w:rPr>
          <w:color w:val="231F20"/>
          <w:spacing w:val="20"/>
        </w:rPr>
        <w:t xml:space="preserve"> </w:t>
      </w:r>
      <w:r>
        <w:rPr>
          <w:color w:val="231F20"/>
        </w:rPr>
        <w:t>rationing</w:t>
      </w:r>
      <w:r>
        <w:rPr>
          <w:color w:val="231F20"/>
          <w:spacing w:val="20"/>
        </w:rPr>
        <w:t xml:space="preserve"> </w:t>
      </w:r>
      <w:r>
        <w:rPr>
          <w:color w:val="231F20"/>
        </w:rPr>
        <w:t>could</w:t>
      </w:r>
      <w:r>
        <w:rPr>
          <w:color w:val="231F20"/>
          <w:spacing w:val="20"/>
        </w:rPr>
        <w:t xml:space="preserve"> </w:t>
      </w:r>
      <w:r>
        <w:rPr>
          <w:color w:val="231F20"/>
        </w:rPr>
        <w:t>not</w:t>
      </w:r>
      <w:r>
        <w:rPr>
          <w:color w:val="231F20"/>
          <w:spacing w:val="20"/>
        </w:rPr>
        <w:t xml:space="preserve"> </w:t>
      </w:r>
      <w:r>
        <w:rPr>
          <w:color w:val="231F20"/>
        </w:rPr>
        <w:t>save</w:t>
      </w:r>
      <w:r>
        <w:rPr>
          <w:color w:val="231F20"/>
          <w:spacing w:val="20"/>
        </w:rPr>
        <w:t xml:space="preserve"> </w:t>
      </w:r>
      <w:r>
        <w:rPr>
          <w:color w:val="231F20"/>
        </w:rPr>
        <w:t>the</w:t>
      </w:r>
      <w:r>
        <w:rPr>
          <w:color w:val="231F20"/>
          <w:spacing w:val="20"/>
        </w:rPr>
        <w:t xml:space="preserve"> </w:t>
      </w:r>
      <w:r>
        <w:rPr>
          <w:color w:val="231F20"/>
        </w:rPr>
        <w:t>country</w:t>
      </w:r>
      <w:r>
        <w:rPr>
          <w:color w:val="231F20"/>
          <w:spacing w:val="20"/>
        </w:rPr>
        <w:t xml:space="preserve"> </w:t>
      </w:r>
      <w:r>
        <w:rPr>
          <w:color w:val="231F20"/>
        </w:rPr>
        <w:t>from</w:t>
      </w:r>
      <w:r>
        <w:rPr>
          <w:color w:val="231F20"/>
          <w:spacing w:val="20"/>
        </w:rPr>
        <w:t xml:space="preserve"> </w:t>
      </w:r>
      <w:r>
        <w:rPr>
          <w:color w:val="231F20"/>
        </w:rPr>
        <w:t>disturbance. The Turnip Winter in Germany (1916-1917), in which German citizens experienced severe hardship, was but one tragic example.</w:t>
      </w:r>
    </w:p>
    <w:p w14:paraId="634B3E9F" w14:textId="77777777" w:rsidR="00901158" w:rsidRDefault="00901158">
      <w:pPr>
        <w:pStyle w:val="BodyText"/>
        <w:spacing w:before="2"/>
        <w:rPr>
          <w:sz w:val="17"/>
        </w:rPr>
      </w:pPr>
    </w:p>
    <w:p w14:paraId="634B3EA0" w14:textId="77777777" w:rsidR="00901158" w:rsidRDefault="00901158">
      <w:pPr>
        <w:rPr>
          <w:sz w:val="17"/>
        </w:rPr>
        <w:sectPr w:rsidR="00901158">
          <w:pgSz w:w="16790" w:h="11910" w:orient="landscape"/>
          <w:pgMar w:top="940" w:right="0" w:bottom="0" w:left="0" w:header="720" w:footer="720" w:gutter="0"/>
          <w:cols w:space="720"/>
        </w:sectPr>
      </w:pPr>
    </w:p>
    <w:p w14:paraId="634B3EA1" w14:textId="77777777" w:rsidR="00901158" w:rsidRDefault="00944992">
      <w:pPr>
        <w:pStyle w:val="BodyText"/>
        <w:spacing w:before="42" w:line="260" w:lineRule="exact"/>
        <w:ind w:left="680" w:right="38" w:firstLine="340"/>
        <w:jc w:val="both"/>
      </w:pPr>
      <w:r>
        <w:rPr>
          <w:color w:val="231F20"/>
        </w:rPr>
        <w:t>Apart from food, the belligerent states soon found themselves lacking in weapons and ammunition. For example, Britain experienced a “shell scandal”</w:t>
      </w:r>
      <w:r>
        <w:rPr>
          <w:color w:val="ED1C24"/>
          <w:position w:val="6"/>
          <w:sz w:val="18"/>
        </w:rPr>
        <w:t>iii</w:t>
      </w:r>
      <w:r>
        <w:rPr>
          <w:color w:val="ED1C24"/>
          <w:spacing w:val="80"/>
          <w:position w:val="6"/>
          <w:sz w:val="18"/>
        </w:rPr>
        <w:t xml:space="preserve"> </w:t>
      </w:r>
      <w:r>
        <w:rPr>
          <w:color w:val="231F20"/>
        </w:rPr>
        <w:t>in 1915 that led to the collapse of the cabinet. The only way to increase weapon and ammunition supply was to expand production, but all nations were short of labor, raw material, and factory space. The cause of labor shortage, similar to the cause of food shortage, was the result of mass conscription of workers. France conscripted</w:t>
      </w:r>
      <w:r>
        <w:rPr>
          <w:color w:val="231F20"/>
          <w:spacing w:val="-1"/>
        </w:rPr>
        <w:t xml:space="preserve"> </w:t>
      </w:r>
      <w:r>
        <w:rPr>
          <w:color w:val="231F20"/>
        </w:rPr>
        <w:t>2.9</w:t>
      </w:r>
      <w:r>
        <w:rPr>
          <w:color w:val="231F20"/>
          <w:spacing w:val="-1"/>
        </w:rPr>
        <w:t xml:space="preserve"> </w:t>
      </w:r>
      <w:r>
        <w:rPr>
          <w:color w:val="231F20"/>
        </w:rPr>
        <w:t>million</w:t>
      </w:r>
      <w:r>
        <w:rPr>
          <w:color w:val="231F20"/>
          <w:spacing w:val="-1"/>
        </w:rPr>
        <w:t xml:space="preserve"> </w:t>
      </w:r>
      <w:r>
        <w:rPr>
          <w:color w:val="231F20"/>
        </w:rPr>
        <w:t>workers</w:t>
      </w:r>
      <w:r>
        <w:rPr>
          <w:color w:val="231F20"/>
          <w:spacing w:val="-1"/>
        </w:rPr>
        <w:t xml:space="preserve"> </w:t>
      </w:r>
      <w:r>
        <w:rPr>
          <w:color w:val="231F20"/>
        </w:rPr>
        <w:t>when</w:t>
      </w:r>
      <w:r>
        <w:rPr>
          <w:color w:val="231F20"/>
          <w:spacing w:val="-1"/>
        </w:rPr>
        <w:t xml:space="preserve"> </w:t>
      </w:r>
      <w:r>
        <w:rPr>
          <w:color w:val="231F20"/>
        </w:rPr>
        <w:t>the</w:t>
      </w:r>
      <w:r>
        <w:rPr>
          <w:color w:val="231F20"/>
          <w:spacing w:val="-1"/>
        </w:rPr>
        <w:t xml:space="preserve"> </w:t>
      </w:r>
      <w:r>
        <w:rPr>
          <w:color w:val="231F20"/>
        </w:rPr>
        <w:t>war</w:t>
      </w:r>
      <w:r>
        <w:rPr>
          <w:color w:val="231F20"/>
          <w:spacing w:val="-1"/>
        </w:rPr>
        <w:t xml:space="preserve"> </w:t>
      </w:r>
      <w:r>
        <w:rPr>
          <w:color w:val="231F20"/>
        </w:rPr>
        <w:t>started</w:t>
      </w:r>
      <w:r>
        <w:rPr>
          <w:color w:val="231F20"/>
          <w:spacing w:val="-1"/>
        </w:rPr>
        <w:t xml:space="preserve"> </w:t>
      </w:r>
      <w:r>
        <w:rPr>
          <w:color w:val="231F20"/>
        </w:rPr>
        <w:t>and</w:t>
      </w:r>
      <w:r>
        <w:rPr>
          <w:color w:val="231F20"/>
          <w:spacing w:val="-1"/>
        </w:rPr>
        <w:t xml:space="preserve"> </w:t>
      </w:r>
      <w:r>
        <w:rPr>
          <w:color w:val="231F20"/>
        </w:rPr>
        <w:t>sent</w:t>
      </w:r>
      <w:r>
        <w:rPr>
          <w:color w:val="231F20"/>
          <w:spacing w:val="-1"/>
        </w:rPr>
        <w:t xml:space="preserve"> </w:t>
      </w:r>
      <w:r>
        <w:rPr>
          <w:color w:val="231F20"/>
        </w:rPr>
        <w:t>another</w:t>
      </w:r>
      <w:r>
        <w:rPr>
          <w:color w:val="231F20"/>
          <w:spacing w:val="-1"/>
        </w:rPr>
        <w:t xml:space="preserve"> </w:t>
      </w:r>
      <w:r>
        <w:rPr>
          <w:color w:val="231F20"/>
        </w:rPr>
        <w:t>2.7</w:t>
      </w:r>
      <w:r>
        <w:rPr>
          <w:color w:val="231F20"/>
          <w:spacing w:val="-1"/>
        </w:rPr>
        <w:t xml:space="preserve"> </w:t>
      </w:r>
      <w:r>
        <w:rPr>
          <w:color w:val="231F20"/>
        </w:rPr>
        <w:t>million to</w:t>
      </w:r>
      <w:r>
        <w:rPr>
          <w:color w:val="231F20"/>
          <w:spacing w:val="-5"/>
        </w:rPr>
        <w:t xml:space="preserve"> </w:t>
      </w:r>
      <w:r>
        <w:rPr>
          <w:color w:val="231F20"/>
        </w:rPr>
        <w:t>the</w:t>
      </w:r>
      <w:r>
        <w:rPr>
          <w:color w:val="231F20"/>
          <w:spacing w:val="-5"/>
        </w:rPr>
        <w:t xml:space="preserve"> </w:t>
      </w:r>
      <w:r>
        <w:rPr>
          <w:color w:val="231F20"/>
        </w:rPr>
        <w:t>battlefield</w:t>
      </w:r>
      <w:r>
        <w:rPr>
          <w:color w:val="231F20"/>
          <w:spacing w:val="-5"/>
        </w:rPr>
        <w:t xml:space="preserve"> </w:t>
      </w:r>
      <w:r>
        <w:rPr>
          <w:color w:val="231F20"/>
        </w:rPr>
        <w:t>ten</w:t>
      </w:r>
      <w:r>
        <w:rPr>
          <w:color w:val="231F20"/>
          <w:spacing w:val="-5"/>
        </w:rPr>
        <w:t xml:space="preserve"> </w:t>
      </w:r>
      <w:r>
        <w:rPr>
          <w:color w:val="231F20"/>
        </w:rPr>
        <w:t>months</w:t>
      </w:r>
      <w:r>
        <w:rPr>
          <w:color w:val="231F20"/>
          <w:spacing w:val="-5"/>
        </w:rPr>
        <w:t xml:space="preserve"> </w:t>
      </w:r>
      <w:r>
        <w:rPr>
          <w:color w:val="231F20"/>
        </w:rPr>
        <w:t>later;</w:t>
      </w:r>
      <w:r>
        <w:rPr>
          <w:color w:val="231F20"/>
          <w:spacing w:val="-5"/>
        </w:rPr>
        <w:t xml:space="preserve"> </w:t>
      </w:r>
      <w:r>
        <w:rPr>
          <w:color w:val="231F20"/>
        </w:rPr>
        <w:t>in</w:t>
      </w:r>
      <w:r>
        <w:rPr>
          <w:color w:val="231F20"/>
          <w:spacing w:val="-5"/>
        </w:rPr>
        <w:t xml:space="preserve"> </w:t>
      </w:r>
      <w:r>
        <w:rPr>
          <w:color w:val="231F20"/>
        </w:rPr>
        <w:t>total,</w:t>
      </w:r>
      <w:r>
        <w:rPr>
          <w:color w:val="231F20"/>
          <w:spacing w:val="-5"/>
        </w:rPr>
        <w:t xml:space="preserve"> </w:t>
      </w:r>
      <w:r>
        <w:rPr>
          <w:color w:val="231F20"/>
        </w:rPr>
        <w:t>they</w:t>
      </w:r>
      <w:r>
        <w:rPr>
          <w:color w:val="231F20"/>
          <w:spacing w:val="-5"/>
        </w:rPr>
        <w:t xml:space="preserve"> </w:t>
      </w:r>
      <w:r>
        <w:rPr>
          <w:color w:val="231F20"/>
        </w:rPr>
        <w:t>amounted</w:t>
      </w:r>
      <w:r>
        <w:rPr>
          <w:color w:val="231F20"/>
          <w:spacing w:val="-5"/>
        </w:rPr>
        <w:t xml:space="preserve"> </w:t>
      </w:r>
      <w:r>
        <w:rPr>
          <w:color w:val="231F20"/>
        </w:rPr>
        <w:t>to</w:t>
      </w:r>
      <w:r>
        <w:rPr>
          <w:color w:val="231F20"/>
          <w:spacing w:val="-5"/>
        </w:rPr>
        <w:t xml:space="preserve"> </w:t>
      </w:r>
      <w:r>
        <w:rPr>
          <w:color w:val="231F20"/>
        </w:rPr>
        <w:t>1/3</w:t>
      </w:r>
      <w:r>
        <w:rPr>
          <w:color w:val="231F20"/>
          <w:spacing w:val="-5"/>
        </w:rPr>
        <w:t xml:space="preserve"> </w:t>
      </w:r>
      <w:r>
        <w:rPr>
          <w:color w:val="231F20"/>
        </w:rPr>
        <w:t>of</w:t>
      </w:r>
      <w:r>
        <w:rPr>
          <w:color w:val="231F20"/>
          <w:spacing w:val="-5"/>
        </w:rPr>
        <w:t xml:space="preserve"> </w:t>
      </w:r>
      <w:r>
        <w:rPr>
          <w:color w:val="231F20"/>
        </w:rPr>
        <w:t>her</w:t>
      </w:r>
      <w:r>
        <w:rPr>
          <w:color w:val="231F20"/>
          <w:spacing w:val="-5"/>
        </w:rPr>
        <w:t xml:space="preserve"> </w:t>
      </w:r>
      <w:r>
        <w:rPr>
          <w:color w:val="231F20"/>
        </w:rPr>
        <w:t>labor</w:t>
      </w:r>
      <w:r>
        <w:rPr>
          <w:color w:val="231F20"/>
          <w:spacing w:val="-5"/>
        </w:rPr>
        <w:t xml:space="preserve"> </w:t>
      </w:r>
      <w:r>
        <w:rPr>
          <w:color w:val="231F20"/>
        </w:rPr>
        <w:t>force. In order to fill the labor demand, the governments hurriedly recruited labor from rural areas, and Britain started to hire women for civilian jobs. However, since they were unskilled, their productivity was unavoidably low. Some factories then started</w:t>
      </w:r>
      <w:r>
        <w:rPr>
          <w:color w:val="231F20"/>
          <w:spacing w:val="-4"/>
        </w:rPr>
        <w:t xml:space="preserve"> </w:t>
      </w:r>
      <w:r>
        <w:rPr>
          <w:color w:val="231F20"/>
        </w:rPr>
        <w:t>to</w:t>
      </w:r>
      <w:r>
        <w:rPr>
          <w:color w:val="231F20"/>
          <w:spacing w:val="-3"/>
        </w:rPr>
        <w:t xml:space="preserve"> </w:t>
      </w:r>
      <w:r>
        <w:rPr>
          <w:color w:val="231F20"/>
        </w:rPr>
        <w:t>divide</w:t>
      </w:r>
      <w:r>
        <w:rPr>
          <w:color w:val="231F20"/>
          <w:spacing w:val="-3"/>
        </w:rPr>
        <w:t xml:space="preserve"> </w:t>
      </w:r>
      <w:r>
        <w:rPr>
          <w:color w:val="231F20"/>
        </w:rPr>
        <w:t>the</w:t>
      </w:r>
      <w:r>
        <w:rPr>
          <w:color w:val="231F20"/>
          <w:spacing w:val="-3"/>
        </w:rPr>
        <w:t xml:space="preserve"> </w:t>
      </w:r>
      <w:r>
        <w:rPr>
          <w:color w:val="231F20"/>
        </w:rPr>
        <w:t>production</w:t>
      </w:r>
      <w:r>
        <w:rPr>
          <w:color w:val="231F20"/>
          <w:spacing w:val="-3"/>
        </w:rPr>
        <w:t xml:space="preserve"> </w:t>
      </w:r>
      <w:r>
        <w:rPr>
          <w:color w:val="231F20"/>
        </w:rPr>
        <w:t>process</w:t>
      </w:r>
      <w:r>
        <w:rPr>
          <w:color w:val="231F20"/>
          <w:spacing w:val="-3"/>
        </w:rPr>
        <w:t xml:space="preserve"> </w:t>
      </w:r>
      <w:r>
        <w:rPr>
          <w:color w:val="231F20"/>
        </w:rPr>
        <w:t>further,</w:t>
      </w:r>
      <w:r>
        <w:rPr>
          <w:color w:val="231F20"/>
          <w:spacing w:val="-3"/>
        </w:rPr>
        <w:t xml:space="preserve"> </w:t>
      </w:r>
      <w:r>
        <w:rPr>
          <w:color w:val="231F20"/>
        </w:rPr>
        <w:t>so</w:t>
      </w:r>
      <w:r>
        <w:rPr>
          <w:color w:val="231F20"/>
          <w:spacing w:val="-3"/>
        </w:rPr>
        <w:t xml:space="preserve"> </w:t>
      </w:r>
      <w:r>
        <w:rPr>
          <w:color w:val="231F20"/>
        </w:rPr>
        <w:t>that</w:t>
      </w:r>
      <w:r>
        <w:rPr>
          <w:color w:val="231F20"/>
          <w:spacing w:val="-3"/>
        </w:rPr>
        <w:t xml:space="preserve"> </w:t>
      </w:r>
      <w:r>
        <w:rPr>
          <w:color w:val="231F20"/>
        </w:rPr>
        <w:t>the</w:t>
      </w:r>
      <w:r>
        <w:rPr>
          <w:color w:val="231F20"/>
          <w:spacing w:val="-3"/>
        </w:rPr>
        <w:t xml:space="preserve"> </w:t>
      </w:r>
      <w:r>
        <w:rPr>
          <w:color w:val="231F20"/>
        </w:rPr>
        <w:t>less-skilled</w:t>
      </w:r>
      <w:r>
        <w:rPr>
          <w:color w:val="231F20"/>
          <w:spacing w:val="-3"/>
        </w:rPr>
        <w:t xml:space="preserve"> </w:t>
      </w:r>
      <w:r>
        <w:rPr>
          <w:color w:val="231F20"/>
        </w:rPr>
        <w:t>labor</w:t>
      </w:r>
      <w:r>
        <w:rPr>
          <w:color w:val="231F20"/>
          <w:spacing w:val="-3"/>
        </w:rPr>
        <w:t xml:space="preserve"> </w:t>
      </w:r>
      <w:r>
        <w:rPr>
          <w:color w:val="231F20"/>
        </w:rPr>
        <w:t>could produce quickly. For raw materials, all nations, on the one hand, increased their volume of import from other neutral countries; on the other hand, they further exploited</w:t>
      </w:r>
      <w:r>
        <w:rPr>
          <w:color w:val="231F20"/>
          <w:spacing w:val="-3"/>
        </w:rPr>
        <w:t xml:space="preserve"> </w:t>
      </w:r>
      <w:r>
        <w:rPr>
          <w:color w:val="231F20"/>
        </w:rPr>
        <w:t>their</w:t>
      </w:r>
      <w:r>
        <w:rPr>
          <w:color w:val="231F20"/>
          <w:spacing w:val="-3"/>
        </w:rPr>
        <w:t xml:space="preserve"> </w:t>
      </w:r>
      <w:r>
        <w:rPr>
          <w:color w:val="231F20"/>
        </w:rPr>
        <w:t>domestic</w:t>
      </w:r>
      <w:r>
        <w:rPr>
          <w:color w:val="231F20"/>
          <w:spacing w:val="-3"/>
        </w:rPr>
        <w:t xml:space="preserve"> </w:t>
      </w:r>
      <w:r>
        <w:rPr>
          <w:color w:val="231F20"/>
        </w:rPr>
        <w:t>natural</w:t>
      </w:r>
      <w:r>
        <w:rPr>
          <w:color w:val="231F20"/>
          <w:spacing w:val="-3"/>
        </w:rPr>
        <w:t xml:space="preserve"> </w:t>
      </w:r>
      <w:r>
        <w:rPr>
          <w:color w:val="231F20"/>
        </w:rPr>
        <w:t>resources,</w:t>
      </w:r>
      <w:r>
        <w:rPr>
          <w:color w:val="231F20"/>
          <w:spacing w:val="-3"/>
        </w:rPr>
        <w:t xml:space="preserve"> </w:t>
      </w:r>
      <w:r>
        <w:rPr>
          <w:color w:val="231F20"/>
        </w:rPr>
        <w:t>such</w:t>
      </w:r>
      <w:r>
        <w:rPr>
          <w:color w:val="231F20"/>
          <w:spacing w:val="-4"/>
        </w:rPr>
        <w:t xml:space="preserve"> </w:t>
      </w:r>
      <w:r>
        <w:rPr>
          <w:color w:val="231F20"/>
        </w:rPr>
        <w:t>as</w:t>
      </w:r>
      <w:r>
        <w:rPr>
          <w:color w:val="231F20"/>
          <w:spacing w:val="-3"/>
        </w:rPr>
        <w:t xml:space="preserve"> </w:t>
      </w:r>
      <w:r>
        <w:rPr>
          <w:color w:val="231F20"/>
        </w:rPr>
        <w:t>coal</w:t>
      </w:r>
      <w:r>
        <w:rPr>
          <w:color w:val="231F20"/>
          <w:spacing w:val="-3"/>
        </w:rPr>
        <w:t xml:space="preserve"> </w:t>
      </w:r>
      <w:r>
        <w:rPr>
          <w:color w:val="231F20"/>
        </w:rPr>
        <w:t>and</w:t>
      </w:r>
      <w:r>
        <w:rPr>
          <w:color w:val="231F20"/>
          <w:spacing w:val="-3"/>
        </w:rPr>
        <w:t xml:space="preserve"> </w:t>
      </w:r>
      <w:r>
        <w:rPr>
          <w:color w:val="231F20"/>
        </w:rPr>
        <w:t>iron</w:t>
      </w:r>
      <w:r>
        <w:rPr>
          <w:color w:val="231F20"/>
          <w:spacing w:val="-3"/>
        </w:rPr>
        <w:t xml:space="preserve"> </w:t>
      </w:r>
      <w:r>
        <w:rPr>
          <w:color w:val="231F20"/>
        </w:rPr>
        <w:t>ore.</w:t>
      </w:r>
      <w:r>
        <w:rPr>
          <w:color w:val="231F20"/>
          <w:spacing w:val="-3"/>
        </w:rPr>
        <w:t xml:space="preserve"> </w:t>
      </w:r>
      <w:r>
        <w:rPr>
          <w:color w:val="231F20"/>
        </w:rPr>
        <w:t>Furthermore, they</w:t>
      </w:r>
      <w:r>
        <w:rPr>
          <w:color w:val="231F20"/>
          <w:spacing w:val="-6"/>
        </w:rPr>
        <w:t xml:space="preserve"> </w:t>
      </w:r>
      <w:r>
        <w:rPr>
          <w:color w:val="231F20"/>
        </w:rPr>
        <w:t>attempted</w:t>
      </w:r>
      <w:r>
        <w:rPr>
          <w:color w:val="231F20"/>
          <w:spacing w:val="-6"/>
        </w:rPr>
        <w:t xml:space="preserve"> </w:t>
      </w:r>
      <w:r>
        <w:rPr>
          <w:color w:val="231F20"/>
        </w:rPr>
        <w:t>to</w:t>
      </w:r>
      <w:r>
        <w:rPr>
          <w:color w:val="231F20"/>
          <w:spacing w:val="-6"/>
        </w:rPr>
        <w:t xml:space="preserve"> </w:t>
      </w:r>
      <w:r>
        <w:rPr>
          <w:color w:val="231F20"/>
        </w:rPr>
        <w:t>find</w:t>
      </w:r>
      <w:r>
        <w:rPr>
          <w:color w:val="231F20"/>
          <w:spacing w:val="-6"/>
        </w:rPr>
        <w:t xml:space="preserve"> </w:t>
      </w:r>
      <w:r>
        <w:rPr>
          <w:color w:val="231F20"/>
        </w:rPr>
        <w:t>replacements</w:t>
      </w:r>
      <w:r>
        <w:rPr>
          <w:color w:val="231F20"/>
          <w:spacing w:val="-6"/>
        </w:rPr>
        <w:t xml:space="preserve"> </w:t>
      </w:r>
      <w:r>
        <w:rPr>
          <w:color w:val="231F20"/>
        </w:rPr>
        <w:t>for</w:t>
      </w:r>
      <w:r>
        <w:rPr>
          <w:color w:val="231F20"/>
          <w:spacing w:val="-6"/>
        </w:rPr>
        <w:t xml:space="preserve"> </w:t>
      </w:r>
      <w:r>
        <w:rPr>
          <w:color w:val="231F20"/>
        </w:rPr>
        <w:t>some</w:t>
      </w:r>
      <w:r>
        <w:rPr>
          <w:color w:val="231F20"/>
          <w:spacing w:val="-6"/>
        </w:rPr>
        <w:t xml:space="preserve"> </w:t>
      </w:r>
      <w:r>
        <w:rPr>
          <w:color w:val="231F20"/>
        </w:rPr>
        <w:t>valuable</w:t>
      </w:r>
      <w:r>
        <w:rPr>
          <w:color w:val="231F20"/>
          <w:spacing w:val="-6"/>
        </w:rPr>
        <w:t xml:space="preserve"> </w:t>
      </w:r>
      <w:r>
        <w:rPr>
          <w:color w:val="231F20"/>
        </w:rPr>
        <w:t>resources.</w:t>
      </w:r>
      <w:r>
        <w:rPr>
          <w:color w:val="231F20"/>
          <w:spacing w:val="-6"/>
        </w:rPr>
        <w:t xml:space="preserve"> </w:t>
      </w:r>
      <w:r>
        <w:rPr>
          <w:color w:val="231F20"/>
        </w:rPr>
        <w:t>For</w:t>
      </w:r>
      <w:r>
        <w:rPr>
          <w:color w:val="231F20"/>
          <w:spacing w:val="-6"/>
        </w:rPr>
        <w:t xml:space="preserve"> </w:t>
      </w:r>
      <w:r>
        <w:rPr>
          <w:color w:val="231F20"/>
        </w:rPr>
        <w:t>example,</w:t>
      </w:r>
      <w:r>
        <w:rPr>
          <w:color w:val="231F20"/>
          <w:spacing w:val="-6"/>
        </w:rPr>
        <w:t xml:space="preserve"> </w:t>
      </w:r>
      <w:r>
        <w:rPr>
          <w:color w:val="231F20"/>
        </w:rPr>
        <w:t>the Germans experimented on synthetic nitrate, hoping to cope with the tremendous demand</w:t>
      </w:r>
      <w:r>
        <w:rPr>
          <w:color w:val="231F20"/>
          <w:spacing w:val="-6"/>
        </w:rPr>
        <w:t xml:space="preserve"> </w:t>
      </w:r>
      <w:r>
        <w:rPr>
          <w:color w:val="231F20"/>
        </w:rPr>
        <w:t>for</w:t>
      </w:r>
      <w:r>
        <w:rPr>
          <w:color w:val="231F20"/>
          <w:spacing w:val="-6"/>
        </w:rPr>
        <w:t xml:space="preserve"> </w:t>
      </w:r>
      <w:r>
        <w:rPr>
          <w:color w:val="231F20"/>
        </w:rPr>
        <w:t>fixed</w:t>
      </w:r>
      <w:r>
        <w:rPr>
          <w:color w:val="231F20"/>
          <w:spacing w:val="-6"/>
        </w:rPr>
        <w:t xml:space="preserve"> </w:t>
      </w:r>
      <w:r>
        <w:rPr>
          <w:color w:val="231F20"/>
        </w:rPr>
        <w:t>nitrogen</w:t>
      </w:r>
      <w:r>
        <w:rPr>
          <w:color w:val="231F20"/>
          <w:spacing w:val="-6"/>
        </w:rPr>
        <w:t xml:space="preserve"> </w:t>
      </w:r>
      <w:r>
        <w:rPr>
          <w:color w:val="231F20"/>
        </w:rPr>
        <w:t>from</w:t>
      </w:r>
      <w:r>
        <w:rPr>
          <w:color w:val="231F20"/>
          <w:spacing w:val="-6"/>
        </w:rPr>
        <w:t xml:space="preserve"> </w:t>
      </w:r>
      <w:r>
        <w:rPr>
          <w:color w:val="231F20"/>
        </w:rPr>
        <w:t>both</w:t>
      </w:r>
      <w:r>
        <w:rPr>
          <w:color w:val="231F20"/>
          <w:spacing w:val="-6"/>
        </w:rPr>
        <w:t xml:space="preserve"> </w:t>
      </w:r>
      <w:r>
        <w:rPr>
          <w:color w:val="231F20"/>
        </w:rPr>
        <w:t>agricultural</w:t>
      </w:r>
      <w:r>
        <w:rPr>
          <w:color w:val="231F20"/>
          <w:spacing w:val="-6"/>
        </w:rPr>
        <w:t xml:space="preserve"> </w:t>
      </w:r>
      <w:r>
        <w:rPr>
          <w:color w:val="231F20"/>
        </w:rPr>
        <w:t>and</w:t>
      </w:r>
      <w:r>
        <w:rPr>
          <w:color w:val="231F20"/>
          <w:spacing w:val="-6"/>
        </w:rPr>
        <w:t xml:space="preserve"> </w:t>
      </w:r>
      <w:r>
        <w:rPr>
          <w:color w:val="231F20"/>
        </w:rPr>
        <w:t>industrial</w:t>
      </w:r>
      <w:r>
        <w:rPr>
          <w:color w:val="231F20"/>
          <w:spacing w:val="-6"/>
        </w:rPr>
        <w:t xml:space="preserve"> </w:t>
      </w:r>
      <w:r>
        <w:rPr>
          <w:color w:val="231F20"/>
        </w:rPr>
        <w:t>sectors.</w:t>
      </w:r>
      <w:r>
        <w:rPr>
          <w:color w:val="231F20"/>
          <w:spacing w:val="-6"/>
        </w:rPr>
        <w:t xml:space="preserve"> </w:t>
      </w:r>
      <w:r>
        <w:rPr>
          <w:color w:val="231F20"/>
        </w:rPr>
        <w:t>Lastly,</w:t>
      </w:r>
      <w:r>
        <w:rPr>
          <w:color w:val="231F20"/>
          <w:spacing w:val="-6"/>
        </w:rPr>
        <w:t xml:space="preserve"> </w:t>
      </w:r>
      <w:r>
        <w:rPr>
          <w:color w:val="231F20"/>
        </w:rPr>
        <w:t>the governments continuously placed orders with the private sector, using up all of their production capacity; at the same time, they tried to convert civilian factories into</w:t>
      </w:r>
      <w:r>
        <w:rPr>
          <w:color w:val="231F20"/>
          <w:spacing w:val="-7"/>
        </w:rPr>
        <w:t xml:space="preserve"> </w:t>
      </w:r>
      <w:r>
        <w:rPr>
          <w:color w:val="231F20"/>
        </w:rPr>
        <w:t>military</w:t>
      </w:r>
      <w:r>
        <w:rPr>
          <w:color w:val="231F20"/>
          <w:spacing w:val="-7"/>
        </w:rPr>
        <w:t xml:space="preserve"> </w:t>
      </w:r>
      <w:r>
        <w:rPr>
          <w:color w:val="231F20"/>
        </w:rPr>
        <w:t>factories,</w:t>
      </w:r>
      <w:r>
        <w:rPr>
          <w:color w:val="231F20"/>
          <w:spacing w:val="-7"/>
        </w:rPr>
        <w:t xml:space="preserve"> </w:t>
      </w:r>
      <w:r>
        <w:rPr>
          <w:color w:val="231F20"/>
        </w:rPr>
        <w:t>hoping</w:t>
      </w:r>
      <w:r>
        <w:rPr>
          <w:color w:val="231F20"/>
          <w:spacing w:val="-7"/>
        </w:rPr>
        <w:t xml:space="preserve"> </w:t>
      </w:r>
      <w:r>
        <w:rPr>
          <w:color w:val="231F20"/>
        </w:rPr>
        <w:t>to</w:t>
      </w:r>
      <w:r>
        <w:rPr>
          <w:color w:val="231F20"/>
          <w:spacing w:val="-7"/>
        </w:rPr>
        <w:t xml:space="preserve"> </w:t>
      </w:r>
      <w:r>
        <w:rPr>
          <w:color w:val="231F20"/>
        </w:rPr>
        <w:t>cope</w:t>
      </w:r>
      <w:r>
        <w:rPr>
          <w:color w:val="231F20"/>
          <w:spacing w:val="-7"/>
        </w:rPr>
        <w:t xml:space="preserve"> </w:t>
      </w:r>
      <w:r>
        <w:rPr>
          <w:color w:val="231F20"/>
        </w:rPr>
        <w:t>with</w:t>
      </w:r>
      <w:r>
        <w:rPr>
          <w:color w:val="231F20"/>
          <w:spacing w:val="-7"/>
        </w:rPr>
        <w:t xml:space="preserve"> </w:t>
      </w:r>
      <w:r>
        <w:rPr>
          <w:color w:val="231F20"/>
        </w:rPr>
        <w:t>the</w:t>
      </w:r>
      <w:r>
        <w:rPr>
          <w:color w:val="231F20"/>
          <w:spacing w:val="-7"/>
        </w:rPr>
        <w:t xml:space="preserve"> </w:t>
      </w:r>
      <w:r>
        <w:rPr>
          <w:color w:val="231F20"/>
        </w:rPr>
        <w:t>enormous</w:t>
      </w:r>
      <w:r>
        <w:rPr>
          <w:color w:val="231F20"/>
          <w:spacing w:val="-7"/>
        </w:rPr>
        <w:t xml:space="preserve"> </w:t>
      </w:r>
      <w:r>
        <w:rPr>
          <w:color w:val="231F20"/>
        </w:rPr>
        <w:t>demand</w:t>
      </w:r>
      <w:r>
        <w:rPr>
          <w:color w:val="231F20"/>
          <w:spacing w:val="-7"/>
        </w:rPr>
        <w:t xml:space="preserve"> </w:t>
      </w:r>
      <w:r>
        <w:rPr>
          <w:color w:val="231F20"/>
        </w:rPr>
        <w:t>for</w:t>
      </w:r>
      <w:r>
        <w:rPr>
          <w:color w:val="231F20"/>
          <w:spacing w:val="-7"/>
        </w:rPr>
        <w:t xml:space="preserve"> </w:t>
      </w:r>
      <w:r>
        <w:rPr>
          <w:color w:val="231F20"/>
        </w:rPr>
        <w:t>weapons</w:t>
      </w:r>
      <w:r>
        <w:rPr>
          <w:color w:val="231F20"/>
          <w:spacing w:val="-7"/>
        </w:rPr>
        <w:t xml:space="preserve"> </w:t>
      </w:r>
      <w:r>
        <w:rPr>
          <w:color w:val="231F20"/>
        </w:rPr>
        <w:t xml:space="preserve">and </w:t>
      </w:r>
      <w:r>
        <w:rPr>
          <w:color w:val="231F20"/>
          <w:spacing w:val="-2"/>
        </w:rPr>
        <w:t>ammunition.</w:t>
      </w:r>
    </w:p>
    <w:p w14:paraId="634B3EA2" w14:textId="77777777" w:rsidR="00901158" w:rsidRDefault="00901158">
      <w:pPr>
        <w:pStyle w:val="BodyText"/>
        <w:spacing w:before="5"/>
        <w:rPr>
          <w:sz w:val="24"/>
        </w:rPr>
      </w:pPr>
    </w:p>
    <w:p w14:paraId="634B3EA3" w14:textId="77777777" w:rsidR="00901158" w:rsidRDefault="00944992">
      <w:pPr>
        <w:pStyle w:val="BodyText"/>
        <w:spacing w:line="271" w:lineRule="auto"/>
        <w:ind w:left="680" w:right="38" w:firstLine="340"/>
        <w:jc w:val="both"/>
      </w:pPr>
      <w:r>
        <w:rPr>
          <w:color w:val="231F20"/>
        </w:rPr>
        <w:t>It</w:t>
      </w:r>
      <w:r>
        <w:rPr>
          <w:color w:val="231F20"/>
          <w:spacing w:val="-9"/>
        </w:rPr>
        <w:t xml:space="preserve"> </w:t>
      </w:r>
      <w:r>
        <w:rPr>
          <w:color w:val="231F20"/>
        </w:rPr>
        <w:t>is</w:t>
      </w:r>
      <w:r>
        <w:rPr>
          <w:color w:val="231F20"/>
          <w:spacing w:val="-9"/>
        </w:rPr>
        <w:t xml:space="preserve"> </w:t>
      </w:r>
      <w:r>
        <w:rPr>
          <w:color w:val="231F20"/>
        </w:rPr>
        <w:t>intuitive</w:t>
      </w:r>
      <w:r>
        <w:rPr>
          <w:color w:val="231F20"/>
          <w:spacing w:val="-9"/>
        </w:rPr>
        <w:t xml:space="preserve"> </w:t>
      </w:r>
      <w:r>
        <w:rPr>
          <w:color w:val="231F20"/>
        </w:rPr>
        <w:t>to</w:t>
      </w:r>
      <w:r>
        <w:rPr>
          <w:color w:val="231F20"/>
          <w:spacing w:val="-9"/>
        </w:rPr>
        <w:t xml:space="preserve"> </w:t>
      </w:r>
      <w:r>
        <w:rPr>
          <w:color w:val="231F20"/>
        </w:rPr>
        <w:t>conclude,</w:t>
      </w:r>
      <w:r>
        <w:rPr>
          <w:color w:val="231F20"/>
          <w:spacing w:val="-9"/>
        </w:rPr>
        <w:t xml:space="preserve"> </w:t>
      </w:r>
      <w:r>
        <w:rPr>
          <w:color w:val="231F20"/>
        </w:rPr>
        <w:t>from</w:t>
      </w:r>
      <w:r>
        <w:rPr>
          <w:color w:val="231F20"/>
          <w:spacing w:val="-9"/>
        </w:rPr>
        <w:t xml:space="preserve"> </w:t>
      </w:r>
      <w:r>
        <w:rPr>
          <w:color w:val="231F20"/>
        </w:rPr>
        <w:t>the</w:t>
      </w:r>
      <w:r>
        <w:rPr>
          <w:color w:val="231F20"/>
          <w:spacing w:val="-9"/>
        </w:rPr>
        <w:t xml:space="preserve"> </w:t>
      </w:r>
      <w:r>
        <w:rPr>
          <w:color w:val="231F20"/>
        </w:rPr>
        <w:t>above</w:t>
      </w:r>
      <w:r>
        <w:rPr>
          <w:color w:val="231F20"/>
          <w:spacing w:val="-9"/>
        </w:rPr>
        <w:t xml:space="preserve"> </w:t>
      </w:r>
      <w:r>
        <w:rPr>
          <w:color w:val="231F20"/>
        </w:rPr>
        <w:t>paragraphs,</w:t>
      </w:r>
      <w:r>
        <w:rPr>
          <w:color w:val="231F20"/>
          <w:spacing w:val="-9"/>
        </w:rPr>
        <w:t xml:space="preserve"> </w:t>
      </w:r>
      <w:r>
        <w:rPr>
          <w:color w:val="231F20"/>
        </w:rPr>
        <w:t>that</w:t>
      </w:r>
      <w:r>
        <w:rPr>
          <w:color w:val="231F20"/>
          <w:spacing w:val="-9"/>
        </w:rPr>
        <w:t xml:space="preserve"> </w:t>
      </w:r>
      <w:r>
        <w:rPr>
          <w:color w:val="231F20"/>
        </w:rPr>
        <w:t>a</w:t>
      </w:r>
      <w:r>
        <w:rPr>
          <w:color w:val="231F20"/>
          <w:spacing w:val="-9"/>
        </w:rPr>
        <w:t xml:space="preserve"> </w:t>
      </w:r>
      <w:r>
        <w:rPr>
          <w:color w:val="231F20"/>
        </w:rPr>
        <w:t>nation’s</w:t>
      </w:r>
      <w:r>
        <w:rPr>
          <w:color w:val="231F20"/>
          <w:spacing w:val="-9"/>
        </w:rPr>
        <w:t xml:space="preserve"> </w:t>
      </w:r>
      <w:r>
        <w:rPr>
          <w:color w:val="231F20"/>
        </w:rPr>
        <w:t>economic mobilization capability is commensurate to the size of the population and the territory</w:t>
      </w:r>
      <w:r>
        <w:rPr>
          <w:color w:val="231F20"/>
          <w:spacing w:val="-13"/>
        </w:rPr>
        <w:t xml:space="preserve"> </w:t>
      </w:r>
      <w:r>
        <w:rPr>
          <w:color w:val="231F20"/>
        </w:rPr>
        <w:t>of</w:t>
      </w:r>
      <w:r>
        <w:rPr>
          <w:color w:val="231F20"/>
          <w:spacing w:val="-12"/>
        </w:rPr>
        <w:t xml:space="preserve"> </w:t>
      </w:r>
      <w:r>
        <w:rPr>
          <w:color w:val="231F20"/>
        </w:rPr>
        <w:t>a</w:t>
      </w:r>
      <w:r>
        <w:rPr>
          <w:color w:val="231F20"/>
          <w:spacing w:val="-13"/>
        </w:rPr>
        <w:t xml:space="preserve"> </w:t>
      </w:r>
      <w:r>
        <w:rPr>
          <w:color w:val="231F20"/>
        </w:rPr>
        <w:t>nation.</w:t>
      </w:r>
      <w:r>
        <w:rPr>
          <w:color w:val="231F20"/>
          <w:spacing w:val="-12"/>
        </w:rPr>
        <w:t xml:space="preserve"> </w:t>
      </w:r>
      <w:r>
        <w:rPr>
          <w:color w:val="231F20"/>
        </w:rPr>
        <w:t>Looking</w:t>
      </w:r>
      <w:r>
        <w:rPr>
          <w:color w:val="231F20"/>
          <w:spacing w:val="-13"/>
        </w:rPr>
        <w:t xml:space="preserve"> </w:t>
      </w:r>
      <w:r>
        <w:rPr>
          <w:color w:val="231F20"/>
        </w:rPr>
        <w:t>at</w:t>
      </w:r>
      <w:r>
        <w:rPr>
          <w:color w:val="231F20"/>
          <w:spacing w:val="-12"/>
        </w:rPr>
        <w:t xml:space="preserve"> </w:t>
      </w:r>
      <w:r>
        <w:rPr>
          <w:color w:val="231F20"/>
        </w:rPr>
        <w:t>the</w:t>
      </w:r>
      <w:r>
        <w:rPr>
          <w:color w:val="231F20"/>
          <w:spacing w:val="-13"/>
        </w:rPr>
        <w:t xml:space="preserve"> </w:t>
      </w:r>
      <w:r>
        <w:rPr>
          <w:color w:val="231F20"/>
        </w:rPr>
        <w:t>data</w:t>
      </w:r>
      <w:r>
        <w:rPr>
          <w:color w:val="231F20"/>
          <w:spacing w:val="-12"/>
        </w:rPr>
        <w:t xml:space="preserve"> </w:t>
      </w:r>
      <w:r>
        <w:rPr>
          <w:color w:val="231F20"/>
        </w:rPr>
        <w:t>of</w:t>
      </w:r>
      <w:r>
        <w:rPr>
          <w:color w:val="231F20"/>
          <w:spacing w:val="-13"/>
        </w:rPr>
        <w:t xml:space="preserve"> </w:t>
      </w:r>
      <w:r>
        <w:rPr>
          <w:color w:val="231F20"/>
        </w:rPr>
        <w:t>the</w:t>
      </w:r>
      <w:r>
        <w:rPr>
          <w:color w:val="231F20"/>
          <w:spacing w:val="-12"/>
        </w:rPr>
        <w:t xml:space="preserve"> </w:t>
      </w:r>
      <w:r>
        <w:rPr>
          <w:color w:val="231F20"/>
        </w:rPr>
        <w:t>First</w:t>
      </w:r>
      <w:r>
        <w:rPr>
          <w:color w:val="231F20"/>
          <w:spacing w:val="-13"/>
        </w:rPr>
        <w:t xml:space="preserve"> </w:t>
      </w:r>
      <w:r>
        <w:rPr>
          <w:color w:val="231F20"/>
        </w:rPr>
        <w:t>World</w:t>
      </w:r>
      <w:r>
        <w:rPr>
          <w:color w:val="231F20"/>
          <w:spacing w:val="-12"/>
        </w:rPr>
        <w:t xml:space="preserve"> </w:t>
      </w:r>
      <w:r>
        <w:rPr>
          <w:color w:val="231F20"/>
        </w:rPr>
        <w:t>War,</w:t>
      </w:r>
      <w:r>
        <w:rPr>
          <w:color w:val="231F20"/>
          <w:spacing w:val="-13"/>
        </w:rPr>
        <w:t xml:space="preserve"> </w:t>
      </w:r>
      <w:r>
        <w:rPr>
          <w:color w:val="231F20"/>
        </w:rPr>
        <w:t>the</w:t>
      </w:r>
      <w:r>
        <w:rPr>
          <w:color w:val="231F20"/>
          <w:spacing w:val="-12"/>
        </w:rPr>
        <w:t xml:space="preserve"> </w:t>
      </w:r>
      <w:r>
        <w:rPr>
          <w:color w:val="231F20"/>
        </w:rPr>
        <w:t>Entente</w:t>
      </w:r>
      <w:r>
        <w:rPr>
          <w:color w:val="231F20"/>
          <w:spacing w:val="-13"/>
        </w:rPr>
        <w:t xml:space="preserve"> </w:t>
      </w:r>
      <w:r>
        <w:rPr>
          <w:color w:val="231F20"/>
        </w:rPr>
        <w:t>Powers enjoyed</w:t>
      </w:r>
      <w:r>
        <w:rPr>
          <w:color w:val="231F20"/>
          <w:spacing w:val="18"/>
        </w:rPr>
        <w:t xml:space="preserve"> </w:t>
      </w:r>
      <w:r>
        <w:rPr>
          <w:color w:val="231F20"/>
        </w:rPr>
        <w:t>a</w:t>
      </w:r>
      <w:r>
        <w:rPr>
          <w:color w:val="231F20"/>
          <w:spacing w:val="18"/>
        </w:rPr>
        <w:t xml:space="preserve"> </w:t>
      </w:r>
      <w:r>
        <w:rPr>
          <w:color w:val="231F20"/>
        </w:rPr>
        <w:t>great</w:t>
      </w:r>
      <w:r>
        <w:rPr>
          <w:color w:val="231F20"/>
          <w:spacing w:val="18"/>
        </w:rPr>
        <w:t xml:space="preserve"> </w:t>
      </w:r>
      <w:r>
        <w:rPr>
          <w:color w:val="231F20"/>
        </w:rPr>
        <w:t>advantage</w:t>
      </w:r>
      <w:r>
        <w:rPr>
          <w:color w:val="231F20"/>
          <w:spacing w:val="18"/>
        </w:rPr>
        <w:t xml:space="preserve"> </w:t>
      </w:r>
      <w:r>
        <w:rPr>
          <w:color w:val="231F20"/>
        </w:rPr>
        <w:t>in</w:t>
      </w:r>
      <w:r>
        <w:rPr>
          <w:color w:val="231F20"/>
          <w:spacing w:val="18"/>
        </w:rPr>
        <w:t xml:space="preserve"> </w:t>
      </w:r>
      <w:r>
        <w:rPr>
          <w:color w:val="231F20"/>
        </w:rPr>
        <w:t>terms</w:t>
      </w:r>
      <w:r>
        <w:rPr>
          <w:color w:val="231F20"/>
          <w:spacing w:val="18"/>
        </w:rPr>
        <w:t xml:space="preserve"> </w:t>
      </w:r>
      <w:r>
        <w:rPr>
          <w:color w:val="231F20"/>
        </w:rPr>
        <w:t>of</w:t>
      </w:r>
      <w:r>
        <w:rPr>
          <w:color w:val="231F20"/>
          <w:spacing w:val="18"/>
        </w:rPr>
        <w:t xml:space="preserve"> </w:t>
      </w:r>
      <w:r>
        <w:rPr>
          <w:color w:val="231F20"/>
        </w:rPr>
        <w:t>economic</w:t>
      </w:r>
      <w:r>
        <w:rPr>
          <w:color w:val="231F20"/>
          <w:spacing w:val="18"/>
        </w:rPr>
        <w:t xml:space="preserve"> </w:t>
      </w:r>
      <w:r>
        <w:rPr>
          <w:color w:val="231F20"/>
        </w:rPr>
        <w:t>strength. When</w:t>
      </w:r>
      <w:r>
        <w:rPr>
          <w:color w:val="231F20"/>
          <w:spacing w:val="18"/>
        </w:rPr>
        <w:t xml:space="preserve"> </w:t>
      </w:r>
      <w:r>
        <w:rPr>
          <w:color w:val="231F20"/>
        </w:rPr>
        <w:t>the</w:t>
      </w:r>
      <w:r>
        <w:rPr>
          <w:color w:val="231F20"/>
          <w:spacing w:val="18"/>
        </w:rPr>
        <w:t xml:space="preserve"> </w:t>
      </w:r>
      <w:r>
        <w:rPr>
          <w:color w:val="231F20"/>
        </w:rPr>
        <w:t>war</w:t>
      </w:r>
      <w:r>
        <w:rPr>
          <w:color w:val="231F20"/>
          <w:spacing w:val="18"/>
        </w:rPr>
        <w:t xml:space="preserve"> </w:t>
      </w:r>
      <w:r>
        <w:rPr>
          <w:color w:val="231F20"/>
        </w:rPr>
        <w:t>started in 1914, the Entente Powers had a population of 793.3 million and 67.5 million square</w:t>
      </w:r>
      <w:r>
        <w:rPr>
          <w:color w:val="231F20"/>
          <w:spacing w:val="5"/>
        </w:rPr>
        <w:t xml:space="preserve"> </w:t>
      </w:r>
      <w:r>
        <w:rPr>
          <w:color w:val="231F20"/>
        </w:rPr>
        <w:t>kilometers</w:t>
      </w:r>
      <w:r>
        <w:rPr>
          <w:color w:val="231F20"/>
          <w:spacing w:val="8"/>
        </w:rPr>
        <w:t xml:space="preserve"> </w:t>
      </w:r>
      <w:r>
        <w:rPr>
          <w:color w:val="231F20"/>
        </w:rPr>
        <w:t>of</w:t>
      </w:r>
      <w:r>
        <w:rPr>
          <w:color w:val="231F20"/>
          <w:spacing w:val="8"/>
        </w:rPr>
        <w:t xml:space="preserve"> </w:t>
      </w:r>
      <w:r>
        <w:rPr>
          <w:color w:val="231F20"/>
        </w:rPr>
        <w:t>territory;</w:t>
      </w:r>
      <w:r>
        <w:rPr>
          <w:color w:val="231F20"/>
          <w:spacing w:val="8"/>
        </w:rPr>
        <w:t xml:space="preserve"> </w:t>
      </w:r>
      <w:r>
        <w:rPr>
          <w:color w:val="231F20"/>
        </w:rPr>
        <w:t>while</w:t>
      </w:r>
      <w:r>
        <w:rPr>
          <w:color w:val="231F20"/>
          <w:spacing w:val="8"/>
        </w:rPr>
        <w:t xml:space="preserve"> </w:t>
      </w:r>
      <w:r>
        <w:rPr>
          <w:color w:val="231F20"/>
        </w:rPr>
        <w:t>the</w:t>
      </w:r>
      <w:r>
        <w:rPr>
          <w:color w:val="231F20"/>
          <w:spacing w:val="8"/>
        </w:rPr>
        <w:t xml:space="preserve"> </w:t>
      </w:r>
      <w:r>
        <w:rPr>
          <w:color w:val="231F20"/>
        </w:rPr>
        <w:t>Central</w:t>
      </w:r>
      <w:r>
        <w:rPr>
          <w:color w:val="231F20"/>
          <w:spacing w:val="7"/>
        </w:rPr>
        <w:t xml:space="preserve"> </w:t>
      </w:r>
      <w:r>
        <w:rPr>
          <w:color w:val="231F20"/>
        </w:rPr>
        <w:t>Powers</w:t>
      </w:r>
      <w:r>
        <w:rPr>
          <w:color w:val="231F20"/>
          <w:spacing w:val="8"/>
        </w:rPr>
        <w:t xml:space="preserve"> </w:t>
      </w:r>
      <w:r>
        <w:rPr>
          <w:color w:val="231F20"/>
        </w:rPr>
        <w:t>had</w:t>
      </w:r>
      <w:r>
        <w:rPr>
          <w:color w:val="231F20"/>
          <w:spacing w:val="8"/>
        </w:rPr>
        <w:t xml:space="preserve"> </w:t>
      </w:r>
      <w:r>
        <w:rPr>
          <w:color w:val="231F20"/>
        </w:rPr>
        <w:t>a</w:t>
      </w:r>
      <w:r>
        <w:rPr>
          <w:color w:val="231F20"/>
          <w:spacing w:val="8"/>
        </w:rPr>
        <w:t xml:space="preserve"> </w:t>
      </w:r>
      <w:r>
        <w:rPr>
          <w:color w:val="231F20"/>
        </w:rPr>
        <w:t>population</w:t>
      </w:r>
      <w:r>
        <w:rPr>
          <w:color w:val="231F20"/>
          <w:spacing w:val="8"/>
        </w:rPr>
        <w:t xml:space="preserve"> </w:t>
      </w:r>
      <w:r>
        <w:rPr>
          <w:color w:val="231F20"/>
        </w:rPr>
        <w:t>of</w:t>
      </w:r>
      <w:r>
        <w:rPr>
          <w:color w:val="231F20"/>
          <w:spacing w:val="8"/>
        </w:rPr>
        <w:t xml:space="preserve"> </w:t>
      </w:r>
      <w:r>
        <w:rPr>
          <w:color w:val="231F20"/>
          <w:spacing w:val="-4"/>
        </w:rPr>
        <w:t>only</w:t>
      </w:r>
    </w:p>
    <w:p w14:paraId="634B3EA4" w14:textId="77777777" w:rsidR="00901158" w:rsidRDefault="00944992">
      <w:pPr>
        <w:pStyle w:val="BodyText"/>
        <w:spacing w:before="1" w:line="271" w:lineRule="auto"/>
        <w:ind w:left="680" w:right="39"/>
        <w:jc w:val="both"/>
      </w:pPr>
      <w:r>
        <w:rPr>
          <w:color w:val="231F20"/>
        </w:rPr>
        <w:t>151.3 million and 5.9 million square kilometers of territory. Looking from an economic point of view, Germany was doomed when she could not defeat France in six weeks as planned, as the war soon turned into a war of attrition.</w:t>
      </w:r>
    </w:p>
    <w:p w14:paraId="634B3EA5" w14:textId="77777777" w:rsidR="00901158" w:rsidRDefault="00944992">
      <w:pPr>
        <w:rPr>
          <w:sz w:val="14"/>
        </w:rPr>
      </w:pPr>
      <w:r>
        <w:br w:type="column"/>
      </w:r>
    </w:p>
    <w:p w14:paraId="634B3EA6" w14:textId="77777777" w:rsidR="00901158" w:rsidRDefault="00901158">
      <w:pPr>
        <w:pStyle w:val="BodyText"/>
        <w:rPr>
          <w:sz w:val="14"/>
        </w:rPr>
      </w:pPr>
    </w:p>
    <w:p w14:paraId="634B3EA7" w14:textId="77777777" w:rsidR="00901158" w:rsidRDefault="00901158">
      <w:pPr>
        <w:pStyle w:val="BodyText"/>
        <w:rPr>
          <w:sz w:val="14"/>
        </w:rPr>
      </w:pPr>
    </w:p>
    <w:p w14:paraId="634B3EA8" w14:textId="77777777" w:rsidR="00901158" w:rsidRDefault="00901158">
      <w:pPr>
        <w:pStyle w:val="BodyText"/>
        <w:rPr>
          <w:sz w:val="14"/>
        </w:rPr>
      </w:pPr>
    </w:p>
    <w:p w14:paraId="634B3EA9" w14:textId="77777777" w:rsidR="00901158" w:rsidRDefault="00901158">
      <w:pPr>
        <w:pStyle w:val="BodyText"/>
        <w:rPr>
          <w:sz w:val="14"/>
        </w:rPr>
      </w:pPr>
    </w:p>
    <w:p w14:paraId="634B3EAA" w14:textId="77777777" w:rsidR="00901158" w:rsidRDefault="00901158">
      <w:pPr>
        <w:pStyle w:val="BodyText"/>
        <w:rPr>
          <w:sz w:val="14"/>
        </w:rPr>
      </w:pPr>
    </w:p>
    <w:p w14:paraId="634B3EAB" w14:textId="77777777" w:rsidR="00901158" w:rsidRDefault="00901158">
      <w:pPr>
        <w:pStyle w:val="BodyText"/>
        <w:rPr>
          <w:sz w:val="14"/>
        </w:rPr>
      </w:pPr>
    </w:p>
    <w:p w14:paraId="634B3EAC" w14:textId="77777777" w:rsidR="00901158" w:rsidRDefault="00901158">
      <w:pPr>
        <w:pStyle w:val="BodyText"/>
        <w:rPr>
          <w:sz w:val="14"/>
        </w:rPr>
      </w:pPr>
    </w:p>
    <w:p w14:paraId="634B3EAD" w14:textId="77777777" w:rsidR="00901158" w:rsidRDefault="00901158">
      <w:pPr>
        <w:pStyle w:val="BodyText"/>
        <w:rPr>
          <w:sz w:val="14"/>
        </w:rPr>
      </w:pPr>
    </w:p>
    <w:p w14:paraId="634B3EAE" w14:textId="77777777" w:rsidR="00901158" w:rsidRDefault="00901158">
      <w:pPr>
        <w:pStyle w:val="BodyText"/>
        <w:rPr>
          <w:sz w:val="14"/>
        </w:rPr>
      </w:pPr>
    </w:p>
    <w:p w14:paraId="634B3EAF" w14:textId="77777777" w:rsidR="00901158" w:rsidRDefault="00901158">
      <w:pPr>
        <w:pStyle w:val="BodyText"/>
        <w:rPr>
          <w:sz w:val="14"/>
        </w:rPr>
      </w:pPr>
    </w:p>
    <w:p w14:paraId="634B3EB0" w14:textId="77777777" w:rsidR="00901158" w:rsidRDefault="00901158">
      <w:pPr>
        <w:pStyle w:val="BodyText"/>
        <w:rPr>
          <w:sz w:val="14"/>
        </w:rPr>
      </w:pPr>
    </w:p>
    <w:p w14:paraId="634B3EB1" w14:textId="77777777" w:rsidR="00901158" w:rsidRDefault="00901158">
      <w:pPr>
        <w:pStyle w:val="BodyText"/>
        <w:rPr>
          <w:sz w:val="14"/>
        </w:rPr>
      </w:pPr>
    </w:p>
    <w:p w14:paraId="634B3EB2" w14:textId="77777777" w:rsidR="00901158" w:rsidRDefault="00901158">
      <w:pPr>
        <w:pStyle w:val="BodyText"/>
        <w:rPr>
          <w:sz w:val="14"/>
        </w:rPr>
      </w:pPr>
    </w:p>
    <w:p w14:paraId="634B3EB3" w14:textId="77777777" w:rsidR="00901158" w:rsidRDefault="00901158">
      <w:pPr>
        <w:pStyle w:val="BodyText"/>
        <w:rPr>
          <w:sz w:val="14"/>
        </w:rPr>
      </w:pPr>
    </w:p>
    <w:p w14:paraId="634B3EB4" w14:textId="77777777" w:rsidR="00901158" w:rsidRDefault="00901158">
      <w:pPr>
        <w:pStyle w:val="BodyText"/>
        <w:rPr>
          <w:sz w:val="14"/>
        </w:rPr>
      </w:pPr>
    </w:p>
    <w:p w14:paraId="634B3EB5" w14:textId="77777777" w:rsidR="00901158" w:rsidRDefault="00901158">
      <w:pPr>
        <w:pStyle w:val="BodyText"/>
        <w:rPr>
          <w:sz w:val="14"/>
        </w:rPr>
      </w:pPr>
    </w:p>
    <w:p w14:paraId="634B3EB6" w14:textId="77777777" w:rsidR="00901158" w:rsidRDefault="00901158">
      <w:pPr>
        <w:pStyle w:val="BodyText"/>
        <w:rPr>
          <w:sz w:val="14"/>
        </w:rPr>
      </w:pPr>
    </w:p>
    <w:p w14:paraId="634B3EB7" w14:textId="77777777" w:rsidR="00901158" w:rsidRDefault="00901158">
      <w:pPr>
        <w:pStyle w:val="BodyText"/>
        <w:rPr>
          <w:sz w:val="14"/>
        </w:rPr>
      </w:pPr>
    </w:p>
    <w:p w14:paraId="634B3EB8" w14:textId="77777777" w:rsidR="00901158" w:rsidRDefault="00901158">
      <w:pPr>
        <w:pStyle w:val="BodyText"/>
        <w:rPr>
          <w:sz w:val="14"/>
        </w:rPr>
      </w:pPr>
    </w:p>
    <w:p w14:paraId="634B3EB9" w14:textId="77777777" w:rsidR="00901158" w:rsidRDefault="00901158">
      <w:pPr>
        <w:pStyle w:val="BodyText"/>
        <w:rPr>
          <w:sz w:val="14"/>
        </w:rPr>
      </w:pPr>
    </w:p>
    <w:p w14:paraId="634B3EBA" w14:textId="77777777" w:rsidR="00901158" w:rsidRDefault="00901158">
      <w:pPr>
        <w:pStyle w:val="BodyText"/>
        <w:rPr>
          <w:sz w:val="14"/>
        </w:rPr>
      </w:pPr>
    </w:p>
    <w:p w14:paraId="634B3EBB" w14:textId="77777777" w:rsidR="00901158" w:rsidRDefault="00901158">
      <w:pPr>
        <w:pStyle w:val="BodyText"/>
        <w:rPr>
          <w:sz w:val="14"/>
        </w:rPr>
      </w:pPr>
    </w:p>
    <w:p w14:paraId="634B3EBC" w14:textId="77777777" w:rsidR="00901158" w:rsidRDefault="00901158">
      <w:pPr>
        <w:pStyle w:val="BodyText"/>
        <w:rPr>
          <w:sz w:val="14"/>
        </w:rPr>
      </w:pPr>
    </w:p>
    <w:p w14:paraId="634B3EBD" w14:textId="77777777" w:rsidR="00901158" w:rsidRDefault="00901158">
      <w:pPr>
        <w:pStyle w:val="BodyText"/>
        <w:rPr>
          <w:sz w:val="14"/>
        </w:rPr>
      </w:pPr>
    </w:p>
    <w:p w14:paraId="634B3EBE" w14:textId="77777777" w:rsidR="00901158" w:rsidRDefault="00901158">
      <w:pPr>
        <w:pStyle w:val="BodyText"/>
        <w:rPr>
          <w:sz w:val="14"/>
        </w:rPr>
      </w:pPr>
    </w:p>
    <w:p w14:paraId="634B3EBF" w14:textId="77777777" w:rsidR="00901158" w:rsidRDefault="00944992">
      <w:pPr>
        <w:spacing w:before="98" w:line="220" w:lineRule="auto"/>
        <w:ind w:left="1864" w:right="1382" w:hanging="220"/>
        <w:rPr>
          <w:sz w:val="14"/>
        </w:rPr>
      </w:pPr>
      <w:r>
        <w:rPr>
          <w:rFonts w:ascii="新細明體" w:hAnsi="新細明體"/>
          <w:color w:val="231F20"/>
          <w:sz w:val="14"/>
        </w:rPr>
        <w:t>▲</w:t>
      </w:r>
      <w:r>
        <w:rPr>
          <w:rFonts w:ascii="新細明體" w:hAnsi="新細明體"/>
          <w:color w:val="231F20"/>
          <w:spacing w:val="39"/>
          <w:sz w:val="14"/>
        </w:rPr>
        <w:t xml:space="preserve"> </w:t>
      </w:r>
      <w:r>
        <w:rPr>
          <w:color w:val="231F20"/>
          <w:sz w:val="14"/>
        </w:rPr>
        <w:t>Figure 1.5: “The Cost of the War,” Le Petit Journal</w:t>
      </w:r>
      <w:r>
        <w:rPr>
          <w:color w:val="231F20"/>
          <w:spacing w:val="-4"/>
          <w:sz w:val="14"/>
        </w:rPr>
        <w:t xml:space="preserve"> </w:t>
      </w:r>
      <w:r>
        <w:rPr>
          <w:color w:val="231F20"/>
          <w:sz w:val="14"/>
        </w:rPr>
        <w:t xml:space="preserve">Aug 1919. </w:t>
      </w:r>
      <w:proofErr w:type="gramStart"/>
      <w:r>
        <w:rPr>
          <w:color w:val="231F20"/>
          <w:position w:val="1"/>
          <w:sz w:val="14"/>
        </w:rPr>
        <w:t xml:space="preserve">( </w:t>
      </w:r>
      <w:r>
        <w:rPr>
          <w:color w:val="231F20"/>
          <w:sz w:val="14"/>
        </w:rPr>
        <w:t>Source</w:t>
      </w:r>
      <w:proofErr w:type="gramEnd"/>
      <w:r>
        <w:rPr>
          <w:color w:val="231F20"/>
          <w:spacing w:val="40"/>
          <w:sz w:val="14"/>
        </w:rPr>
        <w:t xml:space="preserve"> </w:t>
      </w:r>
      <w:r>
        <w:rPr>
          <w:color w:val="231F20"/>
          <w:sz w:val="14"/>
        </w:rPr>
        <w:t xml:space="preserve">gallica.bnf.fr / </w:t>
      </w:r>
      <w:proofErr w:type="spellStart"/>
      <w:r>
        <w:rPr>
          <w:color w:val="231F20"/>
          <w:sz w:val="14"/>
        </w:rPr>
        <w:t>Bibliothèque</w:t>
      </w:r>
      <w:proofErr w:type="spellEnd"/>
      <w:r>
        <w:rPr>
          <w:color w:val="231F20"/>
          <w:sz w:val="14"/>
        </w:rPr>
        <w:t xml:space="preserve"> </w:t>
      </w:r>
      <w:proofErr w:type="spellStart"/>
      <w:r>
        <w:rPr>
          <w:color w:val="231F20"/>
          <w:sz w:val="14"/>
        </w:rPr>
        <w:t>nationale</w:t>
      </w:r>
      <w:proofErr w:type="spellEnd"/>
      <w:r>
        <w:rPr>
          <w:color w:val="231F20"/>
          <w:sz w:val="14"/>
        </w:rPr>
        <w:t xml:space="preserve"> de France </w:t>
      </w:r>
      <w:r>
        <w:rPr>
          <w:color w:val="231F20"/>
          <w:position w:val="1"/>
          <w:sz w:val="14"/>
        </w:rPr>
        <w:t>)</w:t>
      </w:r>
    </w:p>
    <w:p w14:paraId="634B3EC0" w14:textId="77777777" w:rsidR="00901158" w:rsidRDefault="00901158">
      <w:pPr>
        <w:pStyle w:val="BodyText"/>
        <w:rPr>
          <w:sz w:val="14"/>
        </w:rPr>
      </w:pPr>
    </w:p>
    <w:p w14:paraId="634B3EC1" w14:textId="77777777" w:rsidR="00901158" w:rsidRDefault="00944992">
      <w:pPr>
        <w:pStyle w:val="BodyText"/>
        <w:spacing w:before="99" w:line="271" w:lineRule="auto"/>
        <w:ind w:left="680" w:right="676" w:firstLine="340"/>
        <w:jc w:val="both"/>
      </w:pPr>
      <w:r>
        <w:rPr>
          <w:color w:val="231F20"/>
        </w:rPr>
        <w:t>Nevertheless,</w:t>
      </w:r>
      <w:r>
        <w:rPr>
          <w:color w:val="231F20"/>
          <w:spacing w:val="-1"/>
        </w:rPr>
        <w:t xml:space="preserve"> </w:t>
      </w:r>
      <w:r>
        <w:rPr>
          <w:color w:val="231F20"/>
        </w:rPr>
        <w:t>the</w:t>
      </w:r>
      <w:r>
        <w:rPr>
          <w:color w:val="231F20"/>
          <w:spacing w:val="-1"/>
        </w:rPr>
        <w:t xml:space="preserve"> </w:t>
      </w:r>
      <w:r>
        <w:rPr>
          <w:color w:val="231F20"/>
        </w:rPr>
        <w:t>size</w:t>
      </w:r>
      <w:r>
        <w:rPr>
          <w:color w:val="231F20"/>
          <w:spacing w:val="-1"/>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population</w:t>
      </w:r>
      <w:r>
        <w:rPr>
          <w:color w:val="231F20"/>
          <w:spacing w:val="-1"/>
        </w:rPr>
        <w:t xml:space="preserve"> </w:t>
      </w:r>
      <w:r>
        <w:rPr>
          <w:color w:val="231F20"/>
        </w:rPr>
        <w:t>and</w:t>
      </w:r>
      <w:r>
        <w:rPr>
          <w:color w:val="231F20"/>
          <w:spacing w:val="-1"/>
        </w:rPr>
        <w:t xml:space="preserve"> </w:t>
      </w:r>
      <w:r>
        <w:rPr>
          <w:color w:val="231F20"/>
        </w:rPr>
        <w:t>the</w:t>
      </w:r>
      <w:r>
        <w:rPr>
          <w:color w:val="231F20"/>
          <w:spacing w:val="-1"/>
        </w:rPr>
        <w:t xml:space="preserve"> </w:t>
      </w:r>
      <w:r>
        <w:rPr>
          <w:color w:val="231F20"/>
        </w:rPr>
        <w:t>territory</w:t>
      </w:r>
      <w:r>
        <w:rPr>
          <w:color w:val="231F20"/>
          <w:spacing w:val="-1"/>
        </w:rPr>
        <w:t xml:space="preserve"> </w:t>
      </w:r>
      <w:r>
        <w:rPr>
          <w:color w:val="231F20"/>
        </w:rPr>
        <w:t>do</w:t>
      </w:r>
      <w:r>
        <w:rPr>
          <w:color w:val="231F20"/>
          <w:spacing w:val="-1"/>
        </w:rPr>
        <w:t xml:space="preserve"> </w:t>
      </w:r>
      <w:r>
        <w:rPr>
          <w:color w:val="231F20"/>
        </w:rPr>
        <w:t>not</w:t>
      </w:r>
      <w:r>
        <w:rPr>
          <w:color w:val="231F20"/>
          <w:spacing w:val="-1"/>
        </w:rPr>
        <w:t xml:space="preserve"> </w:t>
      </w:r>
      <w:r>
        <w:rPr>
          <w:color w:val="231F20"/>
        </w:rPr>
        <w:t>always</w:t>
      </w:r>
      <w:r>
        <w:rPr>
          <w:color w:val="231F20"/>
          <w:spacing w:val="-1"/>
        </w:rPr>
        <w:t xml:space="preserve"> </w:t>
      </w:r>
      <w:r>
        <w:rPr>
          <w:color w:val="231F20"/>
        </w:rPr>
        <w:t>reflect the</w:t>
      </w:r>
      <w:r>
        <w:rPr>
          <w:color w:val="231F20"/>
          <w:spacing w:val="-13"/>
        </w:rPr>
        <w:t xml:space="preserve"> </w:t>
      </w:r>
      <w:r>
        <w:rPr>
          <w:color w:val="231F20"/>
        </w:rPr>
        <w:t>economic</w:t>
      </w:r>
      <w:r>
        <w:rPr>
          <w:color w:val="231F20"/>
          <w:spacing w:val="-12"/>
        </w:rPr>
        <w:t xml:space="preserve"> </w:t>
      </w:r>
      <w:r>
        <w:rPr>
          <w:color w:val="231F20"/>
        </w:rPr>
        <w:t>strength</w:t>
      </w:r>
      <w:r>
        <w:rPr>
          <w:color w:val="231F20"/>
          <w:spacing w:val="-13"/>
        </w:rPr>
        <w:t xml:space="preserve"> </w:t>
      </w:r>
      <w:r>
        <w:rPr>
          <w:color w:val="231F20"/>
        </w:rPr>
        <w:t>of</w:t>
      </w:r>
      <w:r>
        <w:rPr>
          <w:color w:val="231F20"/>
          <w:spacing w:val="-12"/>
        </w:rPr>
        <w:t xml:space="preserve"> </w:t>
      </w:r>
      <w:r>
        <w:rPr>
          <w:color w:val="231F20"/>
        </w:rPr>
        <w:t>a</w:t>
      </w:r>
      <w:r>
        <w:rPr>
          <w:color w:val="231F20"/>
          <w:spacing w:val="-13"/>
        </w:rPr>
        <w:t xml:space="preserve"> </w:t>
      </w:r>
      <w:r>
        <w:rPr>
          <w:color w:val="231F20"/>
        </w:rPr>
        <w:t>nation;</w:t>
      </w:r>
      <w:r>
        <w:rPr>
          <w:color w:val="231F20"/>
          <w:spacing w:val="-12"/>
        </w:rPr>
        <w:t xml:space="preserve"> </w:t>
      </w:r>
      <w:r>
        <w:rPr>
          <w:color w:val="231F20"/>
        </w:rPr>
        <w:t>its</w:t>
      </w:r>
      <w:r>
        <w:rPr>
          <w:color w:val="231F20"/>
          <w:spacing w:val="-13"/>
        </w:rPr>
        <w:t xml:space="preserve"> </w:t>
      </w:r>
      <w:r>
        <w:rPr>
          <w:color w:val="231F20"/>
        </w:rPr>
        <w:t>level</w:t>
      </w:r>
      <w:r>
        <w:rPr>
          <w:color w:val="231F20"/>
          <w:spacing w:val="-12"/>
        </w:rPr>
        <w:t xml:space="preserve"> </w:t>
      </w:r>
      <w:r>
        <w:rPr>
          <w:color w:val="231F20"/>
        </w:rPr>
        <w:t>of</w:t>
      </w:r>
      <w:r>
        <w:rPr>
          <w:color w:val="231F20"/>
          <w:spacing w:val="-13"/>
        </w:rPr>
        <w:t xml:space="preserve"> </w:t>
      </w:r>
      <w:r>
        <w:rPr>
          <w:color w:val="231F20"/>
        </w:rPr>
        <w:t>economic</w:t>
      </w:r>
      <w:r>
        <w:rPr>
          <w:color w:val="231F20"/>
          <w:spacing w:val="-12"/>
        </w:rPr>
        <w:t xml:space="preserve"> </w:t>
      </w:r>
      <w:r>
        <w:rPr>
          <w:color w:val="231F20"/>
        </w:rPr>
        <w:t>development</w:t>
      </w:r>
      <w:r>
        <w:rPr>
          <w:color w:val="231F20"/>
          <w:spacing w:val="-13"/>
        </w:rPr>
        <w:t xml:space="preserve"> </w:t>
      </w:r>
      <w:r>
        <w:rPr>
          <w:color w:val="231F20"/>
        </w:rPr>
        <w:t>and</w:t>
      </w:r>
      <w:r>
        <w:rPr>
          <w:color w:val="231F20"/>
          <w:spacing w:val="-12"/>
        </w:rPr>
        <w:t xml:space="preserve"> </w:t>
      </w:r>
      <w:r>
        <w:rPr>
          <w:color w:val="231F20"/>
        </w:rPr>
        <w:t>the</w:t>
      </w:r>
      <w:r>
        <w:rPr>
          <w:color w:val="231F20"/>
          <w:spacing w:val="-13"/>
        </w:rPr>
        <w:t xml:space="preserve"> </w:t>
      </w:r>
      <w:r>
        <w:rPr>
          <w:color w:val="231F20"/>
        </w:rPr>
        <w:t>ability to</w:t>
      </w:r>
      <w:r>
        <w:rPr>
          <w:color w:val="231F20"/>
          <w:spacing w:val="-13"/>
        </w:rPr>
        <w:t xml:space="preserve"> </w:t>
      </w:r>
      <w:r>
        <w:rPr>
          <w:color w:val="231F20"/>
        </w:rPr>
        <w:t>organize</w:t>
      </w:r>
      <w:r>
        <w:rPr>
          <w:color w:val="231F20"/>
          <w:spacing w:val="-6"/>
        </w:rPr>
        <w:t xml:space="preserve"> </w:t>
      </w:r>
      <w:r>
        <w:rPr>
          <w:color w:val="231F20"/>
        </w:rPr>
        <w:t>should</w:t>
      </w:r>
      <w:r>
        <w:rPr>
          <w:color w:val="231F20"/>
          <w:spacing w:val="-7"/>
        </w:rPr>
        <w:t xml:space="preserve"> </w:t>
      </w:r>
      <w:r>
        <w:rPr>
          <w:color w:val="231F20"/>
        </w:rPr>
        <w:t>also</w:t>
      </w:r>
      <w:r>
        <w:rPr>
          <w:color w:val="231F20"/>
          <w:spacing w:val="-6"/>
        </w:rPr>
        <w:t xml:space="preserve"> </w:t>
      </w:r>
      <w:r>
        <w:rPr>
          <w:color w:val="231F20"/>
        </w:rPr>
        <w:t>be</w:t>
      </w:r>
      <w:r>
        <w:rPr>
          <w:color w:val="231F20"/>
          <w:spacing w:val="-6"/>
        </w:rPr>
        <w:t xml:space="preserve"> </w:t>
      </w:r>
      <w:r>
        <w:rPr>
          <w:color w:val="231F20"/>
        </w:rPr>
        <w:t>considered.</w:t>
      </w:r>
      <w:r>
        <w:rPr>
          <w:color w:val="231F20"/>
          <w:spacing w:val="-13"/>
        </w:rPr>
        <w:t xml:space="preserve"> </w:t>
      </w:r>
      <w:r>
        <w:rPr>
          <w:color w:val="231F20"/>
        </w:rPr>
        <w:t>A</w:t>
      </w:r>
      <w:r>
        <w:rPr>
          <w:color w:val="231F20"/>
          <w:spacing w:val="-12"/>
        </w:rPr>
        <w:t xml:space="preserve"> </w:t>
      </w:r>
      <w:r>
        <w:rPr>
          <w:color w:val="231F20"/>
        </w:rPr>
        <w:t>decentralized</w:t>
      </w:r>
      <w:r>
        <w:rPr>
          <w:color w:val="231F20"/>
          <w:spacing w:val="-7"/>
        </w:rPr>
        <w:t xml:space="preserve"> </w:t>
      </w:r>
      <w:r>
        <w:rPr>
          <w:color w:val="231F20"/>
        </w:rPr>
        <w:t>and</w:t>
      </w:r>
      <w:r>
        <w:rPr>
          <w:color w:val="231F20"/>
          <w:spacing w:val="-6"/>
        </w:rPr>
        <w:t xml:space="preserve"> </w:t>
      </w:r>
      <w:r>
        <w:rPr>
          <w:color w:val="231F20"/>
        </w:rPr>
        <w:t>less</w:t>
      </w:r>
      <w:r>
        <w:rPr>
          <w:color w:val="231F20"/>
          <w:spacing w:val="-6"/>
        </w:rPr>
        <w:t xml:space="preserve"> </w:t>
      </w:r>
      <w:r>
        <w:rPr>
          <w:color w:val="231F20"/>
        </w:rPr>
        <w:t>developed</w:t>
      </w:r>
      <w:r>
        <w:rPr>
          <w:color w:val="231F20"/>
          <w:spacing w:val="-7"/>
        </w:rPr>
        <w:t xml:space="preserve"> </w:t>
      </w:r>
      <w:r>
        <w:rPr>
          <w:color w:val="231F20"/>
        </w:rPr>
        <w:t>country, even if she has a huge population and a vast territory, is incapable of quickly converting</w:t>
      </w:r>
      <w:r>
        <w:rPr>
          <w:color w:val="231F20"/>
          <w:spacing w:val="26"/>
        </w:rPr>
        <w:t xml:space="preserve"> </w:t>
      </w:r>
      <w:r>
        <w:rPr>
          <w:color w:val="231F20"/>
        </w:rPr>
        <w:t>its</w:t>
      </w:r>
      <w:r>
        <w:rPr>
          <w:color w:val="231F20"/>
          <w:spacing w:val="26"/>
        </w:rPr>
        <w:t xml:space="preserve"> </w:t>
      </w:r>
      <w:r>
        <w:rPr>
          <w:color w:val="231F20"/>
        </w:rPr>
        <w:t>economic</w:t>
      </w:r>
      <w:r>
        <w:rPr>
          <w:color w:val="231F20"/>
          <w:spacing w:val="26"/>
        </w:rPr>
        <w:t xml:space="preserve"> </w:t>
      </w:r>
      <w:r>
        <w:rPr>
          <w:color w:val="231F20"/>
        </w:rPr>
        <w:t>strength</w:t>
      </w:r>
      <w:r>
        <w:rPr>
          <w:color w:val="231F20"/>
          <w:spacing w:val="26"/>
        </w:rPr>
        <w:t xml:space="preserve"> </w:t>
      </w:r>
      <w:r>
        <w:rPr>
          <w:color w:val="231F20"/>
        </w:rPr>
        <w:t>to</w:t>
      </w:r>
      <w:r>
        <w:rPr>
          <w:color w:val="231F20"/>
          <w:spacing w:val="26"/>
        </w:rPr>
        <w:t xml:space="preserve"> </w:t>
      </w:r>
      <w:r>
        <w:rPr>
          <w:color w:val="231F20"/>
        </w:rPr>
        <w:t>military</w:t>
      </w:r>
      <w:r>
        <w:rPr>
          <w:color w:val="231F20"/>
          <w:spacing w:val="26"/>
        </w:rPr>
        <w:t xml:space="preserve"> </w:t>
      </w:r>
      <w:r>
        <w:rPr>
          <w:color w:val="231F20"/>
        </w:rPr>
        <w:t>strength.</w:t>
      </w:r>
      <w:r>
        <w:rPr>
          <w:color w:val="231F20"/>
          <w:spacing w:val="26"/>
        </w:rPr>
        <w:t xml:space="preserve"> </w:t>
      </w:r>
      <w:r>
        <w:rPr>
          <w:color w:val="231F20"/>
        </w:rPr>
        <w:t>Firstly,</w:t>
      </w:r>
      <w:r>
        <w:rPr>
          <w:color w:val="231F20"/>
          <w:spacing w:val="26"/>
        </w:rPr>
        <w:t xml:space="preserve"> </w:t>
      </w:r>
      <w:r>
        <w:rPr>
          <w:color w:val="231F20"/>
        </w:rPr>
        <w:t>the</w:t>
      </w:r>
      <w:r>
        <w:rPr>
          <w:color w:val="231F20"/>
          <w:spacing w:val="26"/>
        </w:rPr>
        <w:t xml:space="preserve"> </w:t>
      </w:r>
      <w:r>
        <w:rPr>
          <w:color w:val="231F20"/>
        </w:rPr>
        <w:t>population</w:t>
      </w:r>
      <w:r>
        <w:rPr>
          <w:color w:val="231F20"/>
          <w:spacing w:val="26"/>
        </w:rPr>
        <w:t xml:space="preserve"> </w:t>
      </w:r>
      <w:r>
        <w:rPr>
          <w:color w:val="231F20"/>
        </w:rPr>
        <w:t>of a less developed country might be mainly made up of subsistence farmers who cannot be quickly mobilized, without threatening domestic food production. Secondly, less developed countries might lack infrastructures like railways or roads,</w:t>
      </w:r>
      <w:r>
        <w:rPr>
          <w:color w:val="231F20"/>
          <w:spacing w:val="-5"/>
        </w:rPr>
        <w:t xml:space="preserve"> </w:t>
      </w:r>
      <w:r>
        <w:rPr>
          <w:color w:val="231F20"/>
        </w:rPr>
        <w:t>so</w:t>
      </w:r>
      <w:r>
        <w:rPr>
          <w:color w:val="231F20"/>
          <w:spacing w:val="-5"/>
        </w:rPr>
        <w:t xml:space="preserve"> </w:t>
      </w:r>
      <w:r>
        <w:rPr>
          <w:color w:val="231F20"/>
        </w:rPr>
        <w:t>even</w:t>
      </w:r>
      <w:r>
        <w:rPr>
          <w:color w:val="231F20"/>
          <w:spacing w:val="-5"/>
        </w:rPr>
        <w:t xml:space="preserve"> </w:t>
      </w:r>
      <w:r>
        <w:rPr>
          <w:color w:val="231F20"/>
        </w:rPr>
        <w:t>if</w:t>
      </w:r>
      <w:r>
        <w:rPr>
          <w:color w:val="231F20"/>
          <w:spacing w:val="-5"/>
        </w:rPr>
        <w:t xml:space="preserve"> </w:t>
      </w:r>
      <w:r>
        <w:rPr>
          <w:color w:val="231F20"/>
        </w:rPr>
        <w:t>they</w:t>
      </w:r>
      <w:r>
        <w:rPr>
          <w:color w:val="231F20"/>
          <w:spacing w:val="-5"/>
        </w:rPr>
        <w:t xml:space="preserve"> </w:t>
      </w:r>
      <w:r>
        <w:rPr>
          <w:color w:val="231F20"/>
        </w:rPr>
        <w:t>had</w:t>
      </w:r>
      <w:r>
        <w:rPr>
          <w:color w:val="231F20"/>
          <w:spacing w:val="-5"/>
        </w:rPr>
        <w:t xml:space="preserve"> </w:t>
      </w:r>
      <w:r>
        <w:rPr>
          <w:color w:val="231F20"/>
        </w:rPr>
        <w:t>a</w:t>
      </w:r>
      <w:r>
        <w:rPr>
          <w:color w:val="231F20"/>
          <w:spacing w:val="-5"/>
        </w:rPr>
        <w:t xml:space="preserve"> </w:t>
      </w:r>
      <w:r>
        <w:rPr>
          <w:color w:val="231F20"/>
        </w:rPr>
        <w:t>vast</w:t>
      </w:r>
      <w:r>
        <w:rPr>
          <w:color w:val="231F20"/>
          <w:spacing w:val="-5"/>
        </w:rPr>
        <w:t xml:space="preserve"> </w:t>
      </w:r>
      <w:r>
        <w:rPr>
          <w:color w:val="231F20"/>
        </w:rPr>
        <w:t>territory</w:t>
      </w:r>
      <w:r>
        <w:rPr>
          <w:color w:val="231F20"/>
          <w:spacing w:val="-5"/>
        </w:rPr>
        <w:t xml:space="preserve"> </w:t>
      </w:r>
      <w:r>
        <w:rPr>
          <w:color w:val="231F20"/>
        </w:rPr>
        <w:t>or</w:t>
      </w:r>
      <w:r>
        <w:rPr>
          <w:color w:val="231F20"/>
          <w:spacing w:val="-5"/>
        </w:rPr>
        <w:t xml:space="preserve"> </w:t>
      </w:r>
      <w:r>
        <w:rPr>
          <w:color w:val="231F20"/>
        </w:rPr>
        <w:t>large</w:t>
      </w:r>
      <w:r>
        <w:rPr>
          <w:color w:val="231F20"/>
          <w:spacing w:val="-5"/>
        </w:rPr>
        <w:t xml:space="preserve"> </w:t>
      </w:r>
      <w:r>
        <w:rPr>
          <w:color w:val="231F20"/>
        </w:rPr>
        <w:t>deposits</w:t>
      </w:r>
      <w:r>
        <w:rPr>
          <w:color w:val="231F20"/>
          <w:spacing w:val="-5"/>
        </w:rPr>
        <w:t xml:space="preserve"> </w:t>
      </w:r>
      <w:r>
        <w:rPr>
          <w:color w:val="231F20"/>
        </w:rPr>
        <w:t>of</w:t>
      </w:r>
      <w:r>
        <w:rPr>
          <w:color w:val="231F20"/>
          <w:spacing w:val="-5"/>
        </w:rPr>
        <w:t xml:space="preserve"> </w:t>
      </w:r>
      <w:r>
        <w:rPr>
          <w:color w:val="231F20"/>
        </w:rPr>
        <w:t>resources,</w:t>
      </w:r>
      <w:r>
        <w:rPr>
          <w:color w:val="231F20"/>
          <w:spacing w:val="-5"/>
        </w:rPr>
        <w:t xml:space="preserve"> </w:t>
      </w:r>
      <w:r>
        <w:rPr>
          <w:color w:val="231F20"/>
        </w:rPr>
        <w:t>they</w:t>
      </w:r>
      <w:r>
        <w:rPr>
          <w:color w:val="231F20"/>
          <w:spacing w:val="-5"/>
        </w:rPr>
        <w:t xml:space="preserve"> </w:t>
      </w:r>
      <w:r>
        <w:rPr>
          <w:color w:val="231F20"/>
        </w:rPr>
        <w:t>might not have the means to mobilize them. Thirdly, less developed countries generally lack an efficient bureaucracy and a mature state-business relationship, which are essential</w:t>
      </w:r>
      <w:r>
        <w:rPr>
          <w:color w:val="231F20"/>
          <w:spacing w:val="-10"/>
        </w:rPr>
        <w:t xml:space="preserve"> </w:t>
      </w:r>
      <w:r>
        <w:rPr>
          <w:color w:val="231F20"/>
        </w:rPr>
        <w:t>for</w:t>
      </w:r>
      <w:r>
        <w:rPr>
          <w:color w:val="231F20"/>
          <w:spacing w:val="-10"/>
        </w:rPr>
        <w:t xml:space="preserve"> </w:t>
      </w:r>
      <w:r>
        <w:rPr>
          <w:color w:val="231F20"/>
        </w:rPr>
        <w:t>the</w:t>
      </w:r>
      <w:r>
        <w:rPr>
          <w:color w:val="231F20"/>
          <w:spacing w:val="-10"/>
        </w:rPr>
        <w:t xml:space="preserve"> </w:t>
      </w:r>
      <w:r>
        <w:rPr>
          <w:color w:val="231F20"/>
        </w:rPr>
        <w:t>efficient</w:t>
      </w:r>
      <w:r>
        <w:rPr>
          <w:color w:val="231F20"/>
          <w:spacing w:val="-10"/>
        </w:rPr>
        <w:t xml:space="preserve"> </w:t>
      </w:r>
      <w:r>
        <w:rPr>
          <w:color w:val="231F20"/>
        </w:rPr>
        <w:t>distribution</w:t>
      </w:r>
      <w:r>
        <w:rPr>
          <w:color w:val="231F20"/>
          <w:spacing w:val="-10"/>
        </w:rPr>
        <w:t xml:space="preserve"> </w:t>
      </w:r>
      <w:r>
        <w:rPr>
          <w:color w:val="231F20"/>
        </w:rPr>
        <w:t>of</w:t>
      </w:r>
      <w:r>
        <w:rPr>
          <w:color w:val="231F20"/>
          <w:spacing w:val="-10"/>
        </w:rPr>
        <w:t xml:space="preserve"> </w:t>
      </w:r>
      <w:r>
        <w:rPr>
          <w:color w:val="231F20"/>
        </w:rPr>
        <w:t>resources.</w:t>
      </w:r>
      <w:r>
        <w:rPr>
          <w:color w:val="231F20"/>
          <w:spacing w:val="-10"/>
        </w:rPr>
        <w:t xml:space="preserve"> </w:t>
      </w:r>
      <w:r>
        <w:rPr>
          <w:color w:val="231F20"/>
        </w:rPr>
        <w:t>Furthermore,</w:t>
      </w:r>
      <w:r>
        <w:rPr>
          <w:color w:val="231F20"/>
          <w:spacing w:val="-10"/>
        </w:rPr>
        <w:t xml:space="preserve"> </w:t>
      </w:r>
      <w:r>
        <w:rPr>
          <w:color w:val="231F20"/>
        </w:rPr>
        <w:t>the</w:t>
      </w:r>
      <w:r>
        <w:rPr>
          <w:color w:val="231F20"/>
          <w:spacing w:val="-10"/>
        </w:rPr>
        <w:t xml:space="preserve"> </w:t>
      </w:r>
      <w:r>
        <w:rPr>
          <w:color w:val="231F20"/>
        </w:rPr>
        <w:t>less</w:t>
      </w:r>
      <w:r>
        <w:rPr>
          <w:color w:val="231F20"/>
          <w:spacing w:val="-10"/>
        </w:rPr>
        <w:t xml:space="preserve"> </w:t>
      </w:r>
      <w:r>
        <w:rPr>
          <w:color w:val="231F20"/>
        </w:rPr>
        <w:t>developed countries</w:t>
      </w:r>
      <w:r>
        <w:rPr>
          <w:color w:val="231F20"/>
          <w:spacing w:val="-3"/>
        </w:rPr>
        <w:t xml:space="preserve"> </w:t>
      </w:r>
      <w:r>
        <w:rPr>
          <w:color w:val="231F20"/>
        </w:rPr>
        <w:t>lacked</w:t>
      </w:r>
      <w:r>
        <w:rPr>
          <w:color w:val="231F20"/>
          <w:spacing w:val="-2"/>
        </w:rPr>
        <w:t xml:space="preserve"> </w:t>
      </w:r>
      <w:r>
        <w:rPr>
          <w:color w:val="231F20"/>
        </w:rPr>
        <w:t>money</w:t>
      </w:r>
      <w:r>
        <w:rPr>
          <w:color w:val="231F20"/>
          <w:spacing w:val="-2"/>
        </w:rPr>
        <w:t xml:space="preserve"> </w:t>
      </w:r>
      <w:r>
        <w:rPr>
          <w:color w:val="231F20"/>
        </w:rPr>
        <w:t>to</w:t>
      </w:r>
      <w:r>
        <w:rPr>
          <w:color w:val="231F20"/>
          <w:spacing w:val="-3"/>
        </w:rPr>
        <w:t xml:space="preserve"> </w:t>
      </w:r>
      <w:r>
        <w:rPr>
          <w:color w:val="231F20"/>
        </w:rPr>
        <w:t>lubricate</w:t>
      </w:r>
      <w:r>
        <w:rPr>
          <w:color w:val="231F20"/>
          <w:spacing w:val="-2"/>
        </w:rPr>
        <w:t xml:space="preserve"> </w:t>
      </w:r>
      <w:r>
        <w:rPr>
          <w:color w:val="231F20"/>
        </w:rPr>
        <w:t>the</w:t>
      </w:r>
      <w:r>
        <w:rPr>
          <w:color w:val="231F20"/>
          <w:spacing w:val="-3"/>
        </w:rPr>
        <w:t xml:space="preserve"> </w:t>
      </w:r>
      <w:r>
        <w:rPr>
          <w:color w:val="231F20"/>
        </w:rPr>
        <w:t>process</w:t>
      </w:r>
      <w:r>
        <w:rPr>
          <w:color w:val="231F20"/>
          <w:spacing w:val="-2"/>
        </w:rPr>
        <w:t xml:space="preserve"> </w:t>
      </w:r>
      <w:r>
        <w:rPr>
          <w:color w:val="231F20"/>
        </w:rPr>
        <w:t>of</w:t>
      </w:r>
      <w:r>
        <w:rPr>
          <w:color w:val="231F20"/>
          <w:spacing w:val="-2"/>
        </w:rPr>
        <w:t xml:space="preserve"> </w:t>
      </w:r>
      <w:r>
        <w:rPr>
          <w:color w:val="231F20"/>
        </w:rPr>
        <w:t>mobilization.</w:t>
      </w:r>
      <w:r>
        <w:rPr>
          <w:color w:val="231F20"/>
          <w:spacing w:val="-3"/>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First</w:t>
      </w:r>
      <w:r>
        <w:rPr>
          <w:color w:val="231F20"/>
          <w:spacing w:val="-6"/>
        </w:rPr>
        <w:t xml:space="preserve"> </w:t>
      </w:r>
      <w:r>
        <w:rPr>
          <w:color w:val="231F20"/>
          <w:spacing w:val="-2"/>
        </w:rPr>
        <w:t>World</w:t>
      </w:r>
    </w:p>
    <w:p w14:paraId="634B3EC2"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7300" w:space="1545"/>
            <w:col w:w="7945"/>
          </w:cols>
        </w:sectPr>
      </w:pPr>
    </w:p>
    <w:p w14:paraId="634B3EC3" w14:textId="77777777" w:rsidR="00901158" w:rsidRDefault="00FE2264">
      <w:pPr>
        <w:pStyle w:val="BodyText"/>
        <w:spacing w:before="4"/>
        <w:rPr>
          <w:sz w:val="10"/>
        </w:rPr>
      </w:pPr>
      <w:r>
        <w:pict w14:anchorId="634B45CE">
          <v:group id="docshapegroup92" o:spid="_x0000_s1721" style="position:absolute;margin-left:0;margin-top:0;width:839.1pt;height:595.3pt;z-index:-251688448;mso-position-horizontal-relative:page;mso-position-vertical-relative:page" coordsize="16782,11906">
            <v:shape id="docshape93" o:spid="_x0000_s1728" type="#_x0000_t75" style="position:absolute;top:6009;width:16782;height:5897">
              <v:imagedata r:id="rId23" o:title=""/>
            </v:shape>
            <v:rect id="docshape94" o:spid="_x0000_s1727" style="position:absolute;left:13351;top:11551;width:3430;height:10" fillcolor="#ed1c24" stroked="f"/>
            <v:shape id="docshape95" o:spid="_x0000_s1726" type="#_x0000_t75" style="position:absolute;width:16782;height:1475">
              <v:imagedata r:id="rId24" o:title=""/>
            </v:shape>
            <v:rect id="docshape96" o:spid="_x0000_s1725" style="position:absolute;top:574;width:6120;height:10" fillcolor="#d2232a" stroked="f"/>
            <v:shape id="docshape97" o:spid="_x0000_s1724" type="#_x0000_t75" style="position:absolute;left:684;top:374;width:5453;height:417">
              <v:imagedata r:id="rId10" o:title=""/>
            </v:shape>
            <v:shape id="docshape98" o:spid="_x0000_s1723" type="#_x0000_t75" style="position:absolute;left:10507;top:1030;width:4610;height:5870">
              <v:imagedata r:id="rId32" o:title=""/>
            </v:shape>
            <v:rect id="docshape99" o:spid="_x0000_s1722" style="position:absolute;left:10507;top:1030;width:4611;height:5870" filled="f" strokecolor="#71513a" strokeweight="1pt"/>
            <w10:wrap anchorx="page" anchory="page"/>
          </v:group>
        </w:pict>
      </w:r>
    </w:p>
    <w:p w14:paraId="634B3EC4" w14:textId="77777777" w:rsidR="00901158" w:rsidRDefault="00944992">
      <w:pPr>
        <w:tabs>
          <w:tab w:val="left" w:pos="833"/>
          <w:tab w:val="left" w:pos="1267"/>
          <w:tab w:val="left" w:pos="13356"/>
          <w:tab w:val="left" w:pos="15752"/>
        </w:tabs>
        <w:spacing w:before="64"/>
        <w:ind w:left="-1"/>
        <w:rPr>
          <w:sz w:val="20"/>
        </w:rPr>
      </w:pPr>
      <w:r>
        <w:rPr>
          <w:color w:val="231F20"/>
          <w:sz w:val="20"/>
          <w:u w:val="single" w:color="ED1C24"/>
        </w:rPr>
        <w:tab/>
      </w:r>
      <w:r>
        <w:rPr>
          <w:color w:val="231F20"/>
          <w:spacing w:val="-5"/>
          <w:sz w:val="20"/>
          <w:u w:val="single" w:color="ED1C24"/>
        </w:rPr>
        <w:t>22</w:t>
      </w:r>
      <w:r>
        <w:rPr>
          <w:color w:val="231F20"/>
          <w:sz w:val="20"/>
          <w:u w:val="single" w:color="ED1C24"/>
        </w:rPr>
        <w:tab/>
      </w:r>
      <w:r>
        <w:rPr>
          <w:color w:val="33454E"/>
          <w:position w:val="1"/>
          <w:sz w:val="18"/>
          <w:u w:val="single" w:color="ED1C24"/>
        </w:rPr>
        <w:t>Chapter</w:t>
      </w:r>
      <w:r>
        <w:rPr>
          <w:color w:val="33454E"/>
          <w:spacing w:val="-4"/>
          <w:position w:val="1"/>
          <w:sz w:val="18"/>
          <w:u w:val="single" w:color="ED1C24"/>
        </w:rPr>
        <w:t xml:space="preserve"> </w:t>
      </w:r>
      <w:r>
        <w:rPr>
          <w:color w:val="33454E"/>
          <w:position w:val="1"/>
          <w:sz w:val="18"/>
          <w:u w:val="single" w:color="ED1C24"/>
        </w:rPr>
        <w:t>1:</w:t>
      </w:r>
      <w:r>
        <w:rPr>
          <w:color w:val="33454E"/>
          <w:spacing w:val="-8"/>
          <w:position w:val="1"/>
          <w:sz w:val="18"/>
          <w:u w:val="single" w:color="ED1C24"/>
        </w:rPr>
        <w:t xml:space="preserve"> </w:t>
      </w:r>
      <w:r>
        <w:rPr>
          <w:color w:val="33454E"/>
          <w:position w:val="1"/>
          <w:sz w:val="18"/>
          <w:u w:val="single" w:color="ED1C24"/>
        </w:rPr>
        <w:t>War</w:t>
      </w:r>
      <w:r>
        <w:rPr>
          <w:color w:val="33454E"/>
          <w:spacing w:val="-4"/>
          <w:position w:val="1"/>
          <w:sz w:val="18"/>
          <w:u w:val="single" w:color="ED1C24"/>
        </w:rPr>
        <w:t xml:space="preserve"> </w:t>
      </w:r>
      <w:r>
        <w:rPr>
          <w:color w:val="33454E"/>
          <w:position w:val="1"/>
          <w:sz w:val="18"/>
          <w:u w:val="single" w:color="ED1C24"/>
        </w:rPr>
        <w:t>and</w:t>
      </w:r>
      <w:r>
        <w:rPr>
          <w:color w:val="33454E"/>
          <w:spacing w:val="-3"/>
          <w:position w:val="1"/>
          <w:sz w:val="18"/>
          <w:u w:val="single" w:color="ED1C24"/>
        </w:rPr>
        <w:t xml:space="preserve"> </w:t>
      </w:r>
      <w:r>
        <w:rPr>
          <w:color w:val="33454E"/>
          <w:spacing w:val="-2"/>
          <w:position w:val="1"/>
          <w:sz w:val="18"/>
          <w:u w:val="single" w:color="ED1C24"/>
        </w:rPr>
        <w:t>Economy</w:t>
      </w:r>
      <w:r>
        <w:rPr>
          <w:color w:val="33454E"/>
          <w:position w:val="1"/>
          <w:sz w:val="18"/>
        </w:rPr>
        <w:tab/>
        <w:t>Chapter</w:t>
      </w:r>
      <w:r>
        <w:rPr>
          <w:color w:val="33454E"/>
          <w:spacing w:val="-6"/>
          <w:position w:val="1"/>
          <w:sz w:val="18"/>
        </w:rPr>
        <w:t xml:space="preserve"> </w:t>
      </w:r>
      <w:r>
        <w:rPr>
          <w:color w:val="33454E"/>
          <w:position w:val="1"/>
          <w:sz w:val="18"/>
        </w:rPr>
        <w:t>1:</w:t>
      </w:r>
      <w:r>
        <w:rPr>
          <w:color w:val="33454E"/>
          <w:spacing w:val="-8"/>
          <w:position w:val="1"/>
          <w:sz w:val="18"/>
        </w:rPr>
        <w:t xml:space="preserve"> </w:t>
      </w:r>
      <w:r>
        <w:rPr>
          <w:color w:val="33454E"/>
          <w:position w:val="1"/>
          <w:sz w:val="18"/>
        </w:rPr>
        <w:t>War</w:t>
      </w:r>
      <w:r>
        <w:rPr>
          <w:color w:val="33454E"/>
          <w:spacing w:val="-4"/>
          <w:position w:val="1"/>
          <w:sz w:val="18"/>
        </w:rPr>
        <w:t xml:space="preserve"> </w:t>
      </w:r>
      <w:r>
        <w:rPr>
          <w:color w:val="33454E"/>
          <w:position w:val="1"/>
          <w:sz w:val="18"/>
        </w:rPr>
        <w:t>and</w:t>
      </w:r>
      <w:r>
        <w:rPr>
          <w:color w:val="33454E"/>
          <w:spacing w:val="-3"/>
          <w:position w:val="1"/>
          <w:sz w:val="18"/>
        </w:rPr>
        <w:t xml:space="preserve"> </w:t>
      </w:r>
      <w:r>
        <w:rPr>
          <w:color w:val="33454E"/>
          <w:spacing w:val="-2"/>
          <w:position w:val="1"/>
          <w:sz w:val="18"/>
        </w:rPr>
        <w:t>Economy</w:t>
      </w:r>
      <w:r>
        <w:rPr>
          <w:color w:val="33454E"/>
          <w:position w:val="1"/>
          <w:sz w:val="18"/>
        </w:rPr>
        <w:tab/>
      </w:r>
      <w:r>
        <w:rPr>
          <w:color w:val="231F20"/>
          <w:spacing w:val="-5"/>
          <w:sz w:val="20"/>
        </w:rPr>
        <w:t>23</w:t>
      </w:r>
    </w:p>
    <w:p w14:paraId="634B3EC5"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3EC6" w14:textId="77777777" w:rsidR="00901158" w:rsidRDefault="00901158">
      <w:pPr>
        <w:pStyle w:val="BodyText"/>
      </w:pPr>
    </w:p>
    <w:p w14:paraId="634B3EC7" w14:textId="77777777" w:rsidR="00901158" w:rsidRDefault="00901158">
      <w:pPr>
        <w:pStyle w:val="BodyText"/>
      </w:pPr>
    </w:p>
    <w:p w14:paraId="634B3EC8" w14:textId="77777777" w:rsidR="00901158" w:rsidRDefault="00901158">
      <w:pPr>
        <w:pStyle w:val="BodyText"/>
      </w:pPr>
    </w:p>
    <w:p w14:paraId="634B3EC9" w14:textId="77777777" w:rsidR="00901158" w:rsidRDefault="00901158">
      <w:pPr>
        <w:pStyle w:val="BodyText"/>
      </w:pPr>
    </w:p>
    <w:p w14:paraId="634B3ECA" w14:textId="77777777" w:rsidR="00901158" w:rsidRDefault="00901158">
      <w:pPr>
        <w:pStyle w:val="BodyText"/>
      </w:pPr>
    </w:p>
    <w:p w14:paraId="634B3ECB" w14:textId="77777777" w:rsidR="00901158" w:rsidRDefault="00901158">
      <w:pPr>
        <w:pStyle w:val="BodyText"/>
        <w:spacing w:before="9"/>
        <w:rPr>
          <w:sz w:val="24"/>
        </w:rPr>
      </w:pPr>
    </w:p>
    <w:p w14:paraId="634B3ECC" w14:textId="77777777" w:rsidR="00901158" w:rsidRDefault="00901158">
      <w:pPr>
        <w:rPr>
          <w:sz w:val="24"/>
        </w:rPr>
        <w:sectPr w:rsidR="00901158">
          <w:pgSz w:w="16790" w:h="11910" w:orient="landscape"/>
          <w:pgMar w:top="0" w:right="0" w:bottom="0" w:left="0" w:header="720" w:footer="720" w:gutter="0"/>
          <w:cols w:space="720"/>
        </w:sectPr>
      </w:pPr>
    </w:p>
    <w:p w14:paraId="634B3ECD" w14:textId="77777777" w:rsidR="00901158" w:rsidRDefault="00FE2264">
      <w:pPr>
        <w:pStyle w:val="BodyText"/>
        <w:spacing w:before="63" w:line="271" w:lineRule="auto"/>
        <w:ind w:left="680" w:right="38"/>
        <w:jc w:val="both"/>
      </w:pPr>
      <w:r>
        <w:pict w14:anchorId="634B45CF">
          <v:group id="docshapegroup100" o:spid="_x0000_s1715" style="position:absolute;left:0;text-align:left;margin-left:0;margin-top:-72.05pt;width:839.1pt;height:74.05pt;z-index:251571712;mso-position-horizontal-relative:page" coordorigin=",-1441" coordsize="16782,1481">
            <v:shape id="docshape101" o:spid="_x0000_s1720" type="#_x0000_t75" style="position:absolute;top:-1441;width:16782;height:1475">
              <v:imagedata r:id="rId24" o:title=""/>
            </v:shape>
            <v:rect id="docshape102" o:spid="_x0000_s1719" style="position:absolute;top:-867;width:6120;height:10" fillcolor="#d2232a" stroked="f"/>
            <v:shape id="docshape103" o:spid="_x0000_s1718" type="#_x0000_t75" style="position:absolute;left:684;top:-1067;width:5453;height:417">
              <v:imagedata r:id="rId10" o:title=""/>
            </v:shape>
            <v:shape id="docshape104" o:spid="_x0000_s1717" type="#_x0000_t202" style="position:absolute;left:680;top:-421;width:6598;height:460" filled="f" stroked="f">
              <v:textbox inset="0,0,0,0">
                <w:txbxContent>
                  <w:p w14:paraId="634B46CD" w14:textId="77777777" w:rsidR="00901158" w:rsidRDefault="00944992">
                    <w:pPr>
                      <w:spacing w:line="193" w:lineRule="exact"/>
                      <w:rPr>
                        <w:sz w:val="20"/>
                      </w:rPr>
                    </w:pPr>
                    <w:r>
                      <w:rPr>
                        <w:color w:val="231F20"/>
                        <w:sz w:val="20"/>
                      </w:rPr>
                      <w:t>War,</w:t>
                    </w:r>
                    <w:r>
                      <w:rPr>
                        <w:color w:val="231F20"/>
                        <w:spacing w:val="-7"/>
                        <w:sz w:val="20"/>
                      </w:rPr>
                      <w:t xml:space="preserve"> </w:t>
                    </w:r>
                    <w:r>
                      <w:rPr>
                        <w:color w:val="231F20"/>
                        <w:sz w:val="20"/>
                      </w:rPr>
                      <w:t>Russia</w:t>
                    </w:r>
                    <w:r>
                      <w:rPr>
                        <w:color w:val="231F20"/>
                        <w:spacing w:val="-6"/>
                        <w:sz w:val="20"/>
                      </w:rPr>
                      <w:t xml:space="preserve"> </w:t>
                    </w:r>
                    <w:r>
                      <w:rPr>
                        <w:color w:val="231F20"/>
                        <w:sz w:val="20"/>
                      </w:rPr>
                      <w:t>is</w:t>
                    </w:r>
                    <w:r>
                      <w:rPr>
                        <w:color w:val="231F20"/>
                        <w:spacing w:val="-6"/>
                        <w:sz w:val="20"/>
                      </w:rPr>
                      <w:t xml:space="preserve"> </w:t>
                    </w:r>
                    <w:r>
                      <w:rPr>
                        <w:color w:val="231F20"/>
                        <w:sz w:val="20"/>
                      </w:rPr>
                      <w:t>a</w:t>
                    </w:r>
                    <w:r>
                      <w:rPr>
                        <w:color w:val="231F20"/>
                        <w:spacing w:val="-6"/>
                        <w:sz w:val="20"/>
                      </w:rPr>
                      <w:t xml:space="preserve"> </w:t>
                    </w:r>
                    <w:r>
                      <w:rPr>
                        <w:color w:val="231F20"/>
                        <w:sz w:val="20"/>
                      </w:rPr>
                      <w:t>typical</w:t>
                    </w:r>
                    <w:r>
                      <w:rPr>
                        <w:color w:val="231F20"/>
                        <w:spacing w:val="-6"/>
                        <w:sz w:val="20"/>
                      </w:rPr>
                      <w:t xml:space="preserve"> </w:t>
                    </w:r>
                    <w:r>
                      <w:rPr>
                        <w:color w:val="231F20"/>
                        <w:sz w:val="20"/>
                      </w:rPr>
                      <w:t>less</w:t>
                    </w:r>
                    <w:r>
                      <w:rPr>
                        <w:color w:val="231F20"/>
                        <w:spacing w:val="-6"/>
                        <w:sz w:val="20"/>
                      </w:rPr>
                      <w:t xml:space="preserve"> </w:t>
                    </w:r>
                    <w:r>
                      <w:rPr>
                        <w:color w:val="231F20"/>
                        <w:sz w:val="20"/>
                      </w:rPr>
                      <w:t>developed</w:t>
                    </w:r>
                    <w:r>
                      <w:rPr>
                        <w:color w:val="231F20"/>
                        <w:spacing w:val="-6"/>
                        <w:sz w:val="20"/>
                      </w:rPr>
                      <w:t xml:space="preserve"> </w:t>
                    </w:r>
                    <w:r>
                      <w:rPr>
                        <w:color w:val="231F20"/>
                        <w:sz w:val="20"/>
                      </w:rPr>
                      <w:t>state</w:t>
                    </w:r>
                    <w:r>
                      <w:rPr>
                        <w:color w:val="231F20"/>
                        <w:spacing w:val="-6"/>
                        <w:sz w:val="20"/>
                      </w:rPr>
                      <w:t xml:space="preserve"> </w:t>
                    </w:r>
                    <w:r>
                      <w:rPr>
                        <w:color w:val="231F20"/>
                        <w:sz w:val="20"/>
                      </w:rPr>
                      <w:t>trying</w:t>
                    </w:r>
                    <w:r>
                      <w:rPr>
                        <w:color w:val="231F20"/>
                        <w:spacing w:val="-6"/>
                        <w:sz w:val="20"/>
                      </w:rPr>
                      <w:t xml:space="preserve"> </w:t>
                    </w:r>
                    <w:r>
                      <w:rPr>
                        <w:color w:val="231F20"/>
                        <w:sz w:val="20"/>
                      </w:rPr>
                      <w:t>to</w:t>
                    </w:r>
                    <w:r>
                      <w:rPr>
                        <w:color w:val="231F20"/>
                        <w:spacing w:val="-6"/>
                        <w:sz w:val="20"/>
                      </w:rPr>
                      <w:t xml:space="preserve"> </w:t>
                    </w:r>
                    <w:r>
                      <w:rPr>
                        <w:color w:val="231F20"/>
                        <w:sz w:val="20"/>
                      </w:rPr>
                      <w:t>fight</w:t>
                    </w:r>
                    <w:r>
                      <w:rPr>
                        <w:color w:val="231F20"/>
                        <w:spacing w:val="-7"/>
                        <w:sz w:val="20"/>
                      </w:rPr>
                      <w:t xml:space="preserve"> </w:t>
                    </w:r>
                    <w:r>
                      <w:rPr>
                        <w:color w:val="231F20"/>
                        <w:sz w:val="20"/>
                      </w:rPr>
                      <w:t>a</w:t>
                    </w:r>
                    <w:r>
                      <w:rPr>
                        <w:color w:val="231F20"/>
                        <w:spacing w:val="-6"/>
                        <w:sz w:val="20"/>
                      </w:rPr>
                      <w:t xml:space="preserve"> </w:t>
                    </w:r>
                    <w:r>
                      <w:rPr>
                        <w:color w:val="231F20"/>
                        <w:sz w:val="20"/>
                      </w:rPr>
                      <w:t>modern</w:t>
                    </w:r>
                    <w:r>
                      <w:rPr>
                        <w:color w:val="231F20"/>
                        <w:spacing w:val="-6"/>
                        <w:sz w:val="20"/>
                      </w:rPr>
                      <w:t xml:space="preserve"> </w:t>
                    </w:r>
                    <w:r>
                      <w:rPr>
                        <w:color w:val="231F20"/>
                        <w:sz w:val="20"/>
                      </w:rPr>
                      <w:t>industrial</w:t>
                    </w:r>
                    <w:r>
                      <w:rPr>
                        <w:color w:val="231F20"/>
                        <w:spacing w:val="-6"/>
                        <w:sz w:val="20"/>
                      </w:rPr>
                      <w:t xml:space="preserve"> </w:t>
                    </w:r>
                    <w:r>
                      <w:rPr>
                        <w:color w:val="231F20"/>
                        <w:spacing w:val="-5"/>
                        <w:sz w:val="20"/>
                      </w:rPr>
                      <w:t>war</w:t>
                    </w:r>
                  </w:p>
                  <w:p w14:paraId="634B46CE" w14:textId="77777777" w:rsidR="00901158" w:rsidRDefault="00944992">
                    <w:pPr>
                      <w:spacing w:before="30"/>
                      <w:rPr>
                        <w:sz w:val="20"/>
                      </w:rPr>
                    </w:pPr>
                    <w:r>
                      <w:rPr>
                        <w:color w:val="231F20"/>
                        <w:sz w:val="20"/>
                      </w:rPr>
                      <w:t>against</w:t>
                    </w:r>
                    <w:r>
                      <w:rPr>
                        <w:color w:val="231F20"/>
                        <w:spacing w:val="6"/>
                        <w:sz w:val="20"/>
                      </w:rPr>
                      <w:t xml:space="preserve"> </w:t>
                    </w:r>
                    <w:r>
                      <w:rPr>
                        <w:color w:val="231F20"/>
                        <w:sz w:val="20"/>
                      </w:rPr>
                      <w:t>Germany</w:t>
                    </w:r>
                    <w:r>
                      <w:rPr>
                        <w:color w:val="231F20"/>
                        <w:spacing w:val="6"/>
                        <w:sz w:val="20"/>
                      </w:rPr>
                      <w:t xml:space="preserve"> </w:t>
                    </w:r>
                    <w:r>
                      <w:rPr>
                        <w:color w:val="231F20"/>
                        <w:sz w:val="20"/>
                      </w:rPr>
                      <w:t>and</w:t>
                    </w:r>
                    <w:r>
                      <w:rPr>
                        <w:color w:val="231F20"/>
                        <w:spacing w:val="-2"/>
                        <w:sz w:val="20"/>
                      </w:rPr>
                      <w:t xml:space="preserve"> </w:t>
                    </w:r>
                    <w:r>
                      <w:rPr>
                        <w:color w:val="231F20"/>
                        <w:sz w:val="20"/>
                      </w:rPr>
                      <w:t>Austria-Hungary.</w:t>
                    </w:r>
                    <w:r>
                      <w:rPr>
                        <w:color w:val="231F20"/>
                        <w:spacing w:val="6"/>
                        <w:sz w:val="20"/>
                      </w:rPr>
                      <w:t xml:space="preserve"> </w:t>
                    </w:r>
                    <w:r>
                      <w:rPr>
                        <w:color w:val="231F20"/>
                        <w:sz w:val="20"/>
                      </w:rPr>
                      <w:t>Despite</w:t>
                    </w:r>
                    <w:r>
                      <w:rPr>
                        <w:color w:val="231F20"/>
                        <w:spacing w:val="7"/>
                        <w:sz w:val="20"/>
                      </w:rPr>
                      <w:t xml:space="preserve"> </w:t>
                    </w:r>
                    <w:r>
                      <w:rPr>
                        <w:color w:val="231F20"/>
                        <w:sz w:val="20"/>
                      </w:rPr>
                      <w:t>her</w:t>
                    </w:r>
                    <w:r>
                      <w:rPr>
                        <w:color w:val="231F20"/>
                        <w:spacing w:val="6"/>
                        <w:sz w:val="20"/>
                      </w:rPr>
                      <w:t xml:space="preserve"> </w:t>
                    </w:r>
                    <w:r>
                      <w:rPr>
                        <w:color w:val="231F20"/>
                        <w:sz w:val="20"/>
                      </w:rPr>
                      <w:t>vast</w:t>
                    </w:r>
                    <w:r>
                      <w:rPr>
                        <w:color w:val="231F20"/>
                        <w:spacing w:val="7"/>
                        <w:sz w:val="20"/>
                      </w:rPr>
                      <w:t xml:space="preserve"> </w:t>
                    </w:r>
                    <w:r>
                      <w:rPr>
                        <w:color w:val="231F20"/>
                        <w:sz w:val="20"/>
                      </w:rPr>
                      <w:t>territory</w:t>
                    </w:r>
                    <w:r>
                      <w:rPr>
                        <w:color w:val="231F20"/>
                        <w:spacing w:val="6"/>
                        <w:sz w:val="20"/>
                      </w:rPr>
                      <w:t xml:space="preserve"> </w:t>
                    </w:r>
                    <w:r>
                      <w:rPr>
                        <w:color w:val="231F20"/>
                        <w:sz w:val="20"/>
                      </w:rPr>
                      <w:t>and</w:t>
                    </w:r>
                    <w:r>
                      <w:rPr>
                        <w:color w:val="231F20"/>
                        <w:spacing w:val="8"/>
                        <w:sz w:val="20"/>
                      </w:rPr>
                      <w:t xml:space="preserve"> </w:t>
                    </w:r>
                    <w:r>
                      <w:rPr>
                        <w:color w:val="231F20"/>
                        <w:spacing w:val="-2"/>
                        <w:sz w:val="20"/>
                      </w:rPr>
                      <w:t>population,</w:t>
                    </w:r>
                  </w:p>
                </w:txbxContent>
              </v:textbox>
            </v:shape>
            <v:shape id="docshape105" o:spid="_x0000_s1716" type="#_x0000_t202" style="position:absolute;left:9524;top:-421;width:6598;height:460" filled="f" stroked="f">
              <v:textbox inset="0,0,0,0">
                <w:txbxContent>
                  <w:p w14:paraId="634B46CF" w14:textId="77777777" w:rsidR="00901158" w:rsidRDefault="00944992">
                    <w:pPr>
                      <w:spacing w:line="193" w:lineRule="exact"/>
                      <w:rPr>
                        <w:sz w:val="20"/>
                      </w:rPr>
                    </w:pPr>
                    <w:r>
                      <w:rPr>
                        <w:color w:val="231F20"/>
                        <w:sz w:val="20"/>
                      </w:rPr>
                      <w:t>and</w:t>
                    </w:r>
                    <w:r>
                      <w:rPr>
                        <w:color w:val="231F20"/>
                        <w:spacing w:val="14"/>
                        <w:sz w:val="20"/>
                      </w:rPr>
                      <w:t xml:space="preserve"> </w:t>
                    </w:r>
                    <w:r>
                      <w:rPr>
                        <w:color w:val="231F20"/>
                        <w:sz w:val="20"/>
                      </w:rPr>
                      <w:t>they</w:t>
                    </w:r>
                    <w:r>
                      <w:rPr>
                        <w:color w:val="231F20"/>
                        <w:spacing w:val="17"/>
                        <w:sz w:val="20"/>
                      </w:rPr>
                      <w:t xml:space="preserve"> </w:t>
                    </w:r>
                    <w:r>
                      <w:rPr>
                        <w:color w:val="231F20"/>
                        <w:sz w:val="20"/>
                      </w:rPr>
                      <w:t>made</w:t>
                    </w:r>
                    <w:r>
                      <w:rPr>
                        <w:color w:val="231F20"/>
                        <w:spacing w:val="16"/>
                        <w:sz w:val="20"/>
                      </w:rPr>
                      <w:t xml:space="preserve"> </w:t>
                    </w:r>
                    <w:r>
                      <w:rPr>
                        <w:color w:val="231F20"/>
                        <w:sz w:val="20"/>
                      </w:rPr>
                      <w:t>up</w:t>
                    </w:r>
                    <w:r>
                      <w:rPr>
                        <w:color w:val="231F20"/>
                        <w:spacing w:val="17"/>
                        <w:sz w:val="20"/>
                      </w:rPr>
                      <w:t xml:space="preserve"> </w:t>
                    </w:r>
                    <w:r>
                      <w:rPr>
                        <w:color w:val="231F20"/>
                        <w:sz w:val="20"/>
                      </w:rPr>
                      <w:t>40%</w:t>
                    </w:r>
                    <w:r>
                      <w:rPr>
                        <w:color w:val="231F20"/>
                        <w:spacing w:val="17"/>
                        <w:sz w:val="20"/>
                      </w:rPr>
                      <w:t xml:space="preserve"> </w:t>
                    </w:r>
                    <w:r>
                      <w:rPr>
                        <w:color w:val="231F20"/>
                        <w:sz w:val="20"/>
                      </w:rPr>
                      <w:t>of</w:t>
                    </w:r>
                    <w:r>
                      <w:rPr>
                        <w:color w:val="231F20"/>
                        <w:spacing w:val="16"/>
                        <w:sz w:val="20"/>
                      </w:rPr>
                      <w:t xml:space="preserve"> </w:t>
                    </w:r>
                    <w:r>
                      <w:rPr>
                        <w:color w:val="231F20"/>
                        <w:sz w:val="20"/>
                      </w:rPr>
                      <w:t>the</w:t>
                    </w:r>
                    <w:r>
                      <w:rPr>
                        <w:color w:val="231F20"/>
                        <w:spacing w:val="17"/>
                        <w:sz w:val="20"/>
                      </w:rPr>
                      <w:t xml:space="preserve"> </w:t>
                    </w:r>
                    <w:r>
                      <w:rPr>
                        <w:color w:val="231F20"/>
                        <w:sz w:val="20"/>
                      </w:rPr>
                      <w:t>increase</w:t>
                    </w:r>
                    <w:r>
                      <w:rPr>
                        <w:color w:val="231F20"/>
                        <w:spacing w:val="17"/>
                        <w:sz w:val="20"/>
                      </w:rPr>
                      <w:t xml:space="preserve"> </w:t>
                    </w:r>
                    <w:r>
                      <w:rPr>
                        <w:color w:val="231F20"/>
                        <w:sz w:val="20"/>
                      </w:rPr>
                      <w:t>in</w:t>
                    </w:r>
                    <w:r>
                      <w:rPr>
                        <w:color w:val="231F20"/>
                        <w:spacing w:val="16"/>
                        <w:sz w:val="20"/>
                      </w:rPr>
                      <w:t xml:space="preserve"> </w:t>
                    </w:r>
                    <w:r>
                      <w:rPr>
                        <w:color w:val="231F20"/>
                        <w:sz w:val="20"/>
                      </w:rPr>
                      <w:t>labor</w:t>
                    </w:r>
                    <w:r>
                      <w:rPr>
                        <w:color w:val="231F20"/>
                        <w:spacing w:val="17"/>
                        <w:sz w:val="20"/>
                      </w:rPr>
                      <w:t xml:space="preserve"> </w:t>
                    </w:r>
                    <w:r>
                      <w:rPr>
                        <w:color w:val="231F20"/>
                        <w:sz w:val="20"/>
                      </w:rPr>
                      <w:t>supply.</w:t>
                    </w:r>
                    <w:r>
                      <w:rPr>
                        <w:color w:val="231F20"/>
                        <w:spacing w:val="13"/>
                        <w:sz w:val="20"/>
                      </w:rPr>
                      <w:t xml:space="preserve"> </w:t>
                    </w:r>
                    <w:r>
                      <w:rPr>
                        <w:color w:val="231F20"/>
                        <w:sz w:val="20"/>
                      </w:rPr>
                      <w:t>The</w:t>
                    </w:r>
                    <w:r>
                      <w:rPr>
                        <w:color w:val="231F20"/>
                        <w:spacing w:val="16"/>
                        <w:sz w:val="20"/>
                      </w:rPr>
                      <w:t xml:space="preserve"> </w:t>
                    </w:r>
                    <w:r>
                      <w:rPr>
                        <w:color w:val="231F20"/>
                        <w:sz w:val="20"/>
                      </w:rPr>
                      <w:t>increase</w:t>
                    </w:r>
                    <w:r>
                      <w:rPr>
                        <w:color w:val="231F20"/>
                        <w:spacing w:val="17"/>
                        <w:sz w:val="20"/>
                      </w:rPr>
                      <w:t xml:space="preserve"> </w:t>
                    </w:r>
                    <w:r>
                      <w:rPr>
                        <w:color w:val="231F20"/>
                        <w:sz w:val="20"/>
                      </w:rPr>
                      <w:t>in</w:t>
                    </w:r>
                    <w:r>
                      <w:rPr>
                        <w:color w:val="231F20"/>
                        <w:spacing w:val="17"/>
                        <w:sz w:val="20"/>
                      </w:rPr>
                      <w:t xml:space="preserve"> </w:t>
                    </w:r>
                    <w:r>
                      <w:rPr>
                        <w:color w:val="231F20"/>
                        <w:spacing w:val="-2"/>
                        <w:sz w:val="20"/>
                      </w:rPr>
                      <w:t>working</w:t>
                    </w:r>
                  </w:p>
                  <w:p w14:paraId="634B46D0" w14:textId="77777777" w:rsidR="00901158" w:rsidRDefault="00944992">
                    <w:pPr>
                      <w:spacing w:before="30"/>
                      <w:rPr>
                        <w:sz w:val="20"/>
                      </w:rPr>
                    </w:pPr>
                    <w:r>
                      <w:rPr>
                        <w:color w:val="231F20"/>
                        <w:sz w:val="20"/>
                      </w:rPr>
                      <w:t>hours,</w:t>
                    </w:r>
                    <w:r>
                      <w:rPr>
                        <w:color w:val="231F20"/>
                        <w:spacing w:val="16"/>
                        <w:sz w:val="20"/>
                      </w:rPr>
                      <w:t xml:space="preserve"> </w:t>
                    </w:r>
                    <w:r>
                      <w:rPr>
                        <w:color w:val="231F20"/>
                        <w:sz w:val="20"/>
                      </w:rPr>
                      <w:t>from</w:t>
                    </w:r>
                    <w:r>
                      <w:rPr>
                        <w:color w:val="231F20"/>
                        <w:spacing w:val="19"/>
                        <w:sz w:val="20"/>
                      </w:rPr>
                      <w:t xml:space="preserve"> </w:t>
                    </w:r>
                    <w:r>
                      <w:rPr>
                        <w:color w:val="231F20"/>
                        <w:sz w:val="20"/>
                      </w:rPr>
                      <w:t>43.9</w:t>
                    </w:r>
                    <w:r>
                      <w:rPr>
                        <w:color w:val="231F20"/>
                        <w:spacing w:val="18"/>
                        <w:sz w:val="20"/>
                      </w:rPr>
                      <w:t xml:space="preserve"> </w:t>
                    </w:r>
                    <w:r>
                      <w:rPr>
                        <w:color w:val="231F20"/>
                        <w:sz w:val="20"/>
                      </w:rPr>
                      <w:t>hours</w:t>
                    </w:r>
                    <w:r>
                      <w:rPr>
                        <w:color w:val="231F20"/>
                        <w:spacing w:val="19"/>
                        <w:sz w:val="20"/>
                      </w:rPr>
                      <w:t xml:space="preserve"> </w:t>
                    </w:r>
                    <w:r>
                      <w:rPr>
                        <w:color w:val="231F20"/>
                        <w:sz w:val="20"/>
                      </w:rPr>
                      <w:t>per</w:t>
                    </w:r>
                    <w:r>
                      <w:rPr>
                        <w:color w:val="231F20"/>
                        <w:spacing w:val="19"/>
                        <w:sz w:val="20"/>
                      </w:rPr>
                      <w:t xml:space="preserve"> </w:t>
                    </w:r>
                    <w:r>
                      <w:rPr>
                        <w:color w:val="231F20"/>
                        <w:sz w:val="20"/>
                      </w:rPr>
                      <w:t>week</w:t>
                    </w:r>
                    <w:r>
                      <w:rPr>
                        <w:color w:val="231F20"/>
                        <w:spacing w:val="18"/>
                        <w:sz w:val="20"/>
                      </w:rPr>
                      <w:t xml:space="preserve"> </w:t>
                    </w:r>
                    <w:r>
                      <w:rPr>
                        <w:color w:val="231F20"/>
                        <w:sz w:val="20"/>
                      </w:rPr>
                      <w:t>in</w:t>
                    </w:r>
                    <w:r>
                      <w:rPr>
                        <w:color w:val="231F20"/>
                        <w:spacing w:val="19"/>
                        <w:sz w:val="20"/>
                      </w:rPr>
                      <w:t xml:space="preserve"> </w:t>
                    </w:r>
                    <w:r>
                      <w:rPr>
                        <w:color w:val="231F20"/>
                        <w:sz w:val="20"/>
                      </w:rPr>
                      <w:t>1940</w:t>
                    </w:r>
                    <w:r>
                      <w:rPr>
                        <w:color w:val="231F20"/>
                        <w:spacing w:val="18"/>
                        <w:sz w:val="20"/>
                      </w:rPr>
                      <w:t xml:space="preserve"> </w:t>
                    </w:r>
                    <w:r>
                      <w:rPr>
                        <w:color w:val="231F20"/>
                        <w:sz w:val="20"/>
                      </w:rPr>
                      <w:t>to</w:t>
                    </w:r>
                    <w:r>
                      <w:rPr>
                        <w:color w:val="231F20"/>
                        <w:spacing w:val="19"/>
                        <w:sz w:val="20"/>
                      </w:rPr>
                      <w:t xml:space="preserve"> </w:t>
                    </w:r>
                    <w:r>
                      <w:rPr>
                        <w:color w:val="231F20"/>
                        <w:sz w:val="20"/>
                      </w:rPr>
                      <w:t>47</w:t>
                    </w:r>
                    <w:r>
                      <w:rPr>
                        <w:color w:val="231F20"/>
                        <w:spacing w:val="19"/>
                        <w:sz w:val="20"/>
                      </w:rPr>
                      <w:t xml:space="preserve"> </w:t>
                    </w:r>
                    <w:r>
                      <w:rPr>
                        <w:color w:val="231F20"/>
                        <w:sz w:val="20"/>
                      </w:rPr>
                      <w:t>hours</w:t>
                    </w:r>
                    <w:r>
                      <w:rPr>
                        <w:color w:val="231F20"/>
                        <w:spacing w:val="18"/>
                        <w:sz w:val="20"/>
                      </w:rPr>
                      <w:t xml:space="preserve"> </w:t>
                    </w:r>
                    <w:r>
                      <w:rPr>
                        <w:color w:val="231F20"/>
                        <w:sz w:val="20"/>
                      </w:rPr>
                      <w:t>per</w:t>
                    </w:r>
                    <w:r>
                      <w:rPr>
                        <w:color w:val="231F20"/>
                        <w:spacing w:val="19"/>
                        <w:sz w:val="20"/>
                      </w:rPr>
                      <w:t xml:space="preserve"> </w:t>
                    </w:r>
                    <w:r>
                      <w:rPr>
                        <w:color w:val="231F20"/>
                        <w:sz w:val="20"/>
                      </w:rPr>
                      <w:t>week</w:t>
                    </w:r>
                    <w:r>
                      <w:rPr>
                        <w:color w:val="231F20"/>
                        <w:spacing w:val="18"/>
                        <w:sz w:val="20"/>
                      </w:rPr>
                      <w:t xml:space="preserve"> </w:t>
                    </w:r>
                    <w:r>
                      <w:rPr>
                        <w:color w:val="231F20"/>
                        <w:sz w:val="20"/>
                      </w:rPr>
                      <w:t>in</w:t>
                    </w:r>
                    <w:r>
                      <w:rPr>
                        <w:color w:val="231F20"/>
                        <w:spacing w:val="19"/>
                        <w:sz w:val="20"/>
                      </w:rPr>
                      <w:t xml:space="preserve"> </w:t>
                    </w:r>
                    <w:r>
                      <w:rPr>
                        <w:color w:val="231F20"/>
                        <w:sz w:val="20"/>
                      </w:rPr>
                      <w:t>1944,</w:t>
                    </w:r>
                    <w:r>
                      <w:rPr>
                        <w:color w:val="231F20"/>
                        <w:spacing w:val="19"/>
                        <w:sz w:val="20"/>
                      </w:rPr>
                      <w:t xml:space="preserve"> </w:t>
                    </w:r>
                    <w:r>
                      <w:rPr>
                        <w:color w:val="231F20"/>
                        <w:spacing w:val="-2"/>
                        <w:sz w:val="20"/>
                      </w:rPr>
                      <w:t>further</w:t>
                    </w:r>
                  </w:p>
                </w:txbxContent>
              </v:textbox>
            </v:shape>
            <w10:wrap anchorx="page"/>
          </v:group>
        </w:pict>
      </w:r>
      <w:r w:rsidR="00944992">
        <w:rPr>
          <w:color w:val="231F20"/>
        </w:rPr>
        <w:t>her per capita GDP</w:t>
      </w:r>
      <w:r w:rsidR="00944992">
        <w:rPr>
          <w:color w:val="231F20"/>
          <w:spacing w:val="-6"/>
        </w:rPr>
        <w:t xml:space="preserve"> </w:t>
      </w:r>
      <w:r w:rsidR="00944992">
        <w:rPr>
          <w:color w:val="231F20"/>
        </w:rPr>
        <w:t>was only $1,488, or less than 1/3 of that of Britain and half of Germany. Consequently, Russia was one of the first belligerents whose economy collapsed</w:t>
      </w:r>
      <w:r w:rsidR="00944992">
        <w:rPr>
          <w:color w:val="231F20"/>
          <w:spacing w:val="-10"/>
        </w:rPr>
        <w:t xml:space="preserve"> </w:t>
      </w:r>
      <w:r w:rsidR="00944992">
        <w:rPr>
          <w:color w:val="231F20"/>
        </w:rPr>
        <w:t>and</w:t>
      </w:r>
      <w:r w:rsidR="00944992">
        <w:rPr>
          <w:color w:val="231F20"/>
          <w:spacing w:val="-10"/>
        </w:rPr>
        <w:t xml:space="preserve"> </w:t>
      </w:r>
      <w:r w:rsidR="00944992">
        <w:rPr>
          <w:color w:val="231F20"/>
        </w:rPr>
        <w:t>was</w:t>
      </w:r>
      <w:r w:rsidR="00944992">
        <w:rPr>
          <w:color w:val="231F20"/>
          <w:spacing w:val="-10"/>
        </w:rPr>
        <w:t xml:space="preserve"> </w:t>
      </w:r>
      <w:r w:rsidR="00944992">
        <w:rPr>
          <w:color w:val="231F20"/>
        </w:rPr>
        <w:t>forced</w:t>
      </w:r>
      <w:r w:rsidR="00944992">
        <w:rPr>
          <w:color w:val="231F20"/>
          <w:spacing w:val="-10"/>
        </w:rPr>
        <w:t xml:space="preserve"> </w:t>
      </w:r>
      <w:r w:rsidR="00944992">
        <w:rPr>
          <w:color w:val="231F20"/>
        </w:rPr>
        <w:t>to</w:t>
      </w:r>
      <w:r w:rsidR="00944992">
        <w:rPr>
          <w:color w:val="231F20"/>
          <w:spacing w:val="-10"/>
        </w:rPr>
        <w:t xml:space="preserve"> </w:t>
      </w:r>
      <w:r w:rsidR="00944992">
        <w:rPr>
          <w:color w:val="231F20"/>
        </w:rPr>
        <w:t>quit</w:t>
      </w:r>
      <w:r w:rsidR="00944992">
        <w:rPr>
          <w:color w:val="231F20"/>
          <w:spacing w:val="-10"/>
        </w:rPr>
        <w:t xml:space="preserve"> </w:t>
      </w:r>
      <w:r w:rsidR="00944992">
        <w:rPr>
          <w:color w:val="231F20"/>
        </w:rPr>
        <w:t>the</w:t>
      </w:r>
      <w:r w:rsidR="00944992">
        <w:rPr>
          <w:color w:val="231F20"/>
          <w:spacing w:val="-10"/>
        </w:rPr>
        <w:t xml:space="preserve"> </w:t>
      </w:r>
      <w:r w:rsidR="00944992">
        <w:rPr>
          <w:color w:val="231F20"/>
        </w:rPr>
        <w:t>war.</w:t>
      </w:r>
      <w:r w:rsidR="00944992">
        <w:rPr>
          <w:color w:val="231F20"/>
          <w:spacing w:val="-10"/>
        </w:rPr>
        <w:t xml:space="preserve"> </w:t>
      </w:r>
      <w:r w:rsidR="00944992">
        <w:rPr>
          <w:color w:val="231F20"/>
        </w:rPr>
        <w:t>Fortunate</w:t>
      </w:r>
      <w:r w:rsidR="00944992">
        <w:rPr>
          <w:color w:val="231F20"/>
          <w:spacing w:val="-10"/>
        </w:rPr>
        <w:t xml:space="preserve"> </w:t>
      </w:r>
      <w:r w:rsidR="00944992">
        <w:rPr>
          <w:color w:val="231F20"/>
        </w:rPr>
        <w:t>enough</w:t>
      </w:r>
      <w:r w:rsidR="00944992">
        <w:rPr>
          <w:color w:val="231F20"/>
          <w:spacing w:val="-10"/>
        </w:rPr>
        <w:t xml:space="preserve"> </w:t>
      </w:r>
      <w:r w:rsidR="00944992">
        <w:rPr>
          <w:color w:val="231F20"/>
        </w:rPr>
        <w:t>for</w:t>
      </w:r>
      <w:r w:rsidR="00944992">
        <w:rPr>
          <w:color w:val="231F20"/>
          <w:spacing w:val="-10"/>
        </w:rPr>
        <w:t xml:space="preserve"> </w:t>
      </w:r>
      <w:r w:rsidR="00944992">
        <w:rPr>
          <w:color w:val="231F20"/>
        </w:rPr>
        <w:t>the</w:t>
      </w:r>
      <w:r w:rsidR="00944992">
        <w:rPr>
          <w:color w:val="231F20"/>
          <w:spacing w:val="-10"/>
        </w:rPr>
        <w:t xml:space="preserve"> </w:t>
      </w:r>
      <w:r w:rsidR="00944992">
        <w:rPr>
          <w:color w:val="231F20"/>
        </w:rPr>
        <w:t>Entente</w:t>
      </w:r>
      <w:r w:rsidR="00944992">
        <w:rPr>
          <w:color w:val="231F20"/>
          <w:spacing w:val="-10"/>
        </w:rPr>
        <w:t xml:space="preserve"> </w:t>
      </w:r>
      <w:r w:rsidR="00944992">
        <w:rPr>
          <w:color w:val="231F20"/>
        </w:rPr>
        <w:t>Powers, the</w:t>
      </w:r>
      <w:r w:rsidR="00944992">
        <w:rPr>
          <w:color w:val="231F20"/>
          <w:spacing w:val="-4"/>
        </w:rPr>
        <w:t xml:space="preserve"> </w:t>
      </w:r>
      <w:r w:rsidR="00944992">
        <w:rPr>
          <w:color w:val="231F20"/>
        </w:rPr>
        <w:t>new</w:t>
      </w:r>
      <w:r w:rsidR="00944992">
        <w:rPr>
          <w:color w:val="231F20"/>
          <w:spacing w:val="-5"/>
        </w:rPr>
        <w:t xml:space="preserve"> </w:t>
      </w:r>
      <w:r w:rsidR="00944992">
        <w:rPr>
          <w:color w:val="231F20"/>
        </w:rPr>
        <w:t>ally</w:t>
      </w:r>
      <w:r w:rsidR="00944992">
        <w:rPr>
          <w:color w:val="231F20"/>
          <w:spacing w:val="-4"/>
        </w:rPr>
        <w:t xml:space="preserve"> </w:t>
      </w:r>
      <w:r w:rsidR="00944992">
        <w:rPr>
          <w:color w:val="231F20"/>
        </w:rPr>
        <w:t>that</w:t>
      </w:r>
      <w:r w:rsidR="00944992">
        <w:rPr>
          <w:color w:val="231F20"/>
          <w:spacing w:val="-5"/>
        </w:rPr>
        <w:t xml:space="preserve"> </w:t>
      </w:r>
      <w:r w:rsidR="00944992">
        <w:rPr>
          <w:color w:val="231F20"/>
        </w:rPr>
        <w:t>replaced</w:t>
      </w:r>
      <w:r w:rsidR="00944992">
        <w:rPr>
          <w:color w:val="231F20"/>
          <w:spacing w:val="-4"/>
        </w:rPr>
        <w:t xml:space="preserve"> </w:t>
      </w:r>
      <w:r w:rsidR="00944992">
        <w:rPr>
          <w:color w:val="231F20"/>
        </w:rPr>
        <w:t>Russia,</w:t>
      </w:r>
      <w:r w:rsidR="00944992">
        <w:rPr>
          <w:color w:val="231F20"/>
          <w:spacing w:val="-5"/>
        </w:rPr>
        <w:t xml:space="preserve"> </w:t>
      </w:r>
      <w:r w:rsidR="00944992">
        <w:rPr>
          <w:color w:val="231F20"/>
        </w:rPr>
        <w:t>the</w:t>
      </w:r>
      <w:r w:rsidR="00944992">
        <w:rPr>
          <w:color w:val="231F20"/>
          <w:spacing w:val="-4"/>
        </w:rPr>
        <w:t xml:space="preserve"> </w:t>
      </w:r>
      <w:r w:rsidR="00944992">
        <w:rPr>
          <w:color w:val="231F20"/>
        </w:rPr>
        <w:t>USA,</w:t>
      </w:r>
      <w:r w:rsidR="00944992">
        <w:rPr>
          <w:color w:val="231F20"/>
          <w:spacing w:val="-5"/>
        </w:rPr>
        <w:t xml:space="preserve"> </w:t>
      </w:r>
      <w:r w:rsidR="00944992">
        <w:rPr>
          <w:color w:val="231F20"/>
        </w:rPr>
        <w:t>was</w:t>
      </w:r>
      <w:r w:rsidR="00944992">
        <w:rPr>
          <w:color w:val="231F20"/>
          <w:spacing w:val="-4"/>
        </w:rPr>
        <w:t xml:space="preserve"> </w:t>
      </w:r>
      <w:r w:rsidR="00944992">
        <w:rPr>
          <w:color w:val="231F20"/>
        </w:rPr>
        <w:t>the</w:t>
      </w:r>
      <w:r w:rsidR="00944992">
        <w:rPr>
          <w:color w:val="231F20"/>
          <w:spacing w:val="-5"/>
        </w:rPr>
        <w:t xml:space="preserve"> </w:t>
      </w:r>
      <w:r w:rsidR="00944992">
        <w:rPr>
          <w:color w:val="231F20"/>
        </w:rPr>
        <w:t>most</w:t>
      </w:r>
      <w:r w:rsidR="00944992">
        <w:rPr>
          <w:color w:val="231F20"/>
          <w:spacing w:val="-4"/>
        </w:rPr>
        <w:t xml:space="preserve"> </w:t>
      </w:r>
      <w:r w:rsidR="00944992">
        <w:rPr>
          <w:color w:val="231F20"/>
        </w:rPr>
        <w:t>industrial</w:t>
      </w:r>
      <w:r w:rsidR="00944992">
        <w:rPr>
          <w:color w:val="231F20"/>
          <w:spacing w:val="-5"/>
        </w:rPr>
        <w:t xml:space="preserve"> </w:t>
      </w:r>
      <w:r w:rsidR="00944992">
        <w:rPr>
          <w:color w:val="231F20"/>
        </w:rPr>
        <w:t>and</w:t>
      </w:r>
      <w:r w:rsidR="00944992">
        <w:rPr>
          <w:color w:val="231F20"/>
          <w:spacing w:val="-4"/>
        </w:rPr>
        <w:t xml:space="preserve"> </w:t>
      </w:r>
      <w:r w:rsidR="00944992">
        <w:rPr>
          <w:color w:val="231F20"/>
        </w:rPr>
        <w:t>developed country of the world.</w:t>
      </w:r>
      <w:r w:rsidR="00944992">
        <w:rPr>
          <w:color w:val="231F20"/>
          <w:spacing w:val="-3"/>
        </w:rPr>
        <w:t xml:space="preserve"> </w:t>
      </w:r>
      <w:r w:rsidR="00944992">
        <w:rPr>
          <w:color w:val="231F20"/>
        </w:rPr>
        <w:t xml:space="preserve">Thus, the economic gap between the two camps was further </w:t>
      </w:r>
      <w:r w:rsidR="00944992">
        <w:rPr>
          <w:color w:val="231F20"/>
          <w:spacing w:val="-2"/>
        </w:rPr>
        <w:t>widened.</w:t>
      </w:r>
    </w:p>
    <w:p w14:paraId="634B3ECE" w14:textId="77777777" w:rsidR="00901158" w:rsidRDefault="00901158">
      <w:pPr>
        <w:pStyle w:val="BodyText"/>
        <w:spacing w:before="8"/>
        <w:rPr>
          <w:sz w:val="22"/>
        </w:rPr>
      </w:pPr>
    </w:p>
    <w:p w14:paraId="634B3ECF" w14:textId="77777777" w:rsidR="00901158" w:rsidRDefault="00944992">
      <w:pPr>
        <w:pStyle w:val="BodyText"/>
        <w:spacing w:line="271" w:lineRule="auto"/>
        <w:ind w:left="680" w:right="38" w:firstLine="340"/>
        <w:jc w:val="both"/>
      </w:pPr>
      <w:r>
        <w:rPr>
          <w:color w:val="231F20"/>
        </w:rPr>
        <w:t>The economic factor played a crucial role in the First</w:t>
      </w:r>
      <w:r>
        <w:rPr>
          <w:color w:val="231F20"/>
          <w:spacing w:val="-2"/>
        </w:rPr>
        <w:t xml:space="preserve"> </w:t>
      </w:r>
      <w:r>
        <w:rPr>
          <w:color w:val="231F20"/>
        </w:rPr>
        <w:t>World</w:t>
      </w:r>
      <w:r>
        <w:rPr>
          <w:color w:val="231F20"/>
          <w:spacing w:val="-2"/>
        </w:rPr>
        <w:t xml:space="preserve"> </w:t>
      </w:r>
      <w:r>
        <w:rPr>
          <w:color w:val="231F20"/>
        </w:rPr>
        <w:t>War. Some even contend that the result of the war is decided more by economic factors than the military.</w:t>
      </w:r>
      <w:r>
        <w:rPr>
          <w:color w:val="231F20"/>
          <w:spacing w:val="-13"/>
        </w:rPr>
        <w:t xml:space="preserve"> </w:t>
      </w:r>
      <w:r>
        <w:rPr>
          <w:color w:val="231F20"/>
        </w:rPr>
        <w:t>They</w:t>
      </w:r>
      <w:r>
        <w:rPr>
          <w:color w:val="231F20"/>
          <w:spacing w:val="-12"/>
        </w:rPr>
        <w:t xml:space="preserve"> </w:t>
      </w:r>
      <w:r>
        <w:rPr>
          <w:color w:val="231F20"/>
        </w:rPr>
        <w:t>argue</w:t>
      </w:r>
      <w:r>
        <w:rPr>
          <w:color w:val="231F20"/>
          <w:spacing w:val="-13"/>
        </w:rPr>
        <w:t xml:space="preserve"> </w:t>
      </w:r>
      <w:r>
        <w:rPr>
          <w:color w:val="231F20"/>
        </w:rPr>
        <w:t>that,</w:t>
      </w:r>
      <w:r>
        <w:rPr>
          <w:color w:val="231F20"/>
          <w:spacing w:val="-12"/>
        </w:rPr>
        <w:t xml:space="preserve"> </w:t>
      </w:r>
      <w:r>
        <w:rPr>
          <w:color w:val="231F20"/>
        </w:rPr>
        <w:t>when</w:t>
      </w:r>
      <w:r>
        <w:rPr>
          <w:color w:val="231F20"/>
          <w:spacing w:val="-13"/>
        </w:rPr>
        <w:t xml:space="preserve"> </w:t>
      </w:r>
      <w:r>
        <w:rPr>
          <w:color w:val="231F20"/>
        </w:rPr>
        <w:t>Germany</w:t>
      </w:r>
      <w:r>
        <w:rPr>
          <w:color w:val="231F20"/>
          <w:spacing w:val="-12"/>
        </w:rPr>
        <w:t xml:space="preserve"> </w:t>
      </w:r>
      <w:r>
        <w:rPr>
          <w:color w:val="231F20"/>
        </w:rPr>
        <w:t>surrendered,</w:t>
      </w:r>
      <w:r>
        <w:rPr>
          <w:color w:val="231F20"/>
          <w:spacing w:val="-13"/>
        </w:rPr>
        <w:t xml:space="preserve"> </w:t>
      </w:r>
      <w:r>
        <w:rPr>
          <w:color w:val="231F20"/>
        </w:rPr>
        <w:t>her</w:t>
      </w:r>
      <w:r>
        <w:rPr>
          <w:color w:val="231F20"/>
          <w:spacing w:val="-12"/>
        </w:rPr>
        <w:t xml:space="preserve"> </w:t>
      </w:r>
      <w:r>
        <w:rPr>
          <w:color w:val="231F20"/>
        </w:rPr>
        <w:t>army</w:t>
      </w:r>
      <w:r>
        <w:rPr>
          <w:color w:val="231F20"/>
          <w:spacing w:val="-13"/>
        </w:rPr>
        <w:t xml:space="preserve"> </w:t>
      </w:r>
      <w:r>
        <w:rPr>
          <w:color w:val="231F20"/>
        </w:rPr>
        <w:t>was</w:t>
      </w:r>
      <w:r>
        <w:rPr>
          <w:color w:val="231F20"/>
          <w:spacing w:val="-12"/>
        </w:rPr>
        <w:t xml:space="preserve"> </w:t>
      </w:r>
      <w:r>
        <w:rPr>
          <w:color w:val="231F20"/>
        </w:rPr>
        <w:t>still</w:t>
      </w:r>
      <w:r>
        <w:rPr>
          <w:color w:val="231F20"/>
          <w:spacing w:val="-13"/>
        </w:rPr>
        <w:t xml:space="preserve"> </w:t>
      </w:r>
      <w:r>
        <w:rPr>
          <w:color w:val="231F20"/>
        </w:rPr>
        <w:t>capable</w:t>
      </w:r>
      <w:r>
        <w:rPr>
          <w:color w:val="231F20"/>
          <w:spacing w:val="-12"/>
        </w:rPr>
        <w:t xml:space="preserve"> </w:t>
      </w:r>
      <w:r>
        <w:rPr>
          <w:color w:val="231F20"/>
        </w:rPr>
        <w:t>of fighting.</w:t>
      </w:r>
      <w:r>
        <w:rPr>
          <w:color w:val="231F20"/>
          <w:spacing w:val="-7"/>
        </w:rPr>
        <w:t xml:space="preserve"> </w:t>
      </w:r>
      <w:r>
        <w:rPr>
          <w:color w:val="231F20"/>
        </w:rPr>
        <w:t>Instead,</w:t>
      </w:r>
      <w:r>
        <w:rPr>
          <w:color w:val="231F20"/>
          <w:spacing w:val="-7"/>
        </w:rPr>
        <w:t xml:space="preserve"> </w:t>
      </w:r>
      <w:r>
        <w:rPr>
          <w:color w:val="231F20"/>
        </w:rPr>
        <w:t>it</w:t>
      </w:r>
      <w:r>
        <w:rPr>
          <w:color w:val="231F20"/>
          <w:spacing w:val="-7"/>
        </w:rPr>
        <w:t xml:space="preserve"> </w:t>
      </w:r>
      <w:r>
        <w:rPr>
          <w:color w:val="231F20"/>
        </w:rPr>
        <w:t>was</w:t>
      </w:r>
      <w:r>
        <w:rPr>
          <w:color w:val="231F20"/>
          <w:spacing w:val="-7"/>
        </w:rPr>
        <w:t xml:space="preserve"> </w:t>
      </w:r>
      <w:r>
        <w:rPr>
          <w:color w:val="231F20"/>
        </w:rPr>
        <w:t>the</w:t>
      </w:r>
      <w:r>
        <w:rPr>
          <w:color w:val="231F20"/>
          <w:spacing w:val="-7"/>
        </w:rPr>
        <w:t xml:space="preserve"> </w:t>
      </w:r>
      <w:r>
        <w:rPr>
          <w:color w:val="231F20"/>
        </w:rPr>
        <w:t>collapse</w:t>
      </w:r>
      <w:r>
        <w:rPr>
          <w:color w:val="231F20"/>
          <w:spacing w:val="-7"/>
        </w:rPr>
        <w:t xml:space="preserve"> </w:t>
      </w:r>
      <w:r>
        <w:rPr>
          <w:color w:val="231F20"/>
        </w:rPr>
        <w:t>of</w:t>
      </w:r>
      <w:r>
        <w:rPr>
          <w:color w:val="231F20"/>
          <w:spacing w:val="-7"/>
        </w:rPr>
        <w:t xml:space="preserve"> </w:t>
      </w:r>
      <w:r>
        <w:rPr>
          <w:color w:val="231F20"/>
        </w:rPr>
        <w:t>her</w:t>
      </w:r>
      <w:r>
        <w:rPr>
          <w:color w:val="231F20"/>
          <w:spacing w:val="-7"/>
        </w:rPr>
        <w:t xml:space="preserve"> </w:t>
      </w:r>
      <w:r>
        <w:rPr>
          <w:color w:val="231F20"/>
        </w:rPr>
        <w:t>economy</w:t>
      </w:r>
      <w:r>
        <w:rPr>
          <w:color w:val="231F20"/>
          <w:spacing w:val="-7"/>
        </w:rPr>
        <w:t xml:space="preserve"> </w:t>
      </w:r>
      <w:r>
        <w:rPr>
          <w:color w:val="231F20"/>
        </w:rPr>
        <w:t>that</w:t>
      </w:r>
      <w:r>
        <w:rPr>
          <w:color w:val="231F20"/>
          <w:spacing w:val="-7"/>
        </w:rPr>
        <w:t xml:space="preserve"> </w:t>
      </w:r>
      <w:r>
        <w:rPr>
          <w:color w:val="231F20"/>
        </w:rPr>
        <w:t>forced</w:t>
      </w:r>
      <w:r>
        <w:rPr>
          <w:color w:val="231F20"/>
          <w:spacing w:val="-7"/>
        </w:rPr>
        <w:t xml:space="preserve"> </w:t>
      </w:r>
      <w:r>
        <w:rPr>
          <w:color w:val="231F20"/>
        </w:rPr>
        <w:t>Imperial</w:t>
      </w:r>
      <w:r>
        <w:rPr>
          <w:color w:val="231F20"/>
          <w:spacing w:val="-7"/>
        </w:rPr>
        <w:t xml:space="preserve"> </w:t>
      </w:r>
      <w:r>
        <w:rPr>
          <w:color w:val="231F20"/>
        </w:rPr>
        <w:t>Germany to</w:t>
      </w:r>
      <w:r>
        <w:rPr>
          <w:color w:val="231F20"/>
          <w:spacing w:val="-4"/>
        </w:rPr>
        <w:t xml:space="preserve"> </w:t>
      </w:r>
      <w:r>
        <w:rPr>
          <w:color w:val="231F20"/>
        </w:rPr>
        <w:t>surrender.</w:t>
      </w:r>
      <w:r>
        <w:rPr>
          <w:color w:val="231F20"/>
          <w:spacing w:val="-4"/>
        </w:rPr>
        <w:t xml:space="preserve"> </w:t>
      </w:r>
      <w:r>
        <w:rPr>
          <w:color w:val="231F20"/>
        </w:rPr>
        <w:t>However,</w:t>
      </w:r>
      <w:r>
        <w:rPr>
          <w:color w:val="231F20"/>
          <w:spacing w:val="-4"/>
        </w:rPr>
        <w:t xml:space="preserve"> </w:t>
      </w:r>
      <w:r>
        <w:rPr>
          <w:color w:val="231F20"/>
        </w:rPr>
        <w:t>given</w:t>
      </w:r>
      <w:r>
        <w:rPr>
          <w:color w:val="231F20"/>
          <w:spacing w:val="-4"/>
        </w:rPr>
        <w:t xml:space="preserve"> </w:t>
      </w:r>
      <w:r>
        <w:rPr>
          <w:color w:val="231F20"/>
        </w:rPr>
        <w:t>the</w:t>
      </w:r>
      <w:r>
        <w:rPr>
          <w:color w:val="231F20"/>
          <w:spacing w:val="-4"/>
        </w:rPr>
        <w:t xml:space="preserve"> </w:t>
      </w:r>
      <w:r>
        <w:rPr>
          <w:color w:val="231F20"/>
        </w:rPr>
        <w:t>internal</w:t>
      </w:r>
      <w:r>
        <w:rPr>
          <w:color w:val="231F20"/>
          <w:spacing w:val="-4"/>
        </w:rPr>
        <w:t xml:space="preserve"> </w:t>
      </w:r>
      <w:r>
        <w:rPr>
          <w:color w:val="231F20"/>
        </w:rPr>
        <w:t>and</w:t>
      </w:r>
      <w:r>
        <w:rPr>
          <w:color w:val="231F20"/>
          <w:spacing w:val="-4"/>
        </w:rPr>
        <w:t xml:space="preserve"> </w:t>
      </w:r>
      <w:r>
        <w:rPr>
          <w:color w:val="231F20"/>
        </w:rPr>
        <w:t>external</w:t>
      </w:r>
      <w:r>
        <w:rPr>
          <w:color w:val="231F20"/>
          <w:spacing w:val="-4"/>
        </w:rPr>
        <w:t xml:space="preserve"> </w:t>
      </w:r>
      <w:r>
        <w:rPr>
          <w:color w:val="231F20"/>
        </w:rPr>
        <w:t>pressure</w:t>
      </w:r>
      <w:r>
        <w:rPr>
          <w:color w:val="231F20"/>
          <w:spacing w:val="-4"/>
        </w:rPr>
        <w:t xml:space="preserve"> </w:t>
      </w:r>
      <w:r>
        <w:rPr>
          <w:color w:val="231F20"/>
        </w:rPr>
        <w:t>facing</w:t>
      </w:r>
      <w:r>
        <w:rPr>
          <w:color w:val="231F20"/>
          <w:spacing w:val="-4"/>
        </w:rPr>
        <w:t xml:space="preserve"> </w:t>
      </w:r>
      <w:r>
        <w:rPr>
          <w:color w:val="231F20"/>
        </w:rPr>
        <w:t>Germany</w:t>
      </w:r>
      <w:r>
        <w:rPr>
          <w:color w:val="231F20"/>
          <w:spacing w:val="-4"/>
        </w:rPr>
        <w:t xml:space="preserve"> </w:t>
      </w:r>
      <w:r>
        <w:rPr>
          <w:color w:val="231F20"/>
        </w:rPr>
        <w:t>at that time, it is debatable that German forces could sustain the war for long.</w:t>
      </w:r>
    </w:p>
    <w:p w14:paraId="634B3ED0" w14:textId="77777777" w:rsidR="00901158" w:rsidRDefault="00901158">
      <w:pPr>
        <w:pStyle w:val="BodyText"/>
        <w:spacing w:before="10"/>
        <w:rPr>
          <w:sz w:val="29"/>
        </w:rPr>
      </w:pPr>
    </w:p>
    <w:p w14:paraId="634B3ED1" w14:textId="77777777" w:rsidR="00901158" w:rsidRDefault="00944992">
      <w:pPr>
        <w:pStyle w:val="Heading4"/>
        <w:ind w:left="1738"/>
        <w:jc w:val="both"/>
      </w:pPr>
      <w:r>
        <w:rPr>
          <w:color w:val="562012"/>
        </w:rPr>
        <w:t>The</w:t>
      </w:r>
      <w:r>
        <w:rPr>
          <w:color w:val="562012"/>
          <w:spacing w:val="-9"/>
        </w:rPr>
        <w:t xml:space="preserve"> </w:t>
      </w:r>
      <w:r>
        <w:rPr>
          <w:color w:val="562012"/>
        </w:rPr>
        <w:t>Second</w:t>
      </w:r>
      <w:r>
        <w:rPr>
          <w:color w:val="562012"/>
          <w:spacing w:val="-12"/>
        </w:rPr>
        <w:t xml:space="preserve"> </w:t>
      </w:r>
      <w:r>
        <w:rPr>
          <w:color w:val="562012"/>
        </w:rPr>
        <w:t>World</w:t>
      </w:r>
      <w:r>
        <w:rPr>
          <w:color w:val="562012"/>
          <w:spacing w:val="-13"/>
        </w:rPr>
        <w:t xml:space="preserve"> </w:t>
      </w:r>
      <w:r>
        <w:rPr>
          <w:color w:val="562012"/>
        </w:rPr>
        <w:t>War:</w:t>
      </w:r>
      <w:r>
        <w:rPr>
          <w:color w:val="562012"/>
          <w:spacing w:val="-13"/>
        </w:rPr>
        <w:t xml:space="preserve"> </w:t>
      </w:r>
      <w:r>
        <w:rPr>
          <w:color w:val="562012"/>
        </w:rPr>
        <w:t>War</w:t>
      </w:r>
      <w:r>
        <w:rPr>
          <w:color w:val="562012"/>
          <w:spacing w:val="-12"/>
        </w:rPr>
        <w:t xml:space="preserve"> </w:t>
      </w:r>
      <w:r>
        <w:rPr>
          <w:color w:val="562012"/>
        </w:rPr>
        <w:t>of</w:t>
      </w:r>
      <w:r>
        <w:rPr>
          <w:color w:val="562012"/>
          <w:spacing w:val="-8"/>
        </w:rPr>
        <w:t xml:space="preserve"> </w:t>
      </w:r>
      <w:r>
        <w:rPr>
          <w:color w:val="562012"/>
          <w:spacing w:val="-2"/>
        </w:rPr>
        <w:t>Production</w:t>
      </w:r>
    </w:p>
    <w:p w14:paraId="634B3ED2" w14:textId="77777777" w:rsidR="00901158" w:rsidRDefault="00944992">
      <w:pPr>
        <w:pStyle w:val="BodyText"/>
        <w:spacing w:before="60" w:line="260" w:lineRule="exact"/>
        <w:ind w:left="680" w:right="38" w:firstLine="390"/>
        <w:jc w:val="both"/>
      </w:pPr>
      <w:r>
        <w:rPr>
          <w:color w:val="231F20"/>
        </w:rPr>
        <w:t>By the end of 1918, people believed that they had just survived the bloodiest war</w:t>
      </w:r>
      <w:r>
        <w:rPr>
          <w:color w:val="231F20"/>
          <w:spacing w:val="-10"/>
        </w:rPr>
        <w:t xml:space="preserve"> </w:t>
      </w:r>
      <w:r>
        <w:rPr>
          <w:color w:val="231F20"/>
        </w:rPr>
        <w:t>ever.</w:t>
      </w:r>
      <w:r>
        <w:rPr>
          <w:color w:val="231F20"/>
          <w:spacing w:val="-9"/>
        </w:rPr>
        <w:t xml:space="preserve"> </w:t>
      </w:r>
      <w:r>
        <w:rPr>
          <w:color w:val="231F20"/>
        </w:rPr>
        <w:t>In</w:t>
      </w:r>
      <w:r>
        <w:rPr>
          <w:color w:val="231F20"/>
          <w:spacing w:val="-9"/>
        </w:rPr>
        <w:t xml:space="preserve"> </w:t>
      </w:r>
      <w:r>
        <w:rPr>
          <w:color w:val="231F20"/>
        </w:rPr>
        <w:t>less</w:t>
      </w:r>
      <w:r>
        <w:rPr>
          <w:color w:val="231F20"/>
          <w:spacing w:val="-9"/>
        </w:rPr>
        <w:t xml:space="preserve"> </w:t>
      </w:r>
      <w:r>
        <w:rPr>
          <w:color w:val="231F20"/>
        </w:rPr>
        <w:t>than</w:t>
      </w:r>
      <w:r>
        <w:rPr>
          <w:color w:val="231F20"/>
          <w:spacing w:val="-9"/>
        </w:rPr>
        <w:t xml:space="preserve"> </w:t>
      </w:r>
      <w:r>
        <w:rPr>
          <w:color w:val="231F20"/>
        </w:rPr>
        <w:t>two</w:t>
      </w:r>
      <w:r>
        <w:rPr>
          <w:color w:val="231F20"/>
          <w:spacing w:val="-9"/>
        </w:rPr>
        <w:t xml:space="preserve"> </w:t>
      </w:r>
      <w:r>
        <w:rPr>
          <w:color w:val="231F20"/>
        </w:rPr>
        <w:t>decades,</w:t>
      </w:r>
      <w:r>
        <w:rPr>
          <w:color w:val="231F20"/>
          <w:spacing w:val="-9"/>
        </w:rPr>
        <w:t xml:space="preserve"> </w:t>
      </w:r>
      <w:r>
        <w:rPr>
          <w:color w:val="231F20"/>
        </w:rPr>
        <w:t>however,</w:t>
      </w:r>
      <w:r>
        <w:rPr>
          <w:color w:val="231F20"/>
          <w:spacing w:val="-9"/>
        </w:rPr>
        <w:t xml:space="preserve"> </w:t>
      </w:r>
      <w:r>
        <w:rPr>
          <w:color w:val="231F20"/>
        </w:rPr>
        <w:t>another</w:t>
      </w:r>
      <w:r>
        <w:rPr>
          <w:color w:val="231F20"/>
          <w:spacing w:val="-9"/>
        </w:rPr>
        <w:t xml:space="preserve"> </w:t>
      </w:r>
      <w:r>
        <w:rPr>
          <w:color w:val="231F20"/>
        </w:rPr>
        <w:t>world</w:t>
      </w:r>
      <w:r>
        <w:rPr>
          <w:color w:val="231F20"/>
          <w:spacing w:val="-10"/>
        </w:rPr>
        <w:t xml:space="preserve"> </w:t>
      </w:r>
      <w:r>
        <w:rPr>
          <w:color w:val="231F20"/>
        </w:rPr>
        <w:t>war</w:t>
      </w:r>
      <w:r>
        <w:rPr>
          <w:color w:val="231F20"/>
          <w:spacing w:val="-10"/>
        </w:rPr>
        <w:t xml:space="preserve"> </w:t>
      </w:r>
      <w:r>
        <w:rPr>
          <w:color w:val="231F20"/>
        </w:rPr>
        <w:t>broke</w:t>
      </w:r>
      <w:r>
        <w:rPr>
          <w:color w:val="231F20"/>
          <w:spacing w:val="-9"/>
        </w:rPr>
        <w:t xml:space="preserve"> </w:t>
      </w:r>
      <w:r>
        <w:rPr>
          <w:color w:val="231F20"/>
        </w:rPr>
        <w:t>out.</w:t>
      </w:r>
      <w:r>
        <w:rPr>
          <w:color w:val="231F20"/>
          <w:spacing w:val="-9"/>
        </w:rPr>
        <w:t xml:space="preserve"> </w:t>
      </w:r>
      <w:r>
        <w:rPr>
          <w:color w:val="231F20"/>
        </w:rPr>
        <w:t>In</w:t>
      </w:r>
      <w:r>
        <w:rPr>
          <w:color w:val="231F20"/>
          <w:spacing w:val="-9"/>
        </w:rPr>
        <w:t xml:space="preserve"> </w:t>
      </w:r>
      <w:r>
        <w:rPr>
          <w:color w:val="231F20"/>
        </w:rPr>
        <w:t>terms of duration, the number of participating nations, casualties, and economic losses, the</w:t>
      </w:r>
      <w:r>
        <w:rPr>
          <w:color w:val="231F20"/>
          <w:spacing w:val="-3"/>
        </w:rPr>
        <w:t xml:space="preserve"> </w:t>
      </w:r>
      <w:r>
        <w:rPr>
          <w:color w:val="231F20"/>
        </w:rPr>
        <w:t>Second</w:t>
      </w:r>
      <w:r>
        <w:rPr>
          <w:color w:val="231F20"/>
          <w:spacing w:val="-7"/>
        </w:rPr>
        <w:t xml:space="preserve"> </w:t>
      </w:r>
      <w:r>
        <w:rPr>
          <w:color w:val="231F20"/>
        </w:rPr>
        <w:t>World</w:t>
      </w:r>
      <w:r>
        <w:rPr>
          <w:color w:val="231F20"/>
          <w:spacing w:val="-7"/>
        </w:rPr>
        <w:t xml:space="preserve"> </w:t>
      </w:r>
      <w:r>
        <w:rPr>
          <w:color w:val="231F20"/>
        </w:rPr>
        <w:t>War</w:t>
      </w:r>
      <w:r>
        <w:rPr>
          <w:color w:val="231F20"/>
          <w:spacing w:val="-3"/>
        </w:rPr>
        <w:t xml:space="preserve"> </w:t>
      </w:r>
      <w:r>
        <w:rPr>
          <w:color w:val="231F20"/>
        </w:rPr>
        <w:t>far</w:t>
      </w:r>
      <w:r>
        <w:rPr>
          <w:color w:val="231F20"/>
          <w:spacing w:val="-3"/>
        </w:rPr>
        <w:t xml:space="preserve"> </w:t>
      </w:r>
      <w:r>
        <w:rPr>
          <w:color w:val="231F20"/>
        </w:rPr>
        <w:t>surpassed</w:t>
      </w:r>
      <w:r>
        <w:rPr>
          <w:color w:val="231F20"/>
          <w:spacing w:val="-3"/>
        </w:rPr>
        <w:t xml:space="preserve"> </w:t>
      </w:r>
      <w:r>
        <w:rPr>
          <w:color w:val="231F20"/>
        </w:rPr>
        <w:t>the</w:t>
      </w:r>
      <w:r>
        <w:rPr>
          <w:color w:val="231F20"/>
          <w:spacing w:val="-3"/>
        </w:rPr>
        <w:t xml:space="preserve"> </w:t>
      </w:r>
      <w:r>
        <w:rPr>
          <w:color w:val="231F20"/>
        </w:rPr>
        <w:t>First</w:t>
      </w:r>
      <w:r>
        <w:rPr>
          <w:color w:val="231F20"/>
          <w:spacing w:val="-7"/>
        </w:rPr>
        <w:t xml:space="preserve"> </w:t>
      </w:r>
      <w:r>
        <w:rPr>
          <w:color w:val="231F20"/>
        </w:rPr>
        <w:t>World</w:t>
      </w:r>
      <w:r>
        <w:rPr>
          <w:color w:val="231F20"/>
          <w:spacing w:val="-7"/>
        </w:rPr>
        <w:t xml:space="preserve"> </w:t>
      </w:r>
      <w:r>
        <w:rPr>
          <w:color w:val="231F20"/>
        </w:rPr>
        <w:t>War.</w:t>
      </w:r>
      <w:r>
        <w:rPr>
          <w:color w:val="231F20"/>
          <w:spacing w:val="-3"/>
        </w:rPr>
        <w:t xml:space="preserve"> </w:t>
      </w:r>
      <w:r>
        <w:rPr>
          <w:color w:val="231F20"/>
        </w:rPr>
        <w:t>However,</w:t>
      </w:r>
      <w:r>
        <w:rPr>
          <w:color w:val="231F20"/>
          <w:spacing w:val="-3"/>
        </w:rPr>
        <w:t xml:space="preserve"> </w:t>
      </w:r>
      <w:r>
        <w:rPr>
          <w:color w:val="231F20"/>
        </w:rPr>
        <w:t>looking</w:t>
      </w:r>
      <w:r>
        <w:rPr>
          <w:color w:val="231F20"/>
          <w:spacing w:val="-3"/>
        </w:rPr>
        <w:t xml:space="preserve"> </w:t>
      </w:r>
      <w:r>
        <w:rPr>
          <w:color w:val="231F20"/>
        </w:rPr>
        <w:t>from an</w:t>
      </w:r>
      <w:r>
        <w:rPr>
          <w:color w:val="231F20"/>
          <w:spacing w:val="-13"/>
        </w:rPr>
        <w:t xml:space="preserve"> </w:t>
      </w:r>
      <w:r>
        <w:rPr>
          <w:color w:val="231F20"/>
        </w:rPr>
        <w:t>economic</w:t>
      </w:r>
      <w:r>
        <w:rPr>
          <w:color w:val="231F20"/>
          <w:spacing w:val="-12"/>
        </w:rPr>
        <w:t xml:space="preserve"> </w:t>
      </w:r>
      <w:r>
        <w:rPr>
          <w:color w:val="231F20"/>
        </w:rPr>
        <w:t>point</w:t>
      </w:r>
      <w:r>
        <w:rPr>
          <w:color w:val="231F20"/>
          <w:spacing w:val="-13"/>
        </w:rPr>
        <w:t xml:space="preserve"> </w:t>
      </w:r>
      <w:r>
        <w:rPr>
          <w:color w:val="231F20"/>
        </w:rPr>
        <w:t>of</w:t>
      </w:r>
      <w:r>
        <w:rPr>
          <w:color w:val="231F20"/>
          <w:spacing w:val="-12"/>
        </w:rPr>
        <w:t xml:space="preserve"> </w:t>
      </w:r>
      <w:r>
        <w:rPr>
          <w:color w:val="231F20"/>
        </w:rPr>
        <w:t>view,</w:t>
      </w:r>
      <w:r>
        <w:rPr>
          <w:color w:val="231F20"/>
          <w:spacing w:val="-13"/>
        </w:rPr>
        <w:t xml:space="preserve"> </w:t>
      </w:r>
      <w:r>
        <w:rPr>
          <w:color w:val="231F20"/>
        </w:rPr>
        <w:t>the</w:t>
      </w:r>
      <w:r>
        <w:rPr>
          <w:color w:val="231F20"/>
          <w:spacing w:val="-12"/>
        </w:rPr>
        <w:t xml:space="preserve"> </w:t>
      </w:r>
      <w:r>
        <w:rPr>
          <w:color w:val="231F20"/>
        </w:rPr>
        <w:t>two</w:t>
      </w:r>
      <w:r>
        <w:rPr>
          <w:color w:val="231F20"/>
          <w:spacing w:val="-13"/>
        </w:rPr>
        <w:t xml:space="preserve"> </w:t>
      </w:r>
      <w:r>
        <w:rPr>
          <w:color w:val="231F20"/>
        </w:rPr>
        <w:t>wars</w:t>
      </w:r>
      <w:r>
        <w:rPr>
          <w:color w:val="231F20"/>
          <w:spacing w:val="-12"/>
        </w:rPr>
        <w:t xml:space="preserve"> </w:t>
      </w:r>
      <w:r>
        <w:rPr>
          <w:color w:val="231F20"/>
        </w:rPr>
        <w:t>are</w:t>
      </w:r>
      <w:r>
        <w:rPr>
          <w:color w:val="231F20"/>
          <w:spacing w:val="-13"/>
        </w:rPr>
        <w:t xml:space="preserve"> </w:t>
      </w:r>
      <w:r>
        <w:rPr>
          <w:color w:val="231F20"/>
        </w:rPr>
        <w:t>similar:</w:t>
      </w:r>
      <w:r>
        <w:rPr>
          <w:color w:val="231F20"/>
          <w:spacing w:val="-12"/>
        </w:rPr>
        <w:t xml:space="preserve"> </w:t>
      </w:r>
      <w:r>
        <w:rPr>
          <w:color w:val="231F20"/>
        </w:rPr>
        <w:t>the</w:t>
      </w:r>
      <w:r>
        <w:rPr>
          <w:color w:val="231F20"/>
          <w:spacing w:val="-13"/>
        </w:rPr>
        <w:t xml:space="preserve"> </w:t>
      </w:r>
      <w:r>
        <w:rPr>
          <w:color w:val="231F20"/>
        </w:rPr>
        <w:t>more</w:t>
      </w:r>
      <w:r>
        <w:rPr>
          <w:color w:val="231F20"/>
          <w:spacing w:val="-12"/>
        </w:rPr>
        <w:t xml:space="preserve"> </w:t>
      </w:r>
      <w:r>
        <w:rPr>
          <w:color w:val="231F20"/>
        </w:rPr>
        <w:t>productive</w:t>
      </w:r>
      <w:r>
        <w:rPr>
          <w:color w:val="231F20"/>
          <w:spacing w:val="-13"/>
        </w:rPr>
        <w:t xml:space="preserve"> </w:t>
      </w:r>
      <w:r>
        <w:rPr>
          <w:color w:val="231F20"/>
        </w:rPr>
        <w:t>side</w:t>
      </w:r>
      <w:r>
        <w:rPr>
          <w:color w:val="231F20"/>
          <w:spacing w:val="-12"/>
        </w:rPr>
        <w:t xml:space="preserve"> </w:t>
      </w:r>
      <w:r>
        <w:rPr>
          <w:color w:val="231F20"/>
        </w:rPr>
        <w:t>wins. Simply</w:t>
      </w:r>
      <w:r>
        <w:rPr>
          <w:color w:val="231F20"/>
          <w:spacing w:val="-13"/>
        </w:rPr>
        <w:t xml:space="preserve"> </w:t>
      </w:r>
      <w:r>
        <w:rPr>
          <w:color w:val="231F20"/>
        </w:rPr>
        <w:t>speaking,</w:t>
      </w:r>
      <w:r>
        <w:rPr>
          <w:color w:val="231F20"/>
          <w:spacing w:val="-12"/>
        </w:rPr>
        <w:t xml:space="preserve"> </w:t>
      </w:r>
      <w:r>
        <w:rPr>
          <w:color w:val="231F20"/>
        </w:rPr>
        <w:t>the</w:t>
      </w:r>
      <w:r>
        <w:rPr>
          <w:color w:val="231F20"/>
          <w:spacing w:val="-13"/>
        </w:rPr>
        <w:t xml:space="preserve"> </w:t>
      </w:r>
      <w:r>
        <w:rPr>
          <w:color w:val="231F20"/>
        </w:rPr>
        <w:t>GDP</w:t>
      </w:r>
      <w:r>
        <w:rPr>
          <w:color w:val="231F20"/>
          <w:spacing w:val="-12"/>
        </w:rPr>
        <w:t xml:space="preserve"> </w:t>
      </w:r>
      <w:r>
        <w:rPr>
          <w:color w:val="231F20"/>
        </w:rPr>
        <w:t>of</w:t>
      </w:r>
      <w:r>
        <w:rPr>
          <w:color w:val="231F20"/>
          <w:spacing w:val="-13"/>
        </w:rPr>
        <w:t xml:space="preserve"> </w:t>
      </w:r>
      <w:r>
        <w:rPr>
          <w:color w:val="231F20"/>
        </w:rPr>
        <w:t>the</w:t>
      </w:r>
      <w:r>
        <w:rPr>
          <w:color w:val="231F20"/>
          <w:spacing w:val="-11"/>
        </w:rPr>
        <w:t xml:space="preserve"> </w:t>
      </w:r>
      <w:r>
        <w:rPr>
          <w:color w:val="231F20"/>
        </w:rPr>
        <w:t>US</w:t>
      </w:r>
      <w:r>
        <w:rPr>
          <w:color w:val="231F20"/>
          <w:spacing w:val="-12"/>
        </w:rPr>
        <w:t xml:space="preserve"> </w:t>
      </w:r>
      <w:r>
        <w:rPr>
          <w:color w:val="231F20"/>
        </w:rPr>
        <w:t>in</w:t>
      </w:r>
      <w:r>
        <w:rPr>
          <w:color w:val="231F20"/>
          <w:spacing w:val="-12"/>
        </w:rPr>
        <w:t xml:space="preserve"> </w:t>
      </w:r>
      <w:r>
        <w:rPr>
          <w:color w:val="231F20"/>
        </w:rPr>
        <w:t>1938</w:t>
      </w:r>
      <w:r>
        <w:rPr>
          <w:color w:val="231F20"/>
          <w:spacing w:val="-12"/>
        </w:rPr>
        <w:t xml:space="preserve"> </w:t>
      </w:r>
      <w:r>
        <w:rPr>
          <w:color w:val="231F20"/>
        </w:rPr>
        <w:t>was</w:t>
      </w:r>
      <w:r>
        <w:rPr>
          <w:color w:val="231F20"/>
          <w:spacing w:val="-12"/>
        </w:rPr>
        <w:t xml:space="preserve"> </w:t>
      </w:r>
      <w:r>
        <w:rPr>
          <w:color w:val="231F20"/>
        </w:rPr>
        <w:t>800</w:t>
      </w:r>
      <w:r>
        <w:rPr>
          <w:color w:val="231F20"/>
          <w:spacing w:val="-12"/>
        </w:rPr>
        <w:t xml:space="preserve"> </w:t>
      </w:r>
      <w:r>
        <w:rPr>
          <w:color w:val="231F20"/>
        </w:rPr>
        <w:t>billion,</w:t>
      </w:r>
      <w:r>
        <w:rPr>
          <w:color w:val="231F20"/>
          <w:spacing w:val="-12"/>
        </w:rPr>
        <w:t xml:space="preserve"> </w:t>
      </w:r>
      <w:r>
        <w:rPr>
          <w:color w:val="231F20"/>
        </w:rPr>
        <w:t>while</w:t>
      </w:r>
      <w:r>
        <w:rPr>
          <w:color w:val="231F20"/>
          <w:spacing w:val="-12"/>
        </w:rPr>
        <w:t xml:space="preserve"> </w:t>
      </w:r>
      <w:r>
        <w:rPr>
          <w:color w:val="231F20"/>
        </w:rPr>
        <w:t>Nazi</w:t>
      </w:r>
      <w:r>
        <w:rPr>
          <w:color w:val="231F20"/>
          <w:spacing w:val="-12"/>
        </w:rPr>
        <w:t xml:space="preserve"> </w:t>
      </w:r>
      <w:r>
        <w:rPr>
          <w:color w:val="231F20"/>
        </w:rPr>
        <w:t>Germany, at her peak, had a GDP of about 400 billion, not to mention the GDP of the US reached</w:t>
      </w:r>
      <w:r>
        <w:rPr>
          <w:color w:val="231F20"/>
          <w:spacing w:val="-1"/>
        </w:rPr>
        <w:t xml:space="preserve"> </w:t>
      </w:r>
      <w:r>
        <w:rPr>
          <w:color w:val="231F20"/>
        </w:rPr>
        <w:t>1,500</w:t>
      </w:r>
      <w:r>
        <w:rPr>
          <w:color w:val="231F20"/>
          <w:spacing w:val="-1"/>
        </w:rPr>
        <w:t xml:space="preserve"> </w:t>
      </w:r>
      <w:r>
        <w:rPr>
          <w:color w:val="231F20"/>
        </w:rPr>
        <w:t>billion</w:t>
      </w:r>
      <w:r>
        <w:rPr>
          <w:color w:val="231F20"/>
          <w:spacing w:val="-1"/>
        </w:rPr>
        <w:t xml:space="preserve"> </w:t>
      </w:r>
      <w:r>
        <w:rPr>
          <w:color w:val="231F20"/>
        </w:rPr>
        <w:t>in</w:t>
      </w:r>
      <w:r>
        <w:rPr>
          <w:color w:val="231F20"/>
          <w:spacing w:val="-1"/>
        </w:rPr>
        <w:t xml:space="preserve"> </w:t>
      </w:r>
      <w:r>
        <w:rPr>
          <w:color w:val="231F20"/>
        </w:rPr>
        <w:t>1944.</w:t>
      </w:r>
      <w:r>
        <w:rPr>
          <w:color w:val="231F20"/>
          <w:spacing w:val="-4"/>
        </w:rPr>
        <w:t xml:space="preserve"> </w:t>
      </w:r>
      <w:r>
        <w:rPr>
          <w:color w:val="231F20"/>
        </w:rPr>
        <w:t>The</w:t>
      </w:r>
      <w:r>
        <w:rPr>
          <w:color w:val="231F20"/>
          <w:spacing w:val="-1"/>
        </w:rPr>
        <w:t xml:space="preserve"> </w:t>
      </w:r>
      <w:r>
        <w:rPr>
          <w:color w:val="231F20"/>
        </w:rPr>
        <w:t>economic</w:t>
      </w:r>
      <w:r>
        <w:rPr>
          <w:color w:val="231F20"/>
          <w:spacing w:val="-1"/>
        </w:rPr>
        <w:t xml:space="preserve"> </w:t>
      </w:r>
      <w:r>
        <w:rPr>
          <w:color w:val="231F20"/>
        </w:rPr>
        <w:t>disparity</w:t>
      </w:r>
      <w:r>
        <w:rPr>
          <w:color w:val="231F20"/>
          <w:spacing w:val="-1"/>
        </w:rPr>
        <w:t xml:space="preserve"> </w:t>
      </w:r>
      <w:r>
        <w:rPr>
          <w:color w:val="231F20"/>
        </w:rPr>
        <w:t>was</w:t>
      </w:r>
      <w:r>
        <w:rPr>
          <w:color w:val="231F20"/>
          <w:spacing w:val="-1"/>
        </w:rPr>
        <w:t xml:space="preserve"> </w:t>
      </w:r>
      <w:r>
        <w:rPr>
          <w:color w:val="231F20"/>
        </w:rPr>
        <w:t>even</w:t>
      </w:r>
      <w:r>
        <w:rPr>
          <w:color w:val="231F20"/>
          <w:spacing w:val="-1"/>
        </w:rPr>
        <w:t xml:space="preserve"> </w:t>
      </w:r>
      <w:r>
        <w:rPr>
          <w:color w:val="231F20"/>
        </w:rPr>
        <w:t>more</w:t>
      </w:r>
      <w:r>
        <w:rPr>
          <w:color w:val="231F20"/>
          <w:spacing w:val="-1"/>
        </w:rPr>
        <w:t xml:space="preserve"> </w:t>
      </w:r>
      <w:r>
        <w:rPr>
          <w:color w:val="231F20"/>
        </w:rPr>
        <w:t>astonishing when</w:t>
      </w:r>
      <w:r>
        <w:rPr>
          <w:color w:val="231F20"/>
          <w:spacing w:val="-8"/>
        </w:rPr>
        <w:t xml:space="preserve"> </w:t>
      </w:r>
      <w:r>
        <w:rPr>
          <w:color w:val="231F20"/>
        </w:rPr>
        <w:t>looking</w:t>
      </w:r>
      <w:r>
        <w:rPr>
          <w:color w:val="231F20"/>
          <w:spacing w:val="-8"/>
        </w:rPr>
        <w:t xml:space="preserve"> </w:t>
      </w:r>
      <w:r>
        <w:rPr>
          <w:color w:val="231F20"/>
        </w:rPr>
        <w:t>at</w:t>
      </w:r>
      <w:r>
        <w:rPr>
          <w:color w:val="231F20"/>
          <w:spacing w:val="-8"/>
        </w:rPr>
        <w:t xml:space="preserve"> </w:t>
      </w:r>
      <w:r>
        <w:rPr>
          <w:color w:val="231F20"/>
        </w:rPr>
        <w:t>their</w:t>
      </w:r>
      <w:r>
        <w:rPr>
          <w:color w:val="231F20"/>
          <w:spacing w:val="-8"/>
        </w:rPr>
        <w:t xml:space="preserve"> </w:t>
      </w:r>
      <w:r>
        <w:rPr>
          <w:color w:val="231F20"/>
        </w:rPr>
        <w:t>military</w:t>
      </w:r>
      <w:r>
        <w:rPr>
          <w:color w:val="231F20"/>
          <w:spacing w:val="-8"/>
        </w:rPr>
        <w:t xml:space="preserve"> </w:t>
      </w:r>
      <w:r>
        <w:rPr>
          <w:color w:val="231F20"/>
        </w:rPr>
        <w:t>production</w:t>
      </w:r>
      <w:r>
        <w:rPr>
          <w:color w:val="231F20"/>
          <w:spacing w:val="-8"/>
        </w:rPr>
        <w:t xml:space="preserve"> </w:t>
      </w:r>
      <w:r>
        <w:rPr>
          <w:color w:val="231F20"/>
        </w:rPr>
        <w:t>figures.</w:t>
      </w:r>
      <w:r>
        <w:rPr>
          <w:color w:val="231F20"/>
          <w:spacing w:val="-8"/>
        </w:rPr>
        <w:t xml:space="preserve"> </w:t>
      </w:r>
      <w:r>
        <w:rPr>
          <w:color w:val="231F20"/>
        </w:rPr>
        <w:t>Germany</w:t>
      </w:r>
      <w:r>
        <w:rPr>
          <w:color w:val="231F20"/>
          <w:spacing w:val="-8"/>
        </w:rPr>
        <w:t xml:space="preserve"> </w:t>
      </w:r>
      <w:r>
        <w:rPr>
          <w:color w:val="231F20"/>
        </w:rPr>
        <w:t>produced</w:t>
      </w:r>
      <w:r>
        <w:rPr>
          <w:color w:val="231F20"/>
          <w:spacing w:val="-8"/>
        </w:rPr>
        <w:t xml:space="preserve"> </w:t>
      </w:r>
      <w:r>
        <w:rPr>
          <w:color w:val="231F20"/>
        </w:rPr>
        <w:t>46,000</w:t>
      </w:r>
      <w:r>
        <w:rPr>
          <w:color w:val="231F20"/>
          <w:spacing w:val="-8"/>
        </w:rPr>
        <w:t xml:space="preserve"> </w:t>
      </w:r>
      <w:r>
        <w:rPr>
          <w:color w:val="231F20"/>
        </w:rPr>
        <w:t>tanks and self-propelled gun (SPG)</w:t>
      </w:r>
      <w:r>
        <w:rPr>
          <w:color w:val="ED1C24"/>
          <w:position w:val="6"/>
          <w:sz w:val="18"/>
        </w:rPr>
        <w:t xml:space="preserve">iv </w:t>
      </w:r>
      <w:r>
        <w:rPr>
          <w:color w:val="231F20"/>
        </w:rPr>
        <w:t>from 1939 to May 1945; the US produced 99,000 from December 1941 to August 1945; the Soviet Union, joining the war slightly earlier than the US, produced 102,800. However, it should not be omitted the fact that while Germany and the USSR put most of their resources in the army, the Americans were simultaneously fighting Japan on the Pacific. The US dockyard produced</w:t>
      </w:r>
      <w:r>
        <w:rPr>
          <w:color w:val="231F20"/>
          <w:spacing w:val="-12"/>
        </w:rPr>
        <w:t xml:space="preserve"> </w:t>
      </w:r>
      <w:r>
        <w:rPr>
          <w:color w:val="231F20"/>
        </w:rPr>
        <w:t>8,812</w:t>
      </w:r>
      <w:r>
        <w:rPr>
          <w:color w:val="231F20"/>
          <w:spacing w:val="-11"/>
        </w:rPr>
        <w:t xml:space="preserve"> </w:t>
      </w:r>
      <w:r>
        <w:rPr>
          <w:color w:val="231F20"/>
        </w:rPr>
        <w:t>ocean-going</w:t>
      </w:r>
      <w:r>
        <w:rPr>
          <w:color w:val="231F20"/>
          <w:spacing w:val="-12"/>
        </w:rPr>
        <w:t xml:space="preserve"> </w:t>
      </w:r>
      <w:r>
        <w:rPr>
          <w:color w:val="231F20"/>
        </w:rPr>
        <w:t>naval</w:t>
      </w:r>
      <w:r>
        <w:rPr>
          <w:color w:val="231F20"/>
          <w:spacing w:val="-12"/>
        </w:rPr>
        <w:t xml:space="preserve"> </w:t>
      </w:r>
      <w:r>
        <w:rPr>
          <w:color w:val="231F20"/>
        </w:rPr>
        <w:t>vessels</w:t>
      </w:r>
      <w:r>
        <w:rPr>
          <w:color w:val="231F20"/>
          <w:spacing w:val="-11"/>
        </w:rPr>
        <w:t xml:space="preserve"> </w:t>
      </w:r>
      <w:r>
        <w:rPr>
          <w:color w:val="231F20"/>
        </w:rPr>
        <w:t>during</w:t>
      </w:r>
      <w:r>
        <w:rPr>
          <w:color w:val="231F20"/>
          <w:spacing w:val="-12"/>
        </w:rPr>
        <w:t xml:space="preserve"> </w:t>
      </w:r>
      <w:r>
        <w:rPr>
          <w:color w:val="231F20"/>
        </w:rPr>
        <w:t>the</w:t>
      </w:r>
      <w:r>
        <w:rPr>
          <w:color w:val="231F20"/>
          <w:spacing w:val="-12"/>
        </w:rPr>
        <w:t xml:space="preserve"> </w:t>
      </w:r>
      <w:r>
        <w:rPr>
          <w:color w:val="231F20"/>
        </w:rPr>
        <w:t>war,</w:t>
      </w:r>
      <w:r>
        <w:rPr>
          <w:color w:val="231F20"/>
          <w:spacing w:val="-11"/>
        </w:rPr>
        <w:t xml:space="preserve"> </w:t>
      </w:r>
      <w:r>
        <w:rPr>
          <w:color w:val="231F20"/>
        </w:rPr>
        <w:t>a</w:t>
      </w:r>
      <w:r>
        <w:rPr>
          <w:color w:val="231F20"/>
          <w:spacing w:val="-12"/>
        </w:rPr>
        <w:t xml:space="preserve"> </w:t>
      </w:r>
      <w:r>
        <w:rPr>
          <w:color w:val="231F20"/>
        </w:rPr>
        <w:t>great</w:t>
      </w:r>
      <w:r>
        <w:rPr>
          <w:color w:val="231F20"/>
          <w:spacing w:val="-12"/>
        </w:rPr>
        <w:t xml:space="preserve"> </w:t>
      </w:r>
      <w:r>
        <w:rPr>
          <w:color w:val="231F20"/>
        </w:rPr>
        <w:t>contrast</w:t>
      </w:r>
      <w:r>
        <w:rPr>
          <w:color w:val="231F20"/>
          <w:spacing w:val="-12"/>
        </w:rPr>
        <w:t xml:space="preserve"> </w:t>
      </w:r>
      <w:r>
        <w:rPr>
          <w:color w:val="231F20"/>
        </w:rPr>
        <w:t>to</w:t>
      </w:r>
      <w:r>
        <w:rPr>
          <w:color w:val="231F20"/>
          <w:spacing w:val="-12"/>
        </w:rPr>
        <w:t xml:space="preserve"> </w:t>
      </w:r>
      <w:r>
        <w:rPr>
          <w:color w:val="231F20"/>
        </w:rPr>
        <w:t>Japan, which only produced 589 ocean-going vessels from April 1939 onward.</w:t>
      </w:r>
    </w:p>
    <w:p w14:paraId="634B3ED3" w14:textId="77777777" w:rsidR="00901158" w:rsidRDefault="00944992">
      <w:pPr>
        <w:pStyle w:val="BodyText"/>
        <w:spacing w:before="42" w:line="260" w:lineRule="exact"/>
        <w:ind w:left="680" w:right="676"/>
        <w:jc w:val="both"/>
      </w:pPr>
      <w:r>
        <w:br w:type="column"/>
      </w:r>
      <w:r>
        <w:rPr>
          <w:color w:val="231F20"/>
        </w:rPr>
        <w:t>increased the labor supply. By reallocating workers from low-working-hour, low- efficiency, and lowly paid positions to more efficient and better-paid factories,</w:t>
      </w:r>
      <w:r>
        <w:rPr>
          <w:color w:val="231F20"/>
          <w:spacing w:val="80"/>
        </w:rPr>
        <w:t xml:space="preserve"> </w:t>
      </w:r>
      <w:r>
        <w:rPr>
          <w:color w:val="231F20"/>
        </w:rPr>
        <w:t>the labor supply in the USA</w:t>
      </w:r>
      <w:r>
        <w:rPr>
          <w:color w:val="231F20"/>
          <w:spacing w:val="-1"/>
        </w:rPr>
        <w:t xml:space="preserve"> </w:t>
      </w:r>
      <w:r>
        <w:rPr>
          <w:color w:val="231F20"/>
        </w:rPr>
        <w:t>was boosted up to another level. On the other hand,</w:t>
      </w:r>
      <w:r>
        <w:rPr>
          <w:color w:val="231F20"/>
          <w:spacing w:val="40"/>
        </w:rPr>
        <w:t xml:space="preserve"> </w:t>
      </w:r>
      <w:r>
        <w:rPr>
          <w:color w:val="231F20"/>
        </w:rPr>
        <w:t>to ensure employment, the US government invested a large amount of capital, building</w:t>
      </w:r>
      <w:r>
        <w:rPr>
          <w:color w:val="231F20"/>
          <w:spacing w:val="-9"/>
        </w:rPr>
        <w:t xml:space="preserve"> </w:t>
      </w:r>
      <w:r>
        <w:rPr>
          <w:color w:val="231F20"/>
        </w:rPr>
        <w:t>new</w:t>
      </w:r>
      <w:r>
        <w:rPr>
          <w:color w:val="231F20"/>
          <w:spacing w:val="-9"/>
        </w:rPr>
        <w:t xml:space="preserve"> </w:t>
      </w:r>
      <w:r>
        <w:rPr>
          <w:color w:val="231F20"/>
        </w:rPr>
        <w:t>factories</w:t>
      </w:r>
      <w:r>
        <w:rPr>
          <w:color w:val="231F20"/>
          <w:spacing w:val="-9"/>
        </w:rPr>
        <w:t xml:space="preserve"> </w:t>
      </w:r>
      <w:r>
        <w:rPr>
          <w:color w:val="231F20"/>
        </w:rPr>
        <w:t>and</w:t>
      </w:r>
      <w:r>
        <w:rPr>
          <w:color w:val="231F20"/>
          <w:spacing w:val="-9"/>
        </w:rPr>
        <w:t xml:space="preserve"> </w:t>
      </w:r>
      <w:r>
        <w:rPr>
          <w:color w:val="231F20"/>
        </w:rPr>
        <w:t>encouraging</w:t>
      </w:r>
      <w:r>
        <w:rPr>
          <w:color w:val="231F20"/>
          <w:spacing w:val="-9"/>
        </w:rPr>
        <w:t xml:space="preserve"> </w:t>
      </w:r>
      <w:r>
        <w:rPr>
          <w:color w:val="231F20"/>
        </w:rPr>
        <w:t>existing</w:t>
      </w:r>
      <w:r>
        <w:rPr>
          <w:color w:val="231F20"/>
          <w:spacing w:val="-9"/>
        </w:rPr>
        <w:t xml:space="preserve"> </w:t>
      </w:r>
      <w:r>
        <w:rPr>
          <w:color w:val="231F20"/>
        </w:rPr>
        <w:t>civilian</w:t>
      </w:r>
      <w:r>
        <w:rPr>
          <w:color w:val="231F20"/>
          <w:spacing w:val="-9"/>
        </w:rPr>
        <w:t xml:space="preserve"> </w:t>
      </w:r>
      <w:r>
        <w:rPr>
          <w:color w:val="231F20"/>
        </w:rPr>
        <w:t>factories</w:t>
      </w:r>
      <w:r>
        <w:rPr>
          <w:color w:val="231F20"/>
          <w:spacing w:val="-9"/>
        </w:rPr>
        <w:t xml:space="preserve"> </w:t>
      </w:r>
      <w:r>
        <w:rPr>
          <w:color w:val="231F20"/>
        </w:rPr>
        <w:t>to</w:t>
      </w:r>
      <w:r>
        <w:rPr>
          <w:color w:val="231F20"/>
          <w:spacing w:val="-9"/>
        </w:rPr>
        <w:t xml:space="preserve"> </w:t>
      </w:r>
      <w:r>
        <w:rPr>
          <w:color w:val="231F20"/>
        </w:rPr>
        <w:t>transform</w:t>
      </w:r>
      <w:r>
        <w:rPr>
          <w:color w:val="231F20"/>
          <w:spacing w:val="-9"/>
        </w:rPr>
        <w:t xml:space="preserve"> </w:t>
      </w:r>
      <w:r>
        <w:rPr>
          <w:color w:val="231F20"/>
        </w:rPr>
        <w:t>into munition factories</w:t>
      </w:r>
      <w:r>
        <w:rPr>
          <w:color w:val="ED1C24"/>
          <w:position w:val="6"/>
        </w:rPr>
        <w:t>v</w:t>
      </w:r>
      <w:r>
        <w:rPr>
          <w:color w:val="231F20"/>
        </w:rPr>
        <w:t>.</w:t>
      </w:r>
    </w:p>
    <w:p w14:paraId="634B3ED4" w14:textId="77777777" w:rsidR="00901158" w:rsidRDefault="00901158">
      <w:pPr>
        <w:pStyle w:val="BodyText"/>
        <w:spacing w:before="5"/>
        <w:rPr>
          <w:sz w:val="24"/>
        </w:rPr>
      </w:pPr>
    </w:p>
    <w:p w14:paraId="634B3ED5" w14:textId="77777777" w:rsidR="00901158" w:rsidRDefault="00944992">
      <w:pPr>
        <w:pStyle w:val="BodyText"/>
        <w:spacing w:line="271" w:lineRule="auto"/>
        <w:ind w:left="680" w:right="677" w:firstLine="340"/>
        <w:jc w:val="both"/>
      </w:pPr>
      <w:r>
        <w:rPr>
          <w:color w:val="231F20"/>
        </w:rPr>
        <w:t>Productivity was also crucial, and American factories were famous for high efficiency. To achieve mass production, the Americans started with the weapon design. Unlike the craft production adopted by Germany and Japan, American weapons were highly standardized, so the factories only have to produce several types of components in large quantities. Mass production allowed the factories to enjoy</w:t>
      </w:r>
      <w:r>
        <w:rPr>
          <w:color w:val="231F20"/>
          <w:spacing w:val="-8"/>
        </w:rPr>
        <w:t xml:space="preserve"> </w:t>
      </w:r>
      <w:r>
        <w:rPr>
          <w:color w:val="231F20"/>
        </w:rPr>
        <w:t>economies</w:t>
      </w:r>
      <w:r>
        <w:rPr>
          <w:color w:val="231F20"/>
          <w:spacing w:val="-8"/>
        </w:rPr>
        <w:t xml:space="preserve"> </w:t>
      </w:r>
      <w:r>
        <w:rPr>
          <w:color w:val="231F20"/>
        </w:rPr>
        <w:t>of</w:t>
      </w:r>
      <w:r>
        <w:rPr>
          <w:color w:val="231F20"/>
          <w:spacing w:val="-8"/>
        </w:rPr>
        <w:t xml:space="preserve"> </w:t>
      </w:r>
      <w:r>
        <w:rPr>
          <w:color w:val="231F20"/>
        </w:rPr>
        <w:t>scale.</w:t>
      </w:r>
      <w:r>
        <w:rPr>
          <w:color w:val="231F20"/>
          <w:spacing w:val="-8"/>
        </w:rPr>
        <w:t xml:space="preserve"> </w:t>
      </w:r>
      <w:r>
        <w:rPr>
          <w:color w:val="231F20"/>
        </w:rPr>
        <w:t>Furthermore,</w:t>
      </w:r>
      <w:r>
        <w:rPr>
          <w:color w:val="231F20"/>
          <w:spacing w:val="-8"/>
        </w:rPr>
        <w:t xml:space="preserve"> </w:t>
      </w:r>
      <w:r>
        <w:rPr>
          <w:color w:val="231F20"/>
        </w:rPr>
        <w:t>factories</w:t>
      </w:r>
      <w:r>
        <w:rPr>
          <w:color w:val="231F20"/>
          <w:spacing w:val="-8"/>
        </w:rPr>
        <w:t xml:space="preserve"> </w:t>
      </w:r>
      <w:r>
        <w:rPr>
          <w:color w:val="231F20"/>
        </w:rPr>
        <w:t>made</w:t>
      </w:r>
      <w:r>
        <w:rPr>
          <w:color w:val="231F20"/>
          <w:spacing w:val="-8"/>
        </w:rPr>
        <w:t xml:space="preserve"> </w:t>
      </w:r>
      <w:r>
        <w:rPr>
          <w:color w:val="231F20"/>
        </w:rPr>
        <w:t>extensive</w:t>
      </w:r>
      <w:r>
        <w:rPr>
          <w:color w:val="231F20"/>
          <w:spacing w:val="-8"/>
        </w:rPr>
        <w:t xml:space="preserve"> </w:t>
      </w:r>
      <w:r>
        <w:rPr>
          <w:color w:val="231F20"/>
        </w:rPr>
        <w:t>use</w:t>
      </w:r>
      <w:r>
        <w:rPr>
          <w:color w:val="231F20"/>
          <w:spacing w:val="-8"/>
        </w:rPr>
        <w:t xml:space="preserve"> </w:t>
      </w:r>
      <w:r>
        <w:rPr>
          <w:color w:val="231F20"/>
        </w:rPr>
        <w:t>of</w:t>
      </w:r>
      <w:r>
        <w:rPr>
          <w:color w:val="231F20"/>
          <w:spacing w:val="-8"/>
        </w:rPr>
        <w:t xml:space="preserve"> </w:t>
      </w:r>
      <w:r>
        <w:rPr>
          <w:color w:val="231F20"/>
        </w:rPr>
        <w:t>machinery and</w:t>
      </w:r>
      <w:r>
        <w:rPr>
          <w:color w:val="231F20"/>
          <w:spacing w:val="26"/>
        </w:rPr>
        <w:t xml:space="preserve"> </w:t>
      </w:r>
      <w:r>
        <w:rPr>
          <w:color w:val="231F20"/>
        </w:rPr>
        <w:t>break</w:t>
      </w:r>
      <w:r>
        <w:rPr>
          <w:color w:val="231F20"/>
          <w:spacing w:val="26"/>
        </w:rPr>
        <w:t xml:space="preserve"> </w:t>
      </w:r>
      <w:r>
        <w:rPr>
          <w:color w:val="231F20"/>
        </w:rPr>
        <w:t>up</w:t>
      </w:r>
      <w:r>
        <w:rPr>
          <w:color w:val="231F20"/>
          <w:spacing w:val="26"/>
        </w:rPr>
        <w:t xml:space="preserve"> </w:t>
      </w:r>
      <w:r>
        <w:rPr>
          <w:color w:val="231F20"/>
        </w:rPr>
        <w:t>their</w:t>
      </w:r>
      <w:r>
        <w:rPr>
          <w:color w:val="231F20"/>
          <w:spacing w:val="26"/>
        </w:rPr>
        <w:t xml:space="preserve"> </w:t>
      </w:r>
      <w:r>
        <w:rPr>
          <w:color w:val="231F20"/>
        </w:rPr>
        <w:t>production</w:t>
      </w:r>
      <w:r>
        <w:rPr>
          <w:color w:val="231F20"/>
          <w:spacing w:val="26"/>
        </w:rPr>
        <w:t xml:space="preserve"> </w:t>
      </w:r>
      <w:r>
        <w:rPr>
          <w:color w:val="231F20"/>
        </w:rPr>
        <w:t>procedures,</w:t>
      </w:r>
      <w:r>
        <w:rPr>
          <w:color w:val="231F20"/>
          <w:spacing w:val="26"/>
        </w:rPr>
        <w:t xml:space="preserve"> </w:t>
      </w:r>
      <w:r>
        <w:rPr>
          <w:color w:val="231F20"/>
        </w:rPr>
        <w:t>allowing</w:t>
      </w:r>
      <w:r>
        <w:rPr>
          <w:color w:val="231F20"/>
          <w:spacing w:val="26"/>
        </w:rPr>
        <w:t xml:space="preserve"> </w:t>
      </w:r>
      <w:r>
        <w:rPr>
          <w:color w:val="231F20"/>
        </w:rPr>
        <w:t>unskilled</w:t>
      </w:r>
      <w:r>
        <w:rPr>
          <w:color w:val="231F20"/>
          <w:spacing w:val="26"/>
        </w:rPr>
        <w:t xml:space="preserve"> </w:t>
      </w:r>
      <w:r>
        <w:rPr>
          <w:color w:val="231F20"/>
        </w:rPr>
        <w:t>labor</w:t>
      </w:r>
      <w:r>
        <w:rPr>
          <w:color w:val="231F20"/>
          <w:spacing w:val="26"/>
        </w:rPr>
        <w:t xml:space="preserve"> </w:t>
      </w:r>
      <w:r>
        <w:rPr>
          <w:color w:val="231F20"/>
        </w:rPr>
        <w:t>to</w:t>
      </w:r>
      <w:r>
        <w:rPr>
          <w:color w:val="231F20"/>
          <w:spacing w:val="26"/>
        </w:rPr>
        <w:t xml:space="preserve"> </w:t>
      </w:r>
      <w:r>
        <w:rPr>
          <w:color w:val="231F20"/>
        </w:rPr>
        <w:t>get</w:t>
      </w:r>
      <w:r>
        <w:rPr>
          <w:color w:val="231F20"/>
          <w:spacing w:val="26"/>
        </w:rPr>
        <w:t xml:space="preserve"> </w:t>
      </w:r>
      <w:r>
        <w:rPr>
          <w:color w:val="231F20"/>
        </w:rPr>
        <w:t>used to their position quickly. As a result, though Americans might not have highly sophisticated weapons, they enjoyed an overwhelming advantage in quantity and in terms of logistics.</w:t>
      </w:r>
    </w:p>
    <w:p w14:paraId="634B3ED6"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7299" w:space="1545"/>
            <w:col w:w="7946"/>
          </w:cols>
        </w:sectPr>
      </w:pPr>
    </w:p>
    <w:p w14:paraId="634B3ED7" w14:textId="77777777" w:rsidR="00901158" w:rsidRDefault="00FE2264">
      <w:pPr>
        <w:pStyle w:val="BodyText"/>
        <w:spacing w:before="11"/>
        <w:rPr>
          <w:sz w:val="18"/>
        </w:rPr>
      </w:pPr>
      <w:r>
        <w:pict w14:anchorId="634B45D0">
          <v:group id="docshapegroup106" o:spid="_x0000_s1710" style="position:absolute;margin-left:0;margin-top:300.45pt;width:839.1pt;height:294.85pt;z-index:-251687424;mso-position-horizontal-relative:page;mso-position-vertical-relative:page" coordorigin=",6009" coordsize="16782,5897">
            <v:shape id="docshape107" o:spid="_x0000_s1714" type="#_x0000_t75" style="position:absolute;top:6009;width:16782;height:5897">
              <v:imagedata r:id="rId23" o:title=""/>
            </v:shape>
            <v:rect id="docshape108" o:spid="_x0000_s1713" style="position:absolute;left:13351;top:11551;width:3430;height:10" fillcolor="#ed1c24" stroked="f"/>
            <v:shape id="docshape109" o:spid="_x0000_s1712" type="#_x0000_t75" style="position:absolute;left:9557;top:6260;width:6512;height:4526">
              <v:imagedata r:id="rId33" o:title=""/>
            </v:shape>
            <v:rect id="docshape110" o:spid="_x0000_s1711" style="position:absolute;left:9557;top:6260;width:6512;height:4526" filled="f" strokecolor="#71513a" strokeweight="1pt"/>
            <w10:wrap anchorx="page" anchory="page"/>
          </v:group>
        </w:pict>
      </w:r>
    </w:p>
    <w:p w14:paraId="634B3ED8" w14:textId="77777777" w:rsidR="00901158" w:rsidRDefault="00944992">
      <w:pPr>
        <w:pStyle w:val="BodyText"/>
        <w:spacing w:before="63" w:line="271" w:lineRule="auto"/>
        <w:ind w:left="680" w:right="9521" w:firstLine="340"/>
        <w:jc w:val="both"/>
      </w:pPr>
      <w:r>
        <w:rPr>
          <w:color w:val="231F20"/>
        </w:rPr>
        <w:t>How,</w:t>
      </w:r>
      <w:r>
        <w:rPr>
          <w:color w:val="231F20"/>
          <w:spacing w:val="-13"/>
        </w:rPr>
        <w:t xml:space="preserve"> </w:t>
      </w:r>
      <w:r>
        <w:rPr>
          <w:color w:val="231F20"/>
        </w:rPr>
        <w:t>then,</w:t>
      </w:r>
      <w:r>
        <w:rPr>
          <w:color w:val="231F20"/>
          <w:spacing w:val="-12"/>
        </w:rPr>
        <w:t xml:space="preserve"> </w:t>
      </w:r>
      <w:r>
        <w:rPr>
          <w:color w:val="231F20"/>
        </w:rPr>
        <w:t>did</w:t>
      </w:r>
      <w:r>
        <w:rPr>
          <w:color w:val="231F20"/>
          <w:spacing w:val="-13"/>
        </w:rPr>
        <w:t xml:space="preserve"> </w:t>
      </w:r>
      <w:r>
        <w:rPr>
          <w:color w:val="231F20"/>
        </w:rPr>
        <w:t>America</w:t>
      </w:r>
      <w:r>
        <w:rPr>
          <w:color w:val="231F20"/>
          <w:spacing w:val="-12"/>
        </w:rPr>
        <w:t xml:space="preserve"> </w:t>
      </w:r>
      <w:r>
        <w:rPr>
          <w:color w:val="231F20"/>
        </w:rPr>
        <w:t>mobilize</w:t>
      </w:r>
      <w:r>
        <w:rPr>
          <w:color w:val="231F20"/>
          <w:spacing w:val="-13"/>
        </w:rPr>
        <w:t xml:space="preserve"> </w:t>
      </w:r>
      <w:r>
        <w:rPr>
          <w:color w:val="231F20"/>
        </w:rPr>
        <w:t>her</w:t>
      </w:r>
      <w:r>
        <w:rPr>
          <w:color w:val="231F20"/>
          <w:spacing w:val="-12"/>
        </w:rPr>
        <w:t xml:space="preserve"> </w:t>
      </w:r>
      <w:r>
        <w:rPr>
          <w:color w:val="231F20"/>
        </w:rPr>
        <w:t>industry</w:t>
      </w:r>
      <w:r>
        <w:rPr>
          <w:color w:val="231F20"/>
          <w:spacing w:val="-13"/>
        </w:rPr>
        <w:t xml:space="preserve"> </w:t>
      </w:r>
      <w:r>
        <w:rPr>
          <w:color w:val="231F20"/>
        </w:rPr>
        <w:t>to</w:t>
      </w:r>
      <w:r>
        <w:rPr>
          <w:color w:val="231F20"/>
          <w:spacing w:val="-12"/>
        </w:rPr>
        <w:t xml:space="preserve"> </w:t>
      </w:r>
      <w:r>
        <w:rPr>
          <w:color w:val="231F20"/>
        </w:rPr>
        <w:t>exploit</w:t>
      </w:r>
      <w:r>
        <w:rPr>
          <w:color w:val="231F20"/>
          <w:spacing w:val="-13"/>
        </w:rPr>
        <w:t xml:space="preserve"> </w:t>
      </w:r>
      <w:r>
        <w:rPr>
          <w:color w:val="231F20"/>
        </w:rPr>
        <w:t>her</w:t>
      </w:r>
      <w:r>
        <w:rPr>
          <w:color w:val="231F20"/>
          <w:spacing w:val="-12"/>
        </w:rPr>
        <w:t xml:space="preserve"> </w:t>
      </w:r>
      <w:r>
        <w:rPr>
          <w:color w:val="231F20"/>
        </w:rPr>
        <w:t>economic</w:t>
      </w:r>
      <w:r>
        <w:rPr>
          <w:color w:val="231F20"/>
          <w:spacing w:val="-13"/>
        </w:rPr>
        <w:t xml:space="preserve"> </w:t>
      </w:r>
      <w:r>
        <w:rPr>
          <w:color w:val="231F20"/>
        </w:rPr>
        <w:t>strength, achieving this scale of production? Here involved three production factors: labor, capital,</w:t>
      </w:r>
      <w:r>
        <w:rPr>
          <w:color w:val="231F20"/>
          <w:spacing w:val="39"/>
        </w:rPr>
        <w:t xml:space="preserve"> </w:t>
      </w:r>
      <w:r>
        <w:rPr>
          <w:color w:val="231F20"/>
        </w:rPr>
        <w:t>and</w:t>
      </w:r>
      <w:r>
        <w:rPr>
          <w:color w:val="231F20"/>
          <w:spacing w:val="41"/>
        </w:rPr>
        <w:t xml:space="preserve"> </w:t>
      </w:r>
      <w:r>
        <w:rPr>
          <w:color w:val="231F20"/>
        </w:rPr>
        <w:t>productivity.</w:t>
      </w:r>
      <w:r>
        <w:rPr>
          <w:color w:val="231F20"/>
          <w:spacing w:val="31"/>
        </w:rPr>
        <w:t xml:space="preserve"> </w:t>
      </w:r>
      <w:r>
        <w:rPr>
          <w:color w:val="231F20"/>
        </w:rPr>
        <w:t>America,</w:t>
      </w:r>
      <w:r>
        <w:rPr>
          <w:color w:val="231F20"/>
          <w:spacing w:val="40"/>
        </w:rPr>
        <w:t xml:space="preserve"> </w:t>
      </w:r>
      <w:r>
        <w:rPr>
          <w:color w:val="231F20"/>
        </w:rPr>
        <w:t>which</w:t>
      </w:r>
      <w:r>
        <w:rPr>
          <w:color w:val="231F20"/>
          <w:spacing w:val="41"/>
        </w:rPr>
        <w:t xml:space="preserve"> </w:t>
      </w:r>
      <w:r>
        <w:rPr>
          <w:color w:val="231F20"/>
        </w:rPr>
        <w:t>was</w:t>
      </w:r>
      <w:r>
        <w:rPr>
          <w:color w:val="231F20"/>
          <w:spacing w:val="41"/>
        </w:rPr>
        <w:t xml:space="preserve"> </w:t>
      </w:r>
      <w:r>
        <w:rPr>
          <w:color w:val="231F20"/>
        </w:rPr>
        <w:t>just</w:t>
      </w:r>
      <w:r>
        <w:rPr>
          <w:color w:val="231F20"/>
          <w:spacing w:val="42"/>
        </w:rPr>
        <w:t xml:space="preserve"> </w:t>
      </w:r>
      <w:r>
        <w:rPr>
          <w:color w:val="231F20"/>
        </w:rPr>
        <w:t>recovering</w:t>
      </w:r>
      <w:r>
        <w:rPr>
          <w:color w:val="231F20"/>
          <w:spacing w:val="41"/>
        </w:rPr>
        <w:t xml:space="preserve"> </w:t>
      </w:r>
      <w:r>
        <w:rPr>
          <w:color w:val="231F20"/>
        </w:rPr>
        <w:t>from</w:t>
      </w:r>
      <w:r>
        <w:rPr>
          <w:color w:val="231F20"/>
          <w:spacing w:val="41"/>
        </w:rPr>
        <w:t xml:space="preserve"> </w:t>
      </w:r>
      <w:r>
        <w:rPr>
          <w:color w:val="231F20"/>
        </w:rPr>
        <w:t>the</w:t>
      </w:r>
      <w:r>
        <w:rPr>
          <w:color w:val="231F20"/>
          <w:spacing w:val="42"/>
        </w:rPr>
        <w:t xml:space="preserve"> </w:t>
      </w:r>
      <w:r>
        <w:rPr>
          <w:color w:val="231F20"/>
          <w:spacing w:val="-2"/>
        </w:rPr>
        <w:t>Great</w:t>
      </w:r>
    </w:p>
    <w:p w14:paraId="634B3ED9" w14:textId="77777777" w:rsidR="00901158" w:rsidRDefault="00944992">
      <w:pPr>
        <w:tabs>
          <w:tab w:val="left" w:pos="9544"/>
        </w:tabs>
        <w:spacing w:line="289" w:lineRule="exact"/>
        <w:ind w:left="680"/>
        <w:jc w:val="both"/>
        <w:rPr>
          <w:sz w:val="14"/>
        </w:rPr>
      </w:pPr>
      <w:r>
        <w:rPr>
          <w:color w:val="231F20"/>
          <w:position w:val="5"/>
          <w:sz w:val="20"/>
        </w:rPr>
        <w:t>Depression,</w:t>
      </w:r>
      <w:r>
        <w:rPr>
          <w:color w:val="231F20"/>
          <w:spacing w:val="-8"/>
          <w:position w:val="5"/>
          <w:sz w:val="20"/>
        </w:rPr>
        <w:t xml:space="preserve"> </w:t>
      </w:r>
      <w:r>
        <w:rPr>
          <w:color w:val="231F20"/>
          <w:position w:val="5"/>
          <w:sz w:val="20"/>
        </w:rPr>
        <w:t>had</w:t>
      </w:r>
      <w:r>
        <w:rPr>
          <w:color w:val="231F20"/>
          <w:spacing w:val="-5"/>
          <w:position w:val="5"/>
          <w:sz w:val="20"/>
        </w:rPr>
        <w:t xml:space="preserve"> </w:t>
      </w:r>
      <w:r>
        <w:rPr>
          <w:color w:val="231F20"/>
          <w:position w:val="5"/>
          <w:sz w:val="20"/>
        </w:rPr>
        <w:t>a</w:t>
      </w:r>
      <w:r>
        <w:rPr>
          <w:color w:val="231F20"/>
          <w:spacing w:val="-5"/>
          <w:position w:val="5"/>
          <w:sz w:val="20"/>
        </w:rPr>
        <w:t xml:space="preserve"> </w:t>
      </w:r>
      <w:r>
        <w:rPr>
          <w:color w:val="231F20"/>
          <w:position w:val="5"/>
          <w:sz w:val="20"/>
        </w:rPr>
        <w:t>large</w:t>
      </w:r>
      <w:r>
        <w:rPr>
          <w:color w:val="231F20"/>
          <w:spacing w:val="-5"/>
          <w:position w:val="5"/>
          <w:sz w:val="20"/>
        </w:rPr>
        <w:t xml:space="preserve"> </w:t>
      </w:r>
      <w:r>
        <w:rPr>
          <w:color w:val="231F20"/>
          <w:position w:val="5"/>
          <w:sz w:val="20"/>
        </w:rPr>
        <w:t>pool</w:t>
      </w:r>
      <w:r>
        <w:rPr>
          <w:color w:val="231F20"/>
          <w:spacing w:val="-5"/>
          <w:position w:val="5"/>
          <w:sz w:val="20"/>
        </w:rPr>
        <w:t xml:space="preserve"> </w:t>
      </w:r>
      <w:r>
        <w:rPr>
          <w:color w:val="231F20"/>
          <w:position w:val="5"/>
          <w:sz w:val="20"/>
        </w:rPr>
        <w:t>of</w:t>
      </w:r>
      <w:r>
        <w:rPr>
          <w:color w:val="231F20"/>
          <w:spacing w:val="-5"/>
          <w:position w:val="5"/>
          <w:sz w:val="20"/>
        </w:rPr>
        <w:t xml:space="preserve"> </w:t>
      </w:r>
      <w:r>
        <w:rPr>
          <w:color w:val="231F20"/>
          <w:position w:val="5"/>
          <w:sz w:val="20"/>
        </w:rPr>
        <w:t>skilled</w:t>
      </w:r>
      <w:r>
        <w:rPr>
          <w:color w:val="231F20"/>
          <w:spacing w:val="-5"/>
          <w:position w:val="5"/>
          <w:sz w:val="20"/>
        </w:rPr>
        <w:t xml:space="preserve"> </w:t>
      </w:r>
      <w:r>
        <w:rPr>
          <w:color w:val="231F20"/>
          <w:position w:val="5"/>
          <w:sz w:val="20"/>
        </w:rPr>
        <w:t>labor.</w:t>
      </w:r>
      <w:r>
        <w:rPr>
          <w:color w:val="231F20"/>
          <w:spacing w:val="-13"/>
          <w:position w:val="5"/>
          <w:sz w:val="20"/>
        </w:rPr>
        <w:t xml:space="preserve"> </w:t>
      </w:r>
      <w:r>
        <w:rPr>
          <w:color w:val="231F20"/>
          <w:position w:val="5"/>
          <w:sz w:val="20"/>
        </w:rPr>
        <w:t>Among</w:t>
      </w:r>
      <w:r>
        <w:rPr>
          <w:color w:val="231F20"/>
          <w:spacing w:val="-5"/>
          <w:position w:val="5"/>
          <w:sz w:val="20"/>
        </w:rPr>
        <w:t xml:space="preserve"> </w:t>
      </w:r>
      <w:r>
        <w:rPr>
          <w:color w:val="231F20"/>
          <w:position w:val="5"/>
          <w:sz w:val="20"/>
        </w:rPr>
        <w:t>them,</w:t>
      </w:r>
      <w:r>
        <w:rPr>
          <w:color w:val="231F20"/>
          <w:spacing w:val="-5"/>
          <w:position w:val="5"/>
          <w:sz w:val="20"/>
        </w:rPr>
        <w:t xml:space="preserve"> </w:t>
      </w:r>
      <w:r>
        <w:rPr>
          <w:color w:val="231F20"/>
          <w:position w:val="5"/>
          <w:sz w:val="20"/>
        </w:rPr>
        <w:t>7.5</w:t>
      </w:r>
      <w:r>
        <w:rPr>
          <w:color w:val="231F20"/>
          <w:spacing w:val="-5"/>
          <w:position w:val="5"/>
          <w:sz w:val="20"/>
        </w:rPr>
        <w:t xml:space="preserve"> </w:t>
      </w:r>
      <w:r>
        <w:rPr>
          <w:color w:val="231F20"/>
          <w:position w:val="5"/>
          <w:sz w:val="20"/>
        </w:rPr>
        <w:t>million</w:t>
      </w:r>
      <w:r>
        <w:rPr>
          <w:color w:val="231F20"/>
          <w:spacing w:val="-5"/>
          <w:position w:val="5"/>
          <w:sz w:val="20"/>
        </w:rPr>
        <w:t xml:space="preserve"> </w:t>
      </w:r>
      <w:r>
        <w:rPr>
          <w:color w:val="231F20"/>
          <w:position w:val="5"/>
          <w:sz w:val="20"/>
        </w:rPr>
        <w:t>were</w:t>
      </w:r>
      <w:r>
        <w:rPr>
          <w:color w:val="231F20"/>
          <w:spacing w:val="-4"/>
          <w:position w:val="5"/>
          <w:sz w:val="20"/>
        </w:rPr>
        <w:t xml:space="preserve"> </w:t>
      </w:r>
      <w:r>
        <w:rPr>
          <w:color w:val="231F20"/>
          <w:spacing w:val="-2"/>
          <w:position w:val="5"/>
          <w:sz w:val="20"/>
        </w:rPr>
        <w:t>hired,</w:t>
      </w:r>
      <w:r>
        <w:rPr>
          <w:color w:val="231F20"/>
          <w:position w:val="5"/>
          <w:sz w:val="20"/>
        </w:rPr>
        <w:tab/>
      </w:r>
      <w:r>
        <w:rPr>
          <w:rFonts w:ascii="新細明體" w:hAnsi="新細明體"/>
          <w:color w:val="231F20"/>
          <w:sz w:val="14"/>
        </w:rPr>
        <w:t>▲</w:t>
      </w:r>
      <w:r>
        <w:rPr>
          <w:rFonts w:ascii="新細明體" w:hAnsi="新細明體"/>
          <w:color w:val="231F20"/>
          <w:spacing w:val="42"/>
          <w:sz w:val="14"/>
        </w:rPr>
        <w:t xml:space="preserve"> </w:t>
      </w:r>
      <w:r>
        <w:rPr>
          <w:color w:val="231F20"/>
          <w:sz w:val="14"/>
        </w:rPr>
        <w:t>Figure</w:t>
      </w:r>
      <w:r>
        <w:rPr>
          <w:color w:val="231F20"/>
          <w:spacing w:val="4"/>
          <w:sz w:val="14"/>
        </w:rPr>
        <w:t xml:space="preserve"> </w:t>
      </w:r>
      <w:r>
        <w:rPr>
          <w:color w:val="231F20"/>
          <w:sz w:val="14"/>
        </w:rPr>
        <w:t>1.6:</w:t>
      </w:r>
      <w:r>
        <w:rPr>
          <w:color w:val="231F20"/>
          <w:spacing w:val="5"/>
          <w:sz w:val="14"/>
        </w:rPr>
        <w:t xml:space="preserve"> </w:t>
      </w:r>
      <w:r>
        <w:rPr>
          <w:color w:val="231F20"/>
          <w:sz w:val="14"/>
        </w:rPr>
        <w:t>Mass</w:t>
      </w:r>
      <w:r>
        <w:rPr>
          <w:color w:val="231F20"/>
          <w:spacing w:val="5"/>
          <w:sz w:val="14"/>
        </w:rPr>
        <w:t xml:space="preserve"> </w:t>
      </w:r>
      <w:r>
        <w:rPr>
          <w:color w:val="231F20"/>
          <w:sz w:val="14"/>
        </w:rPr>
        <w:t>production</w:t>
      </w:r>
      <w:r>
        <w:rPr>
          <w:color w:val="231F20"/>
          <w:spacing w:val="5"/>
          <w:sz w:val="14"/>
        </w:rPr>
        <w:t xml:space="preserve"> </w:t>
      </w:r>
      <w:r>
        <w:rPr>
          <w:color w:val="231F20"/>
          <w:sz w:val="14"/>
        </w:rPr>
        <w:t>of</w:t>
      </w:r>
      <w:r>
        <w:rPr>
          <w:color w:val="231F20"/>
          <w:spacing w:val="5"/>
          <w:sz w:val="14"/>
        </w:rPr>
        <w:t xml:space="preserve"> </w:t>
      </w:r>
      <w:r>
        <w:rPr>
          <w:color w:val="231F20"/>
          <w:sz w:val="14"/>
        </w:rPr>
        <w:t>bombers</w:t>
      </w:r>
      <w:r>
        <w:rPr>
          <w:color w:val="231F20"/>
          <w:spacing w:val="5"/>
          <w:sz w:val="14"/>
        </w:rPr>
        <w:t xml:space="preserve"> </w:t>
      </w:r>
      <w:r>
        <w:rPr>
          <w:color w:val="231F20"/>
          <w:sz w:val="14"/>
        </w:rPr>
        <w:t>in</w:t>
      </w:r>
      <w:r>
        <w:rPr>
          <w:color w:val="231F20"/>
          <w:spacing w:val="5"/>
          <w:sz w:val="14"/>
        </w:rPr>
        <w:t xml:space="preserve"> </w:t>
      </w:r>
      <w:r>
        <w:rPr>
          <w:color w:val="231F20"/>
          <w:sz w:val="14"/>
        </w:rPr>
        <w:t>the</w:t>
      </w:r>
      <w:r>
        <w:rPr>
          <w:color w:val="231F20"/>
          <w:spacing w:val="5"/>
          <w:sz w:val="14"/>
        </w:rPr>
        <w:t xml:space="preserve"> </w:t>
      </w:r>
      <w:r>
        <w:rPr>
          <w:color w:val="231F20"/>
          <w:sz w:val="14"/>
        </w:rPr>
        <w:t>USA</w:t>
      </w:r>
      <w:r>
        <w:rPr>
          <w:color w:val="231F20"/>
          <w:spacing w:val="-3"/>
          <w:sz w:val="14"/>
        </w:rPr>
        <w:t xml:space="preserve"> </w:t>
      </w:r>
      <w:r>
        <w:rPr>
          <w:color w:val="231F20"/>
          <w:sz w:val="14"/>
        </w:rPr>
        <w:t>during</w:t>
      </w:r>
      <w:r>
        <w:rPr>
          <w:color w:val="231F20"/>
          <w:spacing w:val="3"/>
          <w:sz w:val="14"/>
        </w:rPr>
        <w:t xml:space="preserve"> </w:t>
      </w:r>
      <w:r>
        <w:rPr>
          <w:color w:val="231F20"/>
          <w:sz w:val="14"/>
        </w:rPr>
        <w:t>WWII.</w:t>
      </w:r>
      <w:r>
        <w:rPr>
          <w:color w:val="231F20"/>
          <w:spacing w:val="5"/>
          <w:sz w:val="14"/>
        </w:rPr>
        <w:t xml:space="preserve"> </w:t>
      </w:r>
      <w:r>
        <w:rPr>
          <w:color w:val="231F20"/>
          <w:sz w:val="14"/>
        </w:rPr>
        <w:t>(USAF,</w:t>
      </w:r>
      <w:r>
        <w:rPr>
          <w:color w:val="231F20"/>
          <w:spacing w:val="4"/>
          <w:sz w:val="14"/>
        </w:rPr>
        <w:t xml:space="preserve"> </w:t>
      </w:r>
      <w:r>
        <w:rPr>
          <w:color w:val="231F20"/>
          <w:sz w:val="14"/>
        </w:rPr>
        <w:t>Public</w:t>
      </w:r>
      <w:r>
        <w:rPr>
          <w:color w:val="231F20"/>
          <w:spacing w:val="5"/>
          <w:sz w:val="14"/>
        </w:rPr>
        <w:t xml:space="preserve"> </w:t>
      </w:r>
      <w:r>
        <w:rPr>
          <w:color w:val="231F20"/>
          <w:sz w:val="14"/>
        </w:rPr>
        <w:t>domain,</w:t>
      </w:r>
      <w:r>
        <w:rPr>
          <w:color w:val="231F20"/>
          <w:spacing w:val="5"/>
          <w:sz w:val="14"/>
        </w:rPr>
        <w:t xml:space="preserve"> </w:t>
      </w:r>
      <w:r>
        <w:rPr>
          <w:color w:val="231F20"/>
          <w:sz w:val="14"/>
        </w:rPr>
        <w:t>via</w:t>
      </w:r>
      <w:r>
        <w:rPr>
          <w:color w:val="231F20"/>
          <w:spacing w:val="3"/>
          <w:sz w:val="14"/>
        </w:rPr>
        <w:t xml:space="preserve"> </w:t>
      </w:r>
      <w:r>
        <w:rPr>
          <w:color w:val="231F20"/>
          <w:spacing w:val="-2"/>
          <w:sz w:val="14"/>
        </w:rPr>
        <w:t>Wikimedia</w:t>
      </w:r>
    </w:p>
    <w:p w14:paraId="634B3EDA" w14:textId="77777777" w:rsidR="00901158" w:rsidRDefault="00944992">
      <w:pPr>
        <w:spacing w:line="158" w:lineRule="exact"/>
        <w:ind w:left="9509" w:right="6128"/>
        <w:jc w:val="center"/>
        <w:rPr>
          <w:sz w:val="14"/>
        </w:rPr>
      </w:pPr>
      <w:r>
        <w:rPr>
          <w:color w:val="231F20"/>
          <w:spacing w:val="-2"/>
          <w:sz w:val="14"/>
        </w:rPr>
        <w:t>Commons)</w:t>
      </w:r>
    </w:p>
    <w:p w14:paraId="634B3EDB" w14:textId="77777777" w:rsidR="00901158" w:rsidRDefault="00944992">
      <w:pPr>
        <w:tabs>
          <w:tab w:val="left" w:pos="833"/>
          <w:tab w:val="left" w:pos="1267"/>
          <w:tab w:val="left" w:pos="13356"/>
          <w:tab w:val="left" w:pos="15752"/>
        </w:tabs>
        <w:spacing w:before="77"/>
        <w:ind w:left="-1"/>
        <w:rPr>
          <w:sz w:val="20"/>
        </w:rPr>
      </w:pPr>
      <w:r>
        <w:rPr>
          <w:color w:val="231F20"/>
          <w:sz w:val="20"/>
          <w:u w:val="single" w:color="ED1C24"/>
        </w:rPr>
        <w:tab/>
      </w:r>
      <w:r>
        <w:rPr>
          <w:color w:val="231F20"/>
          <w:spacing w:val="-5"/>
          <w:sz w:val="20"/>
          <w:u w:val="single" w:color="ED1C24"/>
        </w:rPr>
        <w:t>24</w:t>
      </w:r>
      <w:r>
        <w:rPr>
          <w:color w:val="231F20"/>
          <w:sz w:val="20"/>
          <w:u w:val="single" w:color="ED1C24"/>
        </w:rPr>
        <w:tab/>
      </w:r>
      <w:r>
        <w:rPr>
          <w:color w:val="33454E"/>
          <w:position w:val="1"/>
          <w:sz w:val="18"/>
          <w:u w:val="single" w:color="ED1C24"/>
        </w:rPr>
        <w:t>Chapter</w:t>
      </w:r>
      <w:r>
        <w:rPr>
          <w:color w:val="33454E"/>
          <w:spacing w:val="-4"/>
          <w:position w:val="1"/>
          <w:sz w:val="18"/>
          <w:u w:val="single" w:color="ED1C24"/>
        </w:rPr>
        <w:t xml:space="preserve"> </w:t>
      </w:r>
      <w:r>
        <w:rPr>
          <w:color w:val="33454E"/>
          <w:position w:val="1"/>
          <w:sz w:val="18"/>
          <w:u w:val="single" w:color="ED1C24"/>
        </w:rPr>
        <w:t>1:</w:t>
      </w:r>
      <w:r>
        <w:rPr>
          <w:color w:val="33454E"/>
          <w:spacing w:val="-8"/>
          <w:position w:val="1"/>
          <w:sz w:val="18"/>
          <w:u w:val="single" w:color="ED1C24"/>
        </w:rPr>
        <w:t xml:space="preserve"> </w:t>
      </w:r>
      <w:r>
        <w:rPr>
          <w:color w:val="33454E"/>
          <w:position w:val="1"/>
          <w:sz w:val="18"/>
          <w:u w:val="single" w:color="ED1C24"/>
        </w:rPr>
        <w:t>War</w:t>
      </w:r>
      <w:r>
        <w:rPr>
          <w:color w:val="33454E"/>
          <w:spacing w:val="-4"/>
          <w:position w:val="1"/>
          <w:sz w:val="18"/>
          <w:u w:val="single" w:color="ED1C24"/>
        </w:rPr>
        <w:t xml:space="preserve"> </w:t>
      </w:r>
      <w:r>
        <w:rPr>
          <w:color w:val="33454E"/>
          <w:position w:val="1"/>
          <w:sz w:val="18"/>
          <w:u w:val="single" w:color="ED1C24"/>
        </w:rPr>
        <w:t>and</w:t>
      </w:r>
      <w:r>
        <w:rPr>
          <w:color w:val="33454E"/>
          <w:spacing w:val="-3"/>
          <w:position w:val="1"/>
          <w:sz w:val="18"/>
          <w:u w:val="single" w:color="ED1C24"/>
        </w:rPr>
        <w:t xml:space="preserve"> </w:t>
      </w:r>
      <w:r>
        <w:rPr>
          <w:color w:val="33454E"/>
          <w:spacing w:val="-2"/>
          <w:position w:val="1"/>
          <w:sz w:val="18"/>
          <w:u w:val="single" w:color="ED1C24"/>
        </w:rPr>
        <w:t>Economy</w:t>
      </w:r>
      <w:r>
        <w:rPr>
          <w:color w:val="33454E"/>
          <w:position w:val="1"/>
          <w:sz w:val="18"/>
        </w:rPr>
        <w:tab/>
        <w:t>Chapter</w:t>
      </w:r>
      <w:r>
        <w:rPr>
          <w:color w:val="33454E"/>
          <w:spacing w:val="-6"/>
          <w:position w:val="1"/>
          <w:sz w:val="18"/>
        </w:rPr>
        <w:t xml:space="preserve"> </w:t>
      </w:r>
      <w:r>
        <w:rPr>
          <w:color w:val="33454E"/>
          <w:position w:val="1"/>
          <w:sz w:val="18"/>
        </w:rPr>
        <w:t>1:</w:t>
      </w:r>
      <w:r>
        <w:rPr>
          <w:color w:val="33454E"/>
          <w:spacing w:val="-8"/>
          <w:position w:val="1"/>
          <w:sz w:val="18"/>
        </w:rPr>
        <w:t xml:space="preserve"> </w:t>
      </w:r>
      <w:r>
        <w:rPr>
          <w:color w:val="33454E"/>
          <w:position w:val="1"/>
          <w:sz w:val="18"/>
        </w:rPr>
        <w:t>War</w:t>
      </w:r>
      <w:r>
        <w:rPr>
          <w:color w:val="33454E"/>
          <w:spacing w:val="-4"/>
          <w:position w:val="1"/>
          <w:sz w:val="18"/>
        </w:rPr>
        <w:t xml:space="preserve"> </w:t>
      </w:r>
      <w:r>
        <w:rPr>
          <w:color w:val="33454E"/>
          <w:position w:val="1"/>
          <w:sz w:val="18"/>
        </w:rPr>
        <w:t>and</w:t>
      </w:r>
      <w:r>
        <w:rPr>
          <w:color w:val="33454E"/>
          <w:spacing w:val="-3"/>
          <w:position w:val="1"/>
          <w:sz w:val="18"/>
        </w:rPr>
        <w:t xml:space="preserve"> </w:t>
      </w:r>
      <w:r>
        <w:rPr>
          <w:color w:val="33454E"/>
          <w:spacing w:val="-2"/>
          <w:position w:val="1"/>
          <w:sz w:val="18"/>
        </w:rPr>
        <w:t>Economy</w:t>
      </w:r>
      <w:r>
        <w:rPr>
          <w:color w:val="33454E"/>
          <w:position w:val="1"/>
          <w:sz w:val="18"/>
        </w:rPr>
        <w:tab/>
      </w:r>
      <w:r>
        <w:rPr>
          <w:color w:val="231F20"/>
          <w:spacing w:val="-5"/>
          <w:sz w:val="20"/>
        </w:rPr>
        <w:t>25</w:t>
      </w:r>
    </w:p>
    <w:p w14:paraId="634B3EDC"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3EDD" w14:textId="77777777" w:rsidR="00901158" w:rsidRDefault="00944992">
      <w:pPr>
        <w:pStyle w:val="BodyText"/>
        <w:spacing w:before="38" w:line="271" w:lineRule="auto"/>
        <w:ind w:left="9524" w:right="666"/>
        <w:jc w:val="both"/>
      </w:pPr>
      <w:r>
        <w:rPr>
          <w:color w:val="231F20"/>
        </w:rPr>
        <w:lastRenderedPageBreak/>
        <w:t>materials in the middle of the war, and finally reached the brink of economic collapse before surrender. The economy of Nazi Germany, pinched by imperfect resources allocation policy, maritime blockade of the Allies, and the scarcity of strategic raw materials (such as oil) within the territory under her control, also broke</w:t>
      </w:r>
      <w:r>
        <w:rPr>
          <w:color w:val="231F20"/>
          <w:spacing w:val="-8"/>
        </w:rPr>
        <w:t xml:space="preserve"> </w:t>
      </w:r>
      <w:r>
        <w:rPr>
          <w:color w:val="231F20"/>
        </w:rPr>
        <w:t>down</w:t>
      </w:r>
      <w:r>
        <w:rPr>
          <w:color w:val="231F20"/>
          <w:spacing w:val="-8"/>
        </w:rPr>
        <w:t xml:space="preserve"> </w:t>
      </w:r>
      <w:r>
        <w:rPr>
          <w:color w:val="231F20"/>
        </w:rPr>
        <w:t>during</w:t>
      </w:r>
      <w:r>
        <w:rPr>
          <w:color w:val="231F20"/>
          <w:spacing w:val="-8"/>
        </w:rPr>
        <w:t xml:space="preserve"> </w:t>
      </w:r>
      <w:r>
        <w:rPr>
          <w:color w:val="231F20"/>
        </w:rPr>
        <w:t>the</w:t>
      </w:r>
      <w:r>
        <w:rPr>
          <w:color w:val="231F20"/>
          <w:spacing w:val="-8"/>
        </w:rPr>
        <w:t xml:space="preserve"> </w:t>
      </w:r>
      <w:r>
        <w:rPr>
          <w:color w:val="231F20"/>
        </w:rPr>
        <w:t>last</w:t>
      </w:r>
      <w:r>
        <w:rPr>
          <w:color w:val="231F20"/>
          <w:spacing w:val="-8"/>
        </w:rPr>
        <w:t xml:space="preserve"> </w:t>
      </w:r>
      <w:r>
        <w:rPr>
          <w:color w:val="231F20"/>
        </w:rPr>
        <w:t>phase</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war.</w:t>
      </w:r>
      <w:r>
        <w:rPr>
          <w:color w:val="231F20"/>
          <w:spacing w:val="-8"/>
        </w:rPr>
        <w:t xml:space="preserve"> </w:t>
      </w:r>
      <w:r>
        <w:rPr>
          <w:color w:val="231F20"/>
        </w:rPr>
        <w:t>Britain’s</w:t>
      </w:r>
      <w:r>
        <w:rPr>
          <w:color w:val="231F20"/>
          <w:spacing w:val="-8"/>
        </w:rPr>
        <w:t xml:space="preserve"> </w:t>
      </w:r>
      <w:r>
        <w:rPr>
          <w:color w:val="231F20"/>
        </w:rPr>
        <w:t>economy</w:t>
      </w:r>
      <w:r>
        <w:rPr>
          <w:color w:val="231F20"/>
          <w:spacing w:val="-8"/>
        </w:rPr>
        <w:t xml:space="preserve"> </w:t>
      </w:r>
      <w:r>
        <w:rPr>
          <w:color w:val="231F20"/>
        </w:rPr>
        <w:t>was</w:t>
      </w:r>
      <w:r>
        <w:rPr>
          <w:color w:val="231F20"/>
          <w:spacing w:val="-8"/>
        </w:rPr>
        <w:t xml:space="preserve"> </w:t>
      </w:r>
      <w:r>
        <w:rPr>
          <w:color w:val="231F20"/>
        </w:rPr>
        <w:t>comparatively better off than Japan and Germany, partly thanks to the contribution of the USA and</w:t>
      </w:r>
      <w:r>
        <w:rPr>
          <w:color w:val="231F20"/>
          <w:spacing w:val="-9"/>
        </w:rPr>
        <w:t xml:space="preserve"> </w:t>
      </w:r>
      <w:r>
        <w:rPr>
          <w:color w:val="231F20"/>
        </w:rPr>
        <w:t>other</w:t>
      </w:r>
      <w:r>
        <w:rPr>
          <w:color w:val="231F20"/>
          <w:spacing w:val="-9"/>
        </w:rPr>
        <w:t xml:space="preserve"> </w:t>
      </w:r>
      <w:r>
        <w:rPr>
          <w:color w:val="231F20"/>
        </w:rPr>
        <w:t>territories</w:t>
      </w:r>
      <w:r>
        <w:rPr>
          <w:color w:val="231F20"/>
          <w:spacing w:val="-9"/>
        </w:rPr>
        <w:t xml:space="preserve"> </w:t>
      </w:r>
      <w:r>
        <w:rPr>
          <w:color w:val="231F20"/>
        </w:rPr>
        <w:t>of</w:t>
      </w:r>
      <w:r>
        <w:rPr>
          <w:color w:val="231F20"/>
          <w:spacing w:val="-9"/>
        </w:rPr>
        <w:t xml:space="preserve"> </w:t>
      </w:r>
      <w:r>
        <w:rPr>
          <w:color w:val="231F20"/>
        </w:rPr>
        <w:t>the</w:t>
      </w:r>
      <w:r>
        <w:rPr>
          <w:color w:val="231F20"/>
          <w:spacing w:val="-9"/>
        </w:rPr>
        <w:t xml:space="preserve"> </w:t>
      </w:r>
      <w:r>
        <w:rPr>
          <w:color w:val="231F20"/>
        </w:rPr>
        <w:t>British</w:t>
      </w:r>
      <w:r>
        <w:rPr>
          <w:color w:val="231F20"/>
          <w:spacing w:val="-9"/>
        </w:rPr>
        <w:t xml:space="preserve"> </w:t>
      </w:r>
      <w:r>
        <w:rPr>
          <w:color w:val="231F20"/>
        </w:rPr>
        <w:t>Empire,</w:t>
      </w:r>
      <w:r>
        <w:rPr>
          <w:color w:val="231F20"/>
          <w:spacing w:val="-9"/>
        </w:rPr>
        <w:t xml:space="preserve"> </w:t>
      </w:r>
      <w:r>
        <w:rPr>
          <w:color w:val="231F20"/>
        </w:rPr>
        <w:t>such</w:t>
      </w:r>
      <w:r>
        <w:rPr>
          <w:color w:val="231F20"/>
          <w:spacing w:val="-9"/>
        </w:rPr>
        <w:t xml:space="preserve"> </w:t>
      </w:r>
      <w:r>
        <w:rPr>
          <w:color w:val="231F20"/>
        </w:rPr>
        <w:t>as</w:t>
      </w:r>
      <w:r>
        <w:rPr>
          <w:color w:val="231F20"/>
          <w:spacing w:val="-9"/>
        </w:rPr>
        <w:t xml:space="preserve"> </w:t>
      </w:r>
      <w:r>
        <w:rPr>
          <w:color w:val="231F20"/>
        </w:rPr>
        <w:t>the</w:t>
      </w:r>
      <w:r>
        <w:rPr>
          <w:color w:val="231F20"/>
          <w:spacing w:val="-9"/>
        </w:rPr>
        <w:t xml:space="preserve"> </w:t>
      </w:r>
      <w:r>
        <w:rPr>
          <w:color w:val="231F20"/>
        </w:rPr>
        <w:t>Lend-Lease</w:t>
      </w:r>
      <w:r>
        <w:rPr>
          <w:color w:val="231F20"/>
          <w:spacing w:val="-9"/>
        </w:rPr>
        <w:t xml:space="preserve"> </w:t>
      </w:r>
      <w:r>
        <w:rPr>
          <w:color w:val="231F20"/>
        </w:rPr>
        <w:t>Program</w:t>
      </w:r>
      <w:r>
        <w:rPr>
          <w:color w:val="231F20"/>
          <w:spacing w:val="-9"/>
        </w:rPr>
        <w:t xml:space="preserve"> </w:t>
      </w:r>
      <w:r>
        <w:rPr>
          <w:color w:val="231F20"/>
        </w:rPr>
        <w:t>(1941). Still, while the British had not experienced widespread hunger, those living in Bengal, controlled by the British at that time, were not as fortunate. In 1943, a severe famine broke out in Bengal because of faulty policies, disruption of trade, and lack of transport, costing more than three million lives.</w:t>
      </w:r>
    </w:p>
    <w:p w14:paraId="634B3EDE" w14:textId="77777777" w:rsidR="00901158" w:rsidRDefault="00901158">
      <w:pPr>
        <w:pStyle w:val="BodyText"/>
      </w:pPr>
    </w:p>
    <w:p w14:paraId="634B3EDF" w14:textId="77777777" w:rsidR="00901158" w:rsidRDefault="00901158">
      <w:pPr>
        <w:sectPr w:rsidR="00901158">
          <w:pgSz w:w="16790" w:h="11910" w:orient="landscape"/>
          <w:pgMar w:top="940" w:right="0" w:bottom="0" w:left="0" w:header="720" w:footer="720" w:gutter="0"/>
          <w:cols w:space="720"/>
        </w:sectPr>
      </w:pPr>
    </w:p>
    <w:p w14:paraId="634B3EE0" w14:textId="77777777" w:rsidR="00901158" w:rsidRDefault="00901158">
      <w:pPr>
        <w:pStyle w:val="BodyText"/>
        <w:rPr>
          <w:sz w:val="14"/>
        </w:rPr>
      </w:pPr>
    </w:p>
    <w:p w14:paraId="634B3EE1" w14:textId="77777777" w:rsidR="00901158" w:rsidRDefault="00901158">
      <w:pPr>
        <w:pStyle w:val="BodyText"/>
        <w:rPr>
          <w:sz w:val="14"/>
        </w:rPr>
      </w:pPr>
    </w:p>
    <w:p w14:paraId="634B3EE2" w14:textId="77777777" w:rsidR="00901158" w:rsidRDefault="00901158">
      <w:pPr>
        <w:pStyle w:val="BodyText"/>
        <w:rPr>
          <w:sz w:val="14"/>
        </w:rPr>
      </w:pPr>
    </w:p>
    <w:p w14:paraId="634B3EE3" w14:textId="77777777" w:rsidR="00901158" w:rsidRDefault="00901158">
      <w:pPr>
        <w:pStyle w:val="BodyText"/>
        <w:rPr>
          <w:sz w:val="14"/>
        </w:rPr>
      </w:pPr>
    </w:p>
    <w:p w14:paraId="634B3EE4" w14:textId="77777777" w:rsidR="00901158" w:rsidRDefault="00901158">
      <w:pPr>
        <w:pStyle w:val="BodyText"/>
        <w:rPr>
          <w:sz w:val="14"/>
        </w:rPr>
      </w:pPr>
    </w:p>
    <w:p w14:paraId="634B3EE5" w14:textId="77777777" w:rsidR="00901158" w:rsidRDefault="00901158">
      <w:pPr>
        <w:pStyle w:val="BodyText"/>
        <w:rPr>
          <w:sz w:val="14"/>
        </w:rPr>
      </w:pPr>
    </w:p>
    <w:p w14:paraId="634B3EE6" w14:textId="77777777" w:rsidR="00901158" w:rsidRDefault="00901158">
      <w:pPr>
        <w:pStyle w:val="BodyText"/>
        <w:rPr>
          <w:sz w:val="14"/>
        </w:rPr>
      </w:pPr>
    </w:p>
    <w:p w14:paraId="634B3EE7" w14:textId="77777777" w:rsidR="00901158" w:rsidRDefault="00901158">
      <w:pPr>
        <w:pStyle w:val="BodyText"/>
        <w:rPr>
          <w:sz w:val="14"/>
        </w:rPr>
      </w:pPr>
    </w:p>
    <w:p w14:paraId="634B3EE8" w14:textId="77777777" w:rsidR="00901158" w:rsidRDefault="00901158">
      <w:pPr>
        <w:pStyle w:val="BodyText"/>
        <w:rPr>
          <w:sz w:val="14"/>
        </w:rPr>
      </w:pPr>
    </w:p>
    <w:p w14:paraId="634B3EE9" w14:textId="77777777" w:rsidR="00901158" w:rsidRDefault="00901158">
      <w:pPr>
        <w:pStyle w:val="BodyText"/>
        <w:rPr>
          <w:sz w:val="14"/>
        </w:rPr>
      </w:pPr>
    </w:p>
    <w:p w14:paraId="634B3EEA" w14:textId="77777777" w:rsidR="00901158" w:rsidRDefault="00901158">
      <w:pPr>
        <w:pStyle w:val="BodyText"/>
        <w:rPr>
          <w:sz w:val="14"/>
        </w:rPr>
      </w:pPr>
    </w:p>
    <w:p w14:paraId="634B3EEB" w14:textId="77777777" w:rsidR="00901158" w:rsidRDefault="00901158">
      <w:pPr>
        <w:pStyle w:val="BodyText"/>
        <w:rPr>
          <w:sz w:val="14"/>
        </w:rPr>
      </w:pPr>
    </w:p>
    <w:p w14:paraId="634B3EEC" w14:textId="77777777" w:rsidR="00901158" w:rsidRDefault="00901158">
      <w:pPr>
        <w:pStyle w:val="BodyText"/>
        <w:rPr>
          <w:sz w:val="14"/>
        </w:rPr>
      </w:pPr>
    </w:p>
    <w:p w14:paraId="634B3EED" w14:textId="77777777" w:rsidR="00901158" w:rsidRDefault="00901158">
      <w:pPr>
        <w:pStyle w:val="BodyText"/>
        <w:spacing w:before="2"/>
        <w:rPr>
          <w:sz w:val="13"/>
        </w:rPr>
      </w:pPr>
    </w:p>
    <w:p w14:paraId="634B3EEE" w14:textId="77777777" w:rsidR="00901158" w:rsidRDefault="00944992">
      <w:pPr>
        <w:spacing w:line="249" w:lineRule="auto"/>
        <w:ind w:left="900" w:right="189" w:hanging="220"/>
        <w:jc w:val="both"/>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1.7: Mass production of</w:t>
      </w:r>
      <w:r>
        <w:rPr>
          <w:color w:val="231F20"/>
          <w:spacing w:val="-2"/>
          <w:sz w:val="14"/>
        </w:rPr>
        <w:t xml:space="preserve"> </w:t>
      </w:r>
      <w:r>
        <w:rPr>
          <w:color w:val="231F20"/>
          <w:sz w:val="14"/>
        </w:rPr>
        <w:t>American tanks during WWII. For more information about the production of</w:t>
      </w:r>
      <w:r>
        <w:rPr>
          <w:color w:val="231F20"/>
          <w:spacing w:val="40"/>
          <w:sz w:val="14"/>
        </w:rPr>
        <w:t xml:space="preserve"> </w:t>
      </w:r>
      <w:r>
        <w:rPr>
          <w:color w:val="231F20"/>
          <w:sz w:val="14"/>
        </w:rPr>
        <w:t xml:space="preserve">tank, please refer to: </w:t>
      </w:r>
      <w:r>
        <w:rPr>
          <w:color w:val="231F20"/>
          <w:sz w:val="14"/>
          <w:u w:val="single" w:color="231F20"/>
        </w:rPr>
        <w:t>https://digitalcollections.detroitpubliclibrary.org/islandora/object/islandora%3A201195</w:t>
      </w:r>
      <w:r>
        <w:rPr>
          <w:color w:val="231F20"/>
          <w:spacing w:val="40"/>
          <w:sz w:val="14"/>
        </w:rPr>
        <w:t xml:space="preserve"> </w:t>
      </w:r>
      <w:r>
        <w:rPr>
          <w:color w:val="231F20"/>
          <w:sz w:val="14"/>
        </w:rPr>
        <w:t>(Courtesy of the National Automotive History Collection, Detroit Public Library)</w:t>
      </w:r>
    </w:p>
    <w:p w14:paraId="634B3EEF" w14:textId="77777777" w:rsidR="00901158" w:rsidRDefault="00901158">
      <w:pPr>
        <w:pStyle w:val="BodyText"/>
        <w:rPr>
          <w:sz w:val="14"/>
        </w:rPr>
      </w:pPr>
    </w:p>
    <w:p w14:paraId="634B3EF0" w14:textId="77777777" w:rsidR="00901158" w:rsidRDefault="00944992">
      <w:pPr>
        <w:pStyle w:val="BodyText"/>
        <w:spacing w:before="111" w:line="271" w:lineRule="auto"/>
        <w:ind w:left="680" w:right="38" w:firstLine="340"/>
        <w:jc w:val="both"/>
      </w:pPr>
      <w:r>
        <w:rPr>
          <w:color w:val="231F20"/>
        </w:rPr>
        <w:t>Of</w:t>
      </w:r>
      <w:r>
        <w:rPr>
          <w:color w:val="231F20"/>
          <w:spacing w:val="34"/>
        </w:rPr>
        <w:t xml:space="preserve"> </w:t>
      </w:r>
      <w:r>
        <w:rPr>
          <w:color w:val="231F20"/>
        </w:rPr>
        <w:t>course,</w:t>
      </w:r>
      <w:r>
        <w:rPr>
          <w:color w:val="231F20"/>
          <w:spacing w:val="34"/>
        </w:rPr>
        <w:t xml:space="preserve"> </w:t>
      </w:r>
      <w:r>
        <w:rPr>
          <w:color w:val="231F20"/>
        </w:rPr>
        <w:t>the</w:t>
      </w:r>
      <w:r>
        <w:rPr>
          <w:color w:val="231F20"/>
          <w:spacing w:val="34"/>
        </w:rPr>
        <w:t xml:space="preserve"> </w:t>
      </w:r>
      <w:r>
        <w:rPr>
          <w:color w:val="231F20"/>
        </w:rPr>
        <w:t>“production</w:t>
      </w:r>
      <w:r>
        <w:rPr>
          <w:color w:val="231F20"/>
          <w:spacing w:val="34"/>
        </w:rPr>
        <w:t xml:space="preserve"> </w:t>
      </w:r>
      <w:r>
        <w:rPr>
          <w:color w:val="231F20"/>
        </w:rPr>
        <w:t>miracle”</w:t>
      </w:r>
      <w:r>
        <w:rPr>
          <w:color w:val="231F20"/>
          <w:spacing w:val="34"/>
        </w:rPr>
        <w:t xml:space="preserve"> </w:t>
      </w:r>
      <w:r>
        <w:rPr>
          <w:color w:val="231F20"/>
        </w:rPr>
        <w:t>did</w:t>
      </w:r>
      <w:r>
        <w:rPr>
          <w:color w:val="231F20"/>
          <w:spacing w:val="34"/>
        </w:rPr>
        <w:t xml:space="preserve"> </w:t>
      </w:r>
      <w:r>
        <w:rPr>
          <w:color w:val="231F20"/>
        </w:rPr>
        <w:t>not</w:t>
      </w:r>
      <w:r>
        <w:rPr>
          <w:color w:val="231F20"/>
          <w:spacing w:val="34"/>
        </w:rPr>
        <w:t xml:space="preserve"> </w:t>
      </w:r>
      <w:r>
        <w:rPr>
          <w:color w:val="231F20"/>
        </w:rPr>
        <w:t>happen</w:t>
      </w:r>
      <w:r>
        <w:rPr>
          <w:color w:val="231F20"/>
          <w:spacing w:val="34"/>
        </w:rPr>
        <w:t xml:space="preserve"> </w:t>
      </w:r>
      <w:r>
        <w:rPr>
          <w:color w:val="231F20"/>
        </w:rPr>
        <w:t>on</w:t>
      </w:r>
      <w:r>
        <w:rPr>
          <w:color w:val="231F20"/>
          <w:spacing w:val="34"/>
        </w:rPr>
        <w:t xml:space="preserve"> </w:t>
      </w:r>
      <w:r>
        <w:rPr>
          <w:color w:val="231F20"/>
        </w:rPr>
        <w:t>its</w:t>
      </w:r>
      <w:r>
        <w:rPr>
          <w:color w:val="231F20"/>
          <w:spacing w:val="34"/>
        </w:rPr>
        <w:t xml:space="preserve"> </w:t>
      </w:r>
      <w:r>
        <w:rPr>
          <w:color w:val="231F20"/>
        </w:rPr>
        <w:t>own,</w:t>
      </w:r>
      <w:r>
        <w:rPr>
          <w:color w:val="231F20"/>
          <w:spacing w:val="34"/>
        </w:rPr>
        <w:t xml:space="preserve"> </w:t>
      </w:r>
      <w:r>
        <w:rPr>
          <w:color w:val="231F20"/>
        </w:rPr>
        <w:t>it</w:t>
      </w:r>
      <w:r>
        <w:rPr>
          <w:color w:val="231F20"/>
          <w:spacing w:val="34"/>
        </w:rPr>
        <w:t xml:space="preserve"> </w:t>
      </w:r>
      <w:r>
        <w:rPr>
          <w:color w:val="231F20"/>
        </w:rPr>
        <w:t>had</w:t>
      </w:r>
      <w:r>
        <w:rPr>
          <w:color w:val="231F20"/>
          <w:spacing w:val="34"/>
        </w:rPr>
        <w:t xml:space="preserve"> </w:t>
      </w:r>
      <w:r>
        <w:rPr>
          <w:color w:val="231F20"/>
        </w:rPr>
        <w:t>to be organized and coordinated by the government. The American government agency that was responsible for the job was the War Production Board. The War Production Board was established in January 1942. Its duty included overseeing the transition of civilian factories to military factories, distributing war resources, and minimizing nonessential production. Moreover, it was also responsible for</w:t>
      </w:r>
      <w:r>
        <w:rPr>
          <w:color w:val="231F20"/>
          <w:spacing w:val="40"/>
        </w:rPr>
        <w:t xml:space="preserve"> </w:t>
      </w:r>
      <w:r>
        <w:rPr>
          <w:color w:val="231F20"/>
        </w:rPr>
        <w:t>the rationing of several types of strategic resources such as gasoline and rubber. The</w:t>
      </w:r>
      <w:r>
        <w:rPr>
          <w:color w:val="231F20"/>
          <w:spacing w:val="-13"/>
        </w:rPr>
        <w:t xml:space="preserve"> </w:t>
      </w:r>
      <w:r>
        <w:rPr>
          <w:color w:val="231F20"/>
        </w:rPr>
        <w:t>American</w:t>
      </w:r>
      <w:r>
        <w:rPr>
          <w:color w:val="231F20"/>
          <w:spacing w:val="-7"/>
        </w:rPr>
        <w:t xml:space="preserve"> </w:t>
      </w:r>
      <w:r>
        <w:rPr>
          <w:color w:val="231F20"/>
        </w:rPr>
        <w:t>advantage</w:t>
      </w:r>
      <w:r>
        <w:rPr>
          <w:color w:val="231F20"/>
          <w:spacing w:val="-5"/>
        </w:rPr>
        <w:t xml:space="preserve"> </w:t>
      </w:r>
      <w:r>
        <w:rPr>
          <w:color w:val="231F20"/>
        </w:rPr>
        <w:t>in</w:t>
      </w:r>
      <w:r>
        <w:rPr>
          <w:color w:val="231F20"/>
          <w:spacing w:val="-5"/>
        </w:rPr>
        <w:t xml:space="preserve"> </w:t>
      </w:r>
      <w:r>
        <w:rPr>
          <w:color w:val="231F20"/>
        </w:rPr>
        <w:t>materials</w:t>
      </w:r>
      <w:r>
        <w:rPr>
          <w:color w:val="231F20"/>
          <w:spacing w:val="-5"/>
        </w:rPr>
        <w:t xml:space="preserve"> </w:t>
      </w:r>
      <w:r>
        <w:rPr>
          <w:color w:val="231F20"/>
        </w:rPr>
        <w:t>is</w:t>
      </w:r>
      <w:r>
        <w:rPr>
          <w:color w:val="231F20"/>
          <w:spacing w:val="-5"/>
        </w:rPr>
        <w:t xml:space="preserve"> </w:t>
      </w:r>
      <w:r>
        <w:rPr>
          <w:color w:val="231F20"/>
        </w:rPr>
        <w:t>the</w:t>
      </w:r>
      <w:r>
        <w:rPr>
          <w:color w:val="231F20"/>
          <w:spacing w:val="-5"/>
        </w:rPr>
        <w:t xml:space="preserve"> </w:t>
      </w:r>
      <w:r>
        <w:rPr>
          <w:color w:val="231F20"/>
        </w:rPr>
        <w:t>best</w:t>
      </w:r>
      <w:r>
        <w:rPr>
          <w:color w:val="231F20"/>
          <w:spacing w:val="-5"/>
        </w:rPr>
        <w:t xml:space="preserve"> </w:t>
      </w:r>
      <w:r>
        <w:rPr>
          <w:color w:val="231F20"/>
        </w:rPr>
        <w:t>evidence</w:t>
      </w:r>
      <w:r>
        <w:rPr>
          <w:color w:val="231F20"/>
          <w:spacing w:val="-5"/>
        </w:rPr>
        <w:t xml:space="preserve"> </w:t>
      </w:r>
      <w:r>
        <w:rPr>
          <w:color w:val="231F20"/>
        </w:rPr>
        <w:t>showing</w:t>
      </w:r>
      <w:r>
        <w:rPr>
          <w:color w:val="231F20"/>
          <w:spacing w:val="-5"/>
        </w:rPr>
        <w:t xml:space="preserve"> </w:t>
      </w:r>
      <w:r>
        <w:rPr>
          <w:color w:val="231F20"/>
        </w:rPr>
        <w:t>how</w:t>
      </w:r>
      <w:r>
        <w:rPr>
          <w:color w:val="231F20"/>
          <w:spacing w:val="-5"/>
        </w:rPr>
        <w:t xml:space="preserve"> </w:t>
      </w:r>
      <w:r>
        <w:rPr>
          <w:color w:val="231F20"/>
        </w:rPr>
        <w:t>successful the Board was. Similar agencies could also be found in other nations, such as the British Ministry of War Production that was established in February 1942.</w:t>
      </w:r>
    </w:p>
    <w:p w14:paraId="634B3EF1" w14:textId="77777777" w:rsidR="00901158" w:rsidRDefault="00901158">
      <w:pPr>
        <w:pStyle w:val="BodyText"/>
        <w:spacing w:before="9"/>
        <w:rPr>
          <w:sz w:val="22"/>
        </w:rPr>
      </w:pPr>
    </w:p>
    <w:p w14:paraId="634B3EF2" w14:textId="77777777" w:rsidR="00901158" w:rsidRDefault="00944992">
      <w:pPr>
        <w:pStyle w:val="BodyText"/>
        <w:spacing w:line="271" w:lineRule="auto"/>
        <w:ind w:left="680" w:right="38" w:firstLine="340"/>
        <w:jc w:val="both"/>
      </w:pPr>
      <w:r>
        <w:rPr>
          <w:color w:val="231F20"/>
        </w:rPr>
        <w:t xml:space="preserve">However, America’s well-organized wartime economic policy was an </w:t>
      </w:r>
      <w:r>
        <w:rPr>
          <w:color w:val="231F20"/>
          <w:spacing w:val="-2"/>
        </w:rPr>
        <w:t>exceptional</w:t>
      </w:r>
      <w:r>
        <w:rPr>
          <w:color w:val="231F20"/>
          <w:spacing w:val="-10"/>
        </w:rPr>
        <w:t xml:space="preserve"> </w:t>
      </w:r>
      <w:r>
        <w:rPr>
          <w:color w:val="231F20"/>
          <w:spacing w:val="-2"/>
        </w:rPr>
        <w:t>case.</w:t>
      </w:r>
      <w:r>
        <w:rPr>
          <w:color w:val="231F20"/>
          <w:spacing w:val="-9"/>
        </w:rPr>
        <w:t xml:space="preserve"> </w:t>
      </w:r>
      <w:r>
        <w:rPr>
          <w:color w:val="231F20"/>
          <w:spacing w:val="-2"/>
        </w:rPr>
        <w:t>Most</w:t>
      </w:r>
      <w:r>
        <w:rPr>
          <w:color w:val="231F20"/>
          <w:spacing w:val="-9"/>
        </w:rPr>
        <w:t xml:space="preserve"> </w:t>
      </w:r>
      <w:r>
        <w:rPr>
          <w:color w:val="231F20"/>
          <w:spacing w:val="-2"/>
        </w:rPr>
        <w:t>of</w:t>
      </w:r>
      <w:r>
        <w:rPr>
          <w:color w:val="231F20"/>
          <w:spacing w:val="-9"/>
        </w:rPr>
        <w:t xml:space="preserve"> </w:t>
      </w:r>
      <w:r>
        <w:rPr>
          <w:color w:val="231F20"/>
          <w:spacing w:val="-2"/>
        </w:rPr>
        <w:t>the</w:t>
      </w:r>
      <w:r>
        <w:rPr>
          <w:color w:val="231F20"/>
          <w:spacing w:val="-9"/>
        </w:rPr>
        <w:t xml:space="preserve"> </w:t>
      </w:r>
      <w:r>
        <w:rPr>
          <w:color w:val="231F20"/>
          <w:spacing w:val="-2"/>
        </w:rPr>
        <w:t>belligerents,</w:t>
      </w:r>
      <w:r>
        <w:rPr>
          <w:color w:val="231F20"/>
          <w:spacing w:val="-10"/>
        </w:rPr>
        <w:t xml:space="preserve"> </w:t>
      </w:r>
      <w:r>
        <w:rPr>
          <w:color w:val="231F20"/>
          <w:spacing w:val="-2"/>
        </w:rPr>
        <w:t>sooner</w:t>
      </w:r>
      <w:r>
        <w:rPr>
          <w:color w:val="231F20"/>
          <w:spacing w:val="-9"/>
        </w:rPr>
        <w:t xml:space="preserve"> </w:t>
      </w:r>
      <w:r>
        <w:rPr>
          <w:color w:val="231F20"/>
          <w:spacing w:val="-2"/>
        </w:rPr>
        <w:t>or</w:t>
      </w:r>
      <w:r>
        <w:rPr>
          <w:color w:val="231F20"/>
          <w:spacing w:val="-9"/>
        </w:rPr>
        <w:t xml:space="preserve"> </w:t>
      </w:r>
      <w:r>
        <w:rPr>
          <w:color w:val="231F20"/>
          <w:spacing w:val="-2"/>
        </w:rPr>
        <w:t>later,</w:t>
      </w:r>
      <w:r>
        <w:rPr>
          <w:color w:val="231F20"/>
          <w:spacing w:val="-9"/>
        </w:rPr>
        <w:t xml:space="preserve"> </w:t>
      </w:r>
      <w:r>
        <w:rPr>
          <w:color w:val="231F20"/>
          <w:spacing w:val="-2"/>
        </w:rPr>
        <w:t>faced</w:t>
      </w:r>
      <w:r>
        <w:rPr>
          <w:color w:val="231F20"/>
          <w:spacing w:val="-9"/>
        </w:rPr>
        <w:t xml:space="preserve"> </w:t>
      </w:r>
      <w:r>
        <w:rPr>
          <w:color w:val="231F20"/>
          <w:spacing w:val="-2"/>
        </w:rPr>
        <w:t>economic</w:t>
      </w:r>
      <w:r>
        <w:rPr>
          <w:color w:val="231F20"/>
          <w:spacing w:val="-9"/>
        </w:rPr>
        <w:t xml:space="preserve"> </w:t>
      </w:r>
      <w:r>
        <w:rPr>
          <w:color w:val="231F20"/>
          <w:spacing w:val="-2"/>
        </w:rPr>
        <w:t xml:space="preserve">problems. </w:t>
      </w:r>
      <w:r>
        <w:rPr>
          <w:color w:val="231F20"/>
        </w:rPr>
        <w:t>Japan, suffering from chaotic wartime economic planning and, more importantly, a</w:t>
      </w:r>
      <w:r>
        <w:rPr>
          <w:color w:val="231F20"/>
          <w:spacing w:val="23"/>
        </w:rPr>
        <w:t xml:space="preserve"> </w:t>
      </w:r>
      <w:r>
        <w:rPr>
          <w:color w:val="231F20"/>
        </w:rPr>
        <w:t>constant</w:t>
      </w:r>
      <w:r>
        <w:rPr>
          <w:color w:val="231F20"/>
          <w:spacing w:val="24"/>
        </w:rPr>
        <w:t xml:space="preserve"> </w:t>
      </w:r>
      <w:r>
        <w:rPr>
          <w:color w:val="231F20"/>
        </w:rPr>
        <w:t>lack</w:t>
      </w:r>
      <w:r>
        <w:rPr>
          <w:color w:val="231F20"/>
          <w:spacing w:val="24"/>
        </w:rPr>
        <w:t xml:space="preserve"> </w:t>
      </w:r>
      <w:r>
        <w:rPr>
          <w:color w:val="231F20"/>
        </w:rPr>
        <w:t>of</w:t>
      </w:r>
      <w:r>
        <w:rPr>
          <w:color w:val="231F20"/>
          <w:spacing w:val="24"/>
        </w:rPr>
        <w:t xml:space="preserve"> </w:t>
      </w:r>
      <w:r>
        <w:rPr>
          <w:color w:val="231F20"/>
        </w:rPr>
        <w:t>transport,</w:t>
      </w:r>
      <w:r>
        <w:rPr>
          <w:color w:val="231F20"/>
          <w:spacing w:val="24"/>
        </w:rPr>
        <w:t xml:space="preserve"> </w:t>
      </w:r>
      <w:r>
        <w:rPr>
          <w:color w:val="231F20"/>
        </w:rPr>
        <w:t>started</w:t>
      </w:r>
      <w:r>
        <w:rPr>
          <w:color w:val="231F20"/>
          <w:spacing w:val="24"/>
        </w:rPr>
        <w:t xml:space="preserve"> </w:t>
      </w:r>
      <w:r>
        <w:rPr>
          <w:color w:val="231F20"/>
        </w:rPr>
        <w:t>to</w:t>
      </w:r>
      <w:r>
        <w:rPr>
          <w:color w:val="231F20"/>
          <w:spacing w:val="24"/>
        </w:rPr>
        <w:t xml:space="preserve"> </w:t>
      </w:r>
      <w:r>
        <w:rPr>
          <w:color w:val="231F20"/>
        </w:rPr>
        <w:t>feel</w:t>
      </w:r>
      <w:r>
        <w:rPr>
          <w:color w:val="231F20"/>
          <w:spacing w:val="24"/>
        </w:rPr>
        <w:t xml:space="preserve"> </w:t>
      </w:r>
      <w:r>
        <w:rPr>
          <w:color w:val="231F20"/>
        </w:rPr>
        <w:t>the</w:t>
      </w:r>
      <w:r>
        <w:rPr>
          <w:color w:val="231F20"/>
          <w:spacing w:val="24"/>
        </w:rPr>
        <w:t xml:space="preserve"> </w:t>
      </w:r>
      <w:r>
        <w:rPr>
          <w:color w:val="231F20"/>
        </w:rPr>
        <w:t>problem</w:t>
      </w:r>
      <w:r>
        <w:rPr>
          <w:color w:val="231F20"/>
          <w:spacing w:val="24"/>
        </w:rPr>
        <w:t xml:space="preserve"> </w:t>
      </w:r>
      <w:r>
        <w:rPr>
          <w:color w:val="231F20"/>
        </w:rPr>
        <w:t>of</w:t>
      </w:r>
      <w:r>
        <w:rPr>
          <w:color w:val="231F20"/>
          <w:spacing w:val="24"/>
        </w:rPr>
        <w:t xml:space="preserve"> </w:t>
      </w:r>
      <w:r>
        <w:rPr>
          <w:color w:val="231F20"/>
        </w:rPr>
        <w:t>insufficient</w:t>
      </w:r>
      <w:r>
        <w:rPr>
          <w:color w:val="231F20"/>
          <w:spacing w:val="24"/>
        </w:rPr>
        <w:t xml:space="preserve"> </w:t>
      </w:r>
      <w:r>
        <w:rPr>
          <w:color w:val="231F20"/>
          <w:spacing w:val="-2"/>
        </w:rPr>
        <w:t>strategic</w:t>
      </w:r>
    </w:p>
    <w:p w14:paraId="634B3EF3" w14:textId="77777777" w:rsidR="00901158" w:rsidRDefault="00944992">
      <w:pPr>
        <w:pStyle w:val="Heading4"/>
        <w:spacing w:before="194"/>
        <w:ind w:left="3284" w:right="3452"/>
        <w:jc w:val="center"/>
      </w:pPr>
      <w:r>
        <w:rPr>
          <w:b w:val="0"/>
        </w:rPr>
        <w:br w:type="column"/>
      </w:r>
      <w:r>
        <w:rPr>
          <w:color w:val="D2232A"/>
          <w:spacing w:val="-2"/>
        </w:rPr>
        <w:t>Summary</w:t>
      </w:r>
    </w:p>
    <w:p w14:paraId="634B3EF4" w14:textId="77777777" w:rsidR="00901158" w:rsidRDefault="00944992">
      <w:pPr>
        <w:pStyle w:val="BodyText"/>
        <w:spacing w:before="81" w:line="333" w:lineRule="auto"/>
        <w:ind w:left="680" w:right="834" w:firstLine="340"/>
        <w:jc w:val="both"/>
      </w:pPr>
      <w:r>
        <w:rPr>
          <w:color w:val="231F20"/>
        </w:rPr>
        <w:t>As the passages above illustrated, the economic factor of war was increasingly important in modern times.</w:t>
      </w:r>
      <w:r>
        <w:rPr>
          <w:color w:val="231F20"/>
          <w:spacing w:val="-1"/>
        </w:rPr>
        <w:t xml:space="preserve"> </w:t>
      </w:r>
      <w:r>
        <w:rPr>
          <w:color w:val="231F20"/>
        </w:rPr>
        <w:t>The phenomenon could be attributed to</w:t>
      </w:r>
      <w:r>
        <w:rPr>
          <w:color w:val="231F20"/>
          <w:spacing w:val="-7"/>
        </w:rPr>
        <w:t xml:space="preserve"> </w:t>
      </w:r>
      <w:r>
        <w:rPr>
          <w:color w:val="231F20"/>
        </w:rPr>
        <w:t>two</w:t>
      </w:r>
      <w:r>
        <w:rPr>
          <w:color w:val="231F20"/>
          <w:spacing w:val="-7"/>
        </w:rPr>
        <w:t xml:space="preserve"> </w:t>
      </w:r>
      <w:r>
        <w:rPr>
          <w:color w:val="231F20"/>
        </w:rPr>
        <w:t>main</w:t>
      </w:r>
      <w:r>
        <w:rPr>
          <w:color w:val="231F20"/>
          <w:spacing w:val="-7"/>
        </w:rPr>
        <w:t xml:space="preserve"> </w:t>
      </w:r>
      <w:r>
        <w:rPr>
          <w:color w:val="231F20"/>
        </w:rPr>
        <w:t>factors:</w:t>
      </w:r>
      <w:r>
        <w:rPr>
          <w:color w:val="231F20"/>
          <w:spacing w:val="-7"/>
        </w:rPr>
        <w:t xml:space="preserve"> </w:t>
      </w:r>
      <w:r>
        <w:rPr>
          <w:color w:val="231F20"/>
        </w:rPr>
        <w:t>firstly,</w:t>
      </w:r>
      <w:r>
        <w:rPr>
          <w:color w:val="231F20"/>
          <w:spacing w:val="-7"/>
        </w:rPr>
        <w:t xml:space="preserve"> </w:t>
      </w:r>
      <w:r>
        <w:rPr>
          <w:color w:val="231F20"/>
        </w:rPr>
        <w:t>the</w:t>
      </w:r>
      <w:r>
        <w:rPr>
          <w:color w:val="231F20"/>
          <w:spacing w:val="-7"/>
        </w:rPr>
        <w:t xml:space="preserve"> </w:t>
      </w:r>
      <w:r>
        <w:rPr>
          <w:color w:val="231F20"/>
        </w:rPr>
        <w:t>scale</w:t>
      </w:r>
      <w:r>
        <w:rPr>
          <w:color w:val="231F20"/>
          <w:spacing w:val="-7"/>
        </w:rPr>
        <w:t xml:space="preserve"> </w:t>
      </w:r>
      <w:r>
        <w:rPr>
          <w:color w:val="231F20"/>
        </w:rPr>
        <w:t>of</w:t>
      </w:r>
      <w:r>
        <w:rPr>
          <w:color w:val="231F20"/>
          <w:spacing w:val="-7"/>
        </w:rPr>
        <w:t xml:space="preserve"> </w:t>
      </w:r>
      <w:r>
        <w:rPr>
          <w:color w:val="231F20"/>
        </w:rPr>
        <w:t>war</w:t>
      </w:r>
      <w:r>
        <w:rPr>
          <w:color w:val="231F20"/>
          <w:spacing w:val="-7"/>
        </w:rPr>
        <w:t xml:space="preserve"> </w:t>
      </w:r>
      <w:r>
        <w:rPr>
          <w:color w:val="231F20"/>
        </w:rPr>
        <w:t>increased</w:t>
      </w:r>
      <w:r>
        <w:rPr>
          <w:color w:val="231F20"/>
          <w:spacing w:val="-7"/>
        </w:rPr>
        <w:t xml:space="preserve"> </w:t>
      </w:r>
      <w:r>
        <w:rPr>
          <w:color w:val="231F20"/>
        </w:rPr>
        <w:t>persistently</w:t>
      </w:r>
      <w:r>
        <w:rPr>
          <w:color w:val="231F20"/>
          <w:spacing w:val="-7"/>
        </w:rPr>
        <w:t xml:space="preserve"> </w:t>
      </w:r>
      <w:r>
        <w:rPr>
          <w:color w:val="231F20"/>
        </w:rPr>
        <w:t>in</w:t>
      </w:r>
      <w:r>
        <w:rPr>
          <w:color w:val="231F20"/>
          <w:spacing w:val="-7"/>
        </w:rPr>
        <w:t xml:space="preserve"> </w:t>
      </w:r>
      <w:r>
        <w:rPr>
          <w:color w:val="231F20"/>
        </w:rPr>
        <w:t>the</w:t>
      </w:r>
      <w:r>
        <w:rPr>
          <w:color w:val="231F20"/>
          <w:spacing w:val="-7"/>
        </w:rPr>
        <w:t xml:space="preserve"> </w:t>
      </w:r>
      <w:r>
        <w:rPr>
          <w:color w:val="231F20"/>
        </w:rPr>
        <w:t>recent centuries, culminating in the Second World War; secondly, as the scale of</w:t>
      </w:r>
      <w:r>
        <w:rPr>
          <w:color w:val="231F20"/>
          <w:spacing w:val="40"/>
        </w:rPr>
        <w:t xml:space="preserve"> </w:t>
      </w:r>
      <w:r>
        <w:rPr>
          <w:color w:val="231F20"/>
        </w:rPr>
        <w:t>war and the sophistication of weapons multiplied, the amount of resources</w:t>
      </w:r>
      <w:r>
        <w:rPr>
          <w:color w:val="231F20"/>
          <w:spacing w:val="40"/>
        </w:rPr>
        <w:t xml:space="preserve"> </w:t>
      </w:r>
      <w:r>
        <w:rPr>
          <w:color w:val="231F20"/>
        </w:rPr>
        <w:t>war consumed also increased. Hence, economic strength became one of the determining factors of the outcome of wars.</w:t>
      </w:r>
      <w:r>
        <w:rPr>
          <w:color w:val="231F20"/>
          <w:spacing w:val="-1"/>
        </w:rPr>
        <w:t xml:space="preserve"> </w:t>
      </w:r>
      <w:r>
        <w:rPr>
          <w:color w:val="231F20"/>
        </w:rPr>
        <w:t>The economic strength discussed here included not only production, but also credibility, control of trade, and the relationship between the state and the society. Moreover, as governments’ control over the economy grew, their control over the society also tightened. This is a side effect of war that should not be overlooked. Still, one should remember that while the economic factor was important, war cannot be won by</w:t>
      </w:r>
      <w:r>
        <w:rPr>
          <w:color w:val="231F20"/>
          <w:spacing w:val="-2"/>
        </w:rPr>
        <w:t xml:space="preserve"> </w:t>
      </w:r>
      <w:r>
        <w:rPr>
          <w:color w:val="231F20"/>
        </w:rPr>
        <w:t>economic</w:t>
      </w:r>
      <w:r>
        <w:rPr>
          <w:color w:val="231F20"/>
          <w:spacing w:val="-2"/>
        </w:rPr>
        <w:t xml:space="preserve"> </w:t>
      </w:r>
      <w:r>
        <w:rPr>
          <w:color w:val="231F20"/>
        </w:rPr>
        <w:t>power</w:t>
      </w:r>
      <w:r>
        <w:rPr>
          <w:color w:val="231F20"/>
          <w:spacing w:val="-2"/>
        </w:rPr>
        <w:t xml:space="preserve"> </w:t>
      </w:r>
      <w:r>
        <w:rPr>
          <w:color w:val="231F20"/>
        </w:rPr>
        <w:t>alone,</w:t>
      </w:r>
      <w:r>
        <w:rPr>
          <w:color w:val="231F20"/>
          <w:spacing w:val="-2"/>
        </w:rPr>
        <w:t xml:space="preserve"> </w:t>
      </w:r>
      <w:r>
        <w:rPr>
          <w:color w:val="231F20"/>
        </w:rPr>
        <w:t>and</w:t>
      </w:r>
      <w:r>
        <w:rPr>
          <w:color w:val="231F20"/>
          <w:spacing w:val="-2"/>
        </w:rPr>
        <w:t xml:space="preserve"> </w:t>
      </w:r>
      <w:r>
        <w:rPr>
          <w:color w:val="231F20"/>
        </w:rPr>
        <w:t>sometimes</w:t>
      </w:r>
      <w:r>
        <w:rPr>
          <w:color w:val="231F20"/>
          <w:spacing w:val="-2"/>
        </w:rPr>
        <w:t xml:space="preserve"> </w:t>
      </w:r>
      <w:r>
        <w:rPr>
          <w:color w:val="231F20"/>
        </w:rPr>
        <w:t>richer</w:t>
      </w:r>
      <w:r>
        <w:rPr>
          <w:color w:val="231F20"/>
          <w:spacing w:val="-2"/>
        </w:rPr>
        <w:t xml:space="preserve"> </w:t>
      </w:r>
      <w:r>
        <w:rPr>
          <w:color w:val="231F20"/>
        </w:rPr>
        <w:t>countries</w:t>
      </w:r>
      <w:r>
        <w:rPr>
          <w:color w:val="231F20"/>
          <w:spacing w:val="-2"/>
        </w:rPr>
        <w:t xml:space="preserve"> </w:t>
      </w:r>
      <w:r>
        <w:rPr>
          <w:color w:val="231F20"/>
        </w:rPr>
        <w:t>lose</w:t>
      </w:r>
      <w:r>
        <w:rPr>
          <w:color w:val="231F20"/>
          <w:spacing w:val="-2"/>
        </w:rPr>
        <w:t xml:space="preserve"> </w:t>
      </w:r>
      <w:r>
        <w:rPr>
          <w:color w:val="231F20"/>
        </w:rPr>
        <w:t>wars</w:t>
      </w:r>
      <w:r>
        <w:rPr>
          <w:color w:val="231F20"/>
          <w:spacing w:val="-2"/>
        </w:rPr>
        <w:t xml:space="preserve"> </w:t>
      </w:r>
      <w:r>
        <w:rPr>
          <w:color w:val="231F20"/>
        </w:rPr>
        <w:t>that</w:t>
      </w:r>
      <w:r>
        <w:rPr>
          <w:color w:val="231F20"/>
          <w:spacing w:val="-2"/>
        </w:rPr>
        <w:t xml:space="preserve"> </w:t>
      </w:r>
      <w:r>
        <w:rPr>
          <w:color w:val="231F20"/>
        </w:rPr>
        <w:t>were apparently</w:t>
      </w:r>
      <w:r>
        <w:rPr>
          <w:color w:val="231F20"/>
          <w:spacing w:val="-7"/>
        </w:rPr>
        <w:t xml:space="preserve"> </w:t>
      </w:r>
      <w:r>
        <w:rPr>
          <w:color w:val="231F20"/>
        </w:rPr>
        <w:t>impossible</w:t>
      </w:r>
      <w:r>
        <w:rPr>
          <w:color w:val="231F20"/>
          <w:spacing w:val="-7"/>
        </w:rPr>
        <w:t xml:space="preserve"> </w:t>
      </w:r>
      <w:r>
        <w:rPr>
          <w:color w:val="231F20"/>
        </w:rPr>
        <w:t>to</w:t>
      </w:r>
      <w:r>
        <w:rPr>
          <w:color w:val="231F20"/>
          <w:spacing w:val="-7"/>
        </w:rPr>
        <w:t xml:space="preserve"> </w:t>
      </w:r>
      <w:r>
        <w:rPr>
          <w:color w:val="231F20"/>
        </w:rPr>
        <w:t>lose.</w:t>
      </w:r>
      <w:r>
        <w:rPr>
          <w:color w:val="231F20"/>
          <w:spacing w:val="-10"/>
        </w:rPr>
        <w:t xml:space="preserve"> </w:t>
      </w:r>
      <w:r>
        <w:rPr>
          <w:color w:val="231F20"/>
        </w:rPr>
        <w:t>Thus,</w:t>
      </w:r>
      <w:r>
        <w:rPr>
          <w:color w:val="231F20"/>
          <w:spacing w:val="-7"/>
        </w:rPr>
        <w:t xml:space="preserve"> </w:t>
      </w:r>
      <w:r>
        <w:rPr>
          <w:color w:val="231F20"/>
        </w:rPr>
        <w:t>one</w:t>
      </w:r>
      <w:r>
        <w:rPr>
          <w:color w:val="231F20"/>
          <w:spacing w:val="-7"/>
        </w:rPr>
        <w:t xml:space="preserve"> </w:t>
      </w:r>
      <w:r>
        <w:rPr>
          <w:color w:val="231F20"/>
        </w:rPr>
        <w:t>has</w:t>
      </w:r>
      <w:r>
        <w:rPr>
          <w:color w:val="231F20"/>
          <w:spacing w:val="-7"/>
        </w:rPr>
        <w:t xml:space="preserve"> </w:t>
      </w:r>
      <w:r>
        <w:rPr>
          <w:color w:val="231F20"/>
        </w:rPr>
        <w:t>to</w:t>
      </w:r>
      <w:r>
        <w:rPr>
          <w:color w:val="231F20"/>
          <w:spacing w:val="-7"/>
        </w:rPr>
        <w:t xml:space="preserve"> </w:t>
      </w:r>
      <w:r>
        <w:rPr>
          <w:color w:val="231F20"/>
        </w:rPr>
        <w:t>develop</w:t>
      </w:r>
      <w:r>
        <w:rPr>
          <w:color w:val="231F20"/>
          <w:spacing w:val="-7"/>
        </w:rPr>
        <w:t xml:space="preserve"> </w:t>
      </w:r>
      <w:r>
        <w:rPr>
          <w:color w:val="231F20"/>
        </w:rPr>
        <w:t>a</w:t>
      </w:r>
      <w:r>
        <w:rPr>
          <w:color w:val="231F20"/>
          <w:spacing w:val="-7"/>
        </w:rPr>
        <w:t xml:space="preserve"> </w:t>
      </w:r>
      <w:r>
        <w:rPr>
          <w:color w:val="231F20"/>
        </w:rPr>
        <w:t>more</w:t>
      </w:r>
      <w:r>
        <w:rPr>
          <w:color w:val="231F20"/>
          <w:spacing w:val="-7"/>
        </w:rPr>
        <w:t xml:space="preserve"> </w:t>
      </w:r>
      <w:r>
        <w:rPr>
          <w:color w:val="231F20"/>
        </w:rPr>
        <w:t>comprehensive understanding of wars in history.</w:t>
      </w:r>
    </w:p>
    <w:p w14:paraId="634B3EF5" w14:textId="77777777" w:rsidR="00901158" w:rsidRDefault="00901158">
      <w:pPr>
        <w:spacing w:line="333" w:lineRule="auto"/>
        <w:jc w:val="both"/>
        <w:sectPr w:rsidR="00901158">
          <w:type w:val="continuous"/>
          <w:pgSz w:w="16790" w:h="11910" w:orient="landscape"/>
          <w:pgMar w:top="1340" w:right="0" w:bottom="280" w:left="0" w:header="720" w:footer="720" w:gutter="0"/>
          <w:cols w:num="2" w:space="720" w:equalWidth="0">
            <w:col w:w="7299" w:space="1715"/>
            <w:col w:w="7776"/>
          </w:cols>
        </w:sectPr>
      </w:pPr>
    </w:p>
    <w:p w14:paraId="634B3EF6" w14:textId="77777777" w:rsidR="00901158" w:rsidRDefault="00FE2264">
      <w:pPr>
        <w:pStyle w:val="BodyText"/>
        <w:spacing w:before="8"/>
        <w:rPr>
          <w:sz w:val="18"/>
        </w:rPr>
      </w:pPr>
      <w:r>
        <w:pict w14:anchorId="634B45D1">
          <v:group id="docshapegroup111" o:spid="_x0000_s1701" style="position:absolute;margin-left:0;margin-top:0;width:839.1pt;height:595.3pt;z-index:-251686400;mso-position-horizontal-relative:page;mso-position-vertical-relative:page" coordsize="16782,11906">
            <v:shape id="docshape112" o:spid="_x0000_s1709" type="#_x0000_t75" style="position:absolute;top:6009;width:16782;height:5897">
              <v:imagedata r:id="rId23" o:title=""/>
            </v:shape>
            <v:rect id="docshape113" o:spid="_x0000_s1708" style="position:absolute;left:13351;top:11551;width:3430;height:10" fillcolor="#ed1c24" stroked="f"/>
            <v:shape id="docshape114" o:spid="_x0000_s1707" type="#_x0000_t75" style="position:absolute;width:16782;height:1475">
              <v:imagedata r:id="rId24" o:title=""/>
            </v:shape>
            <v:rect id="docshape115" o:spid="_x0000_s1706" style="position:absolute;top:574;width:6120;height:10" fillcolor="#d2232a" stroked="f"/>
            <v:shape id="docshape116" o:spid="_x0000_s1705" type="#_x0000_t75" style="position:absolute;left:684;top:374;width:5453;height:417">
              <v:imagedata r:id="rId10" o:title=""/>
            </v:shape>
            <v:shape id="docshape117" o:spid="_x0000_s1704" type="#_x0000_t75" style="position:absolute;left:699;top:1030;width:6538;height:5198">
              <v:imagedata r:id="rId34" o:title=""/>
            </v:shape>
            <v:rect id="docshape118" o:spid="_x0000_s1703" style="position:absolute;left:699;top:1030;width:6538;height:5198" filled="f" strokecolor="#71513a" strokeweight="1pt"/>
            <v:shape id="docshape119" o:spid="_x0000_s1702" style="position:absolute;left:9521;top:4421;width:6569;height:5108" coordorigin="9522,4422" coordsize="6569,5108" path="m13413,4422r2678,l16086,9529r-6564,l9522,4422r2691,e" filled="f" strokecolor="#3c77ae" strokeweight="1pt">
              <v:path arrowok="t"/>
            </v:shape>
            <w10:wrap anchorx="page" anchory="page"/>
          </v:group>
        </w:pict>
      </w:r>
    </w:p>
    <w:p w14:paraId="634B3EF7" w14:textId="77777777" w:rsidR="00901158" w:rsidRDefault="00944992">
      <w:pPr>
        <w:tabs>
          <w:tab w:val="left" w:pos="833"/>
          <w:tab w:val="left" w:pos="1267"/>
          <w:tab w:val="left" w:pos="13356"/>
          <w:tab w:val="left" w:pos="15752"/>
        </w:tabs>
        <w:spacing w:before="64"/>
        <w:ind w:left="-1"/>
        <w:rPr>
          <w:sz w:val="20"/>
        </w:rPr>
      </w:pPr>
      <w:r>
        <w:rPr>
          <w:color w:val="231F20"/>
          <w:sz w:val="20"/>
          <w:u w:val="single" w:color="ED1C24"/>
        </w:rPr>
        <w:tab/>
      </w:r>
      <w:r>
        <w:rPr>
          <w:color w:val="231F20"/>
          <w:spacing w:val="-5"/>
          <w:sz w:val="20"/>
          <w:u w:val="single" w:color="ED1C24"/>
        </w:rPr>
        <w:t>26</w:t>
      </w:r>
      <w:r>
        <w:rPr>
          <w:color w:val="231F20"/>
          <w:sz w:val="20"/>
          <w:u w:val="single" w:color="ED1C24"/>
        </w:rPr>
        <w:tab/>
      </w:r>
      <w:r>
        <w:rPr>
          <w:color w:val="33454E"/>
          <w:position w:val="1"/>
          <w:sz w:val="18"/>
          <w:u w:val="single" w:color="ED1C24"/>
        </w:rPr>
        <w:t>Chapter</w:t>
      </w:r>
      <w:r>
        <w:rPr>
          <w:color w:val="33454E"/>
          <w:spacing w:val="-4"/>
          <w:position w:val="1"/>
          <w:sz w:val="18"/>
          <w:u w:val="single" w:color="ED1C24"/>
        </w:rPr>
        <w:t xml:space="preserve"> </w:t>
      </w:r>
      <w:r>
        <w:rPr>
          <w:color w:val="33454E"/>
          <w:position w:val="1"/>
          <w:sz w:val="18"/>
          <w:u w:val="single" w:color="ED1C24"/>
        </w:rPr>
        <w:t>1:</w:t>
      </w:r>
      <w:r>
        <w:rPr>
          <w:color w:val="33454E"/>
          <w:spacing w:val="-8"/>
          <w:position w:val="1"/>
          <w:sz w:val="18"/>
          <w:u w:val="single" w:color="ED1C24"/>
        </w:rPr>
        <w:t xml:space="preserve"> </w:t>
      </w:r>
      <w:r>
        <w:rPr>
          <w:color w:val="33454E"/>
          <w:position w:val="1"/>
          <w:sz w:val="18"/>
          <w:u w:val="single" w:color="ED1C24"/>
        </w:rPr>
        <w:t>War</w:t>
      </w:r>
      <w:r>
        <w:rPr>
          <w:color w:val="33454E"/>
          <w:spacing w:val="-4"/>
          <w:position w:val="1"/>
          <w:sz w:val="18"/>
          <w:u w:val="single" w:color="ED1C24"/>
        </w:rPr>
        <w:t xml:space="preserve"> </w:t>
      </w:r>
      <w:r>
        <w:rPr>
          <w:color w:val="33454E"/>
          <w:position w:val="1"/>
          <w:sz w:val="18"/>
          <w:u w:val="single" w:color="ED1C24"/>
        </w:rPr>
        <w:t>and</w:t>
      </w:r>
      <w:r>
        <w:rPr>
          <w:color w:val="33454E"/>
          <w:spacing w:val="-3"/>
          <w:position w:val="1"/>
          <w:sz w:val="18"/>
          <w:u w:val="single" w:color="ED1C24"/>
        </w:rPr>
        <w:t xml:space="preserve"> </w:t>
      </w:r>
      <w:r>
        <w:rPr>
          <w:color w:val="33454E"/>
          <w:spacing w:val="-2"/>
          <w:position w:val="1"/>
          <w:sz w:val="18"/>
          <w:u w:val="single" w:color="ED1C24"/>
        </w:rPr>
        <w:t>Economy</w:t>
      </w:r>
      <w:r>
        <w:rPr>
          <w:color w:val="33454E"/>
          <w:position w:val="1"/>
          <w:sz w:val="18"/>
        </w:rPr>
        <w:tab/>
        <w:t>Chapter</w:t>
      </w:r>
      <w:r>
        <w:rPr>
          <w:color w:val="33454E"/>
          <w:spacing w:val="-6"/>
          <w:position w:val="1"/>
          <w:sz w:val="18"/>
        </w:rPr>
        <w:t xml:space="preserve"> </w:t>
      </w:r>
      <w:r>
        <w:rPr>
          <w:color w:val="33454E"/>
          <w:position w:val="1"/>
          <w:sz w:val="18"/>
        </w:rPr>
        <w:t>1:</w:t>
      </w:r>
      <w:r>
        <w:rPr>
          <w:color w:val="33454E"/>
          <w:spacing w:val="-8"/>
          <w:position w:val="1"/>
          <w:sz w:val="18"/>
        </w:rPr>
        <w:t xml:space="preserve"> </w:t>
      </w:r>
      <w:r>
        <w:rPr>
          <w:color w:val="33454E"/>
          <w:position w:val="1"/>
          <w:sz w:val="18"/>
        </w:rPr>
        <w:t>War</w:t>
      </w:r>
      <w:r>
        <w:rPr>
          <w:color w:val="33454E"/>
          <w:spacing w:val="-4"/>
          <w:position w:val="1"/>
          <w:sz w:val="18"/>
        </w:rPr>
        <w:t xml:space="preserve"> </w:t>
      </w:r>
      <w:r>
        <w:rPr>
          <w:color w:val="33454E"/>
          <w:position w:val="1"/>
          <w:sz w:val="18"/>
        </w:rPr>
        <w:t>and</w:t>
      </w:r>
      <w:r>
        <w:rPr>
          <w:color w:val="33454E"/>
          <w:spacing w:val="-3"/>
          <w:position w:val="1"/>
          <w:sz w:val="18"/>
        </w:rPr>
        <w:t xml:space="preserve"> </w:t>
      </w:r>
      <w:r>
        <w:rPr>
          <w:color w:val="33454E"/>
          <w:spacing w:val="-2"/>
          <w:position w:val="1"/>
          <w:sz w:val="18"/>
        </w:rPr>
        <w:t>Economy</w:t>
      </w:r>
      <w:r>
        <w:rPr>
          <w:color w:val="33454E"/>
          <w:position w:val="1"/>
          <w:sz w:val="18"/>
        </w:rPr>
        <w:tab/>
      </w:r>
      <w:r>
        <w:rPr>
          <w:color w:val="231F20"/>
          <w:spacing w:val="-5"/>
          <w:sz w:val="20"/>
        </w:rPr>
        <w:t>27</w:t>
      </w:r>
    </w:p>
    <w:p w14:paraId="634B3EF8"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3EF9" w14:textId="77777777" w:rsidR="00901158" w:rsidRDefault="00901158">
      <w:pPr>
        <w:pStyle w:val="BodyText"/>
      </w:pPr>
    </w:p>
    <w:p w14:paraId="634B3EFA" w14:textId="77777777" w:rsidR="00901158" w:rsidRDefault="00901158">
      <w:pPr>
        <w:pStyle w:val="BodyText"/>
      </w:pPr>
    </w:p>
    <w:p w14:paraId="634B3EFB" w14:textId="77777777" w:rsidR="00901158" w:rsidRDefault="00901158">
      <w:pPr>
        <w:pStyle w:val="BodyText"/>
      </w:pPr>
    </w:p>
    <w:p w14:paraId="634B3EFC" w14:textId="77777777" w:rsidR="00901158" w:rsidRDefault="00901158">
      <w:pPr>
        <w:pStyle w:val="BodyText"/>
      </w:pPr>
    </w:p>
    <w:p w14:paraId="634B3EFD" w14:textId="77777777" w:rsidR="00901158" w:rsidRDefault="00901158">
      <w:pPr>
        <w:pStyle w:val="BodyText"/>
      </w:pPr>
    </w:p>
    <w:p w14:paraId="634B3EFE" w14:textId="77777777" w:rsidR="00901158" w:rsidRDefault="00901158">
      <w:pPr>
        <w:pStyle w:val="BodyText"/>
      </w:pPr>
    </w:p>
    <w:p w14:paraId="634B3EFF" w14:textId="77777777" w:rsidR="00901158" w:rsidRDefault="00901158">
      <w:pPr>
        <w:pStyle w:val="BodyText"/>
      </w:pPr>
    </w:p>
    <w:p w14:paraId="634B3F00" w14:textId="77777777" w:rsidR="00901158" w:rsidRDefault="00901158">
      <w:pPr>
        <w:pStyle w:val="BodyText"/>
      </w:pPr>
    </w:p>
    <w:p w14:paraId="634B3F01" w14:textId="77777777" w:rsidR="00901158" w:rsidRDefault="00901158">
      <w:pPr>
        <w:pStyle w:val="BodyText"/>
      </w:pPr>
    </w:p>
    <w:p w14:paraId="634B3F02" w14:textId="77777777" w:rsidR="00901158" w:rsidRDefault="00901158">
      <w:pPr>
        <w:pStyle w:val="BodyText"/>
        <w:rPr>
          <w:sz w:val="19"/>
        </w:rPr>
      </w:pPr>
    </w:p>
    <w:p w14:paraId="634B3F03" w14:textId="77777777" w:rsidR="00901158" w:rsidRDefault="00901158">
      <w:pPr>
        <w:rPr>
          <w:sz w:val="19"/>
        </w:rPr>
        <w:sectPr w:rsidR="00901158">
          <w:pgSz w:w="16790" w:h="11910" w:orient="landscape"/>
          <w:pgMar w:top="0" w:right="0" w:bottom="0" w:left="0" w:header="720" w:footer="720" w:gutter="0"/>
          <w:cols w:space="720"/>
        </w:sectPr>
      </w:pPr>
    </w:p>
    <w:p w14:paraId="634B3F04" w14:textId="77777777" w:rsidR="00901158" w:rsidRDefault="00FE2264">
      <w:pPr>
        <w:pStyle w:val="Heading4"/>
        <w:spacing w:before="56"/>
      </w:pPr>
      <w:r>
        <w:pict w14:anchorId="634B45D2">
          <v:group id="docshapegroup120" o:spid="_x0000_s1697" style="position:absolute;left:0;text-align:left;margin-left:0;margin-top:-114.7pt;width:839.1pt;height:73.75pt;z-index:251572736;mso-position-horizontal-relative:page" coordorigin=",-2294" coordsize="16782,1475">
            <v:shape id="docshape121" o:spid="_x0000_s1700" type="#_x0000_t75" style="position:absolute;top:-2295;width:16782;height:1475">
              <v:imagedata r:id="rId24" o:title=""/>
            </v:shape>
            <v:rect id="docshape122" o:spid="_x0000_s1699" style="position:absolute;top:-1721;width:6120;height:10" fillcolor="#d2232a" stroked="f"/>
            <v:shape id="docshape123" o:spid="_x0000_s1698" type="#_x0000_t75" style="position:absolute;left:684;top:-1921;width:5453;height:417">
              <v:imagedata r:id="rId10" o:title=""/>
            </v:shape>
            <w10:wrap anchorx="page"/>
          </v:group>
        </w:pict>
      </w:r>
      <w:r w:rsidR="00944992">
        <w:rPr>
          <w:color w:val="366F93"/>
        </w:rPr>
        <w:t>Suggested</w:t>
      </w:r>
      <w:r w:rsidR="00944992">
        <w:rPr>
          <w:color w:val="366F93"/>
          <w:spacing w:val="-9"/>
        </w:rPr>
        <w:t xml:space="preserve"> </w:t>
      </w:r>
      <w:r w:rsidR="00944992">
        <w:rPr>
          <w:color w:val="366F93"/>
          <w:spacing w:val="-2"/>
        </w:rPr>
        <w:t>Readings:</w:t>
      </w:r>
    </w:p>
    <w:p w14:paraId="634B3F05" w14:textId="77777777" w:rsidR="00901158" w:rsidRDefault="00944992">
      <w:pPr>
        <w:spacing w:before="114" w:line="254" w:lineRule="auto"/>
        <w:ind w:left="680"/>
        <w:rPr>
          <w:sz w:val="18"/>
        </w:rPr>
      </w:pPr>
      <w:r>
        <w:rPr>
          <w:color w:val="231F20"/>
          <w:sz w:val="18"/>
        </w:rPr>
        <w:t xml:space="preserve">Bacon, Benjamin. </w:t>
      </w:r>
      <w:r>
        <w:rPr>
          <w:i/>
          <w:color w:val="231F20"/>
          <w:sz w:val="18"/>
        </w:rPr>
        <w:t xml:space="preserve">Sinews of War: How Technology, Industry, and Transportation Won the Civil War. </w:t>
      </w:r>
      <w:r>
        <w:rPr>
          <w:color w:val="231F20"/>
          <w:sz w:val="18"/>
        </w:rPr>
        <w:t>Novato, Calif.: Presidio, 1997.</w:t>
      </w:r>
    </w:p>
    <w:p w14:paraId="634B3F06" w14:textId="77777777" w:rsidR="00901158" w:rsidRDefault="00944992">
      <w:pPr>
        <w:spacing w:before="114"/>
        <w:ind w:left="680"/>
        <w:rPr>
          <w:i/>
          <w:sz w:val="18"/>
        </w:rPr>
      </w:pPr>
      <w:r>
        <w:rPr>
          <w:color w:val="231F20"/>
          <w:sz w:val="18"/>
        </w:rPr>
        <w:t>Black,</w:t>
      </w:r>
      <w:r>
        <w:rPr>
          <w:color w:val="231F20"/>
          <w:spacing w:val="-1"/>
          <w:sz w:val="18"/>
        </w:rPr>
        <w:t xml:space="preserve"> </w:t>
      </w:r>
      <w:r>
        <w:rPr>
          <w:color w:val="231F20"/>
          <w:sz w:val="18"/>
        </w:rPr>
        <w:t>Jeremy.</w:t>
      </w:r>
      <w:r>
        <w:rPr>
          <w:color w:val="231F20"/>
          <w:spacing w:val="1"/>
          <w:sz w:val="18"/>
        </w:rPr>
        <w:t xml:space="preserve"> </w:t>
      </w:r>
      <w:r>
        <w:rPr>
          <w:i/>
          <w:color w:val="231F20"/>
          <w:sz w:val="18"/>
        </w:rPr>
        <w:t>War</w:t>
      </w:r>
      <w:r>
        <w:rPr>
          <w:i/>
          <w:color w:val="231F20"/>
          <w:spacing w:val="1"/>
          <w:sz w:val="18"/>
        </w:rPr>
        <w:t xml:space="preserve"> </w:t>
      </w:r>
      <w:r>
        <w:rPr>
          <w:i/>
          <w:color w:val="231F20"/>
          <w:sz w:val="18"/>
        </w:rPr>
        <w:t>and</w:t>
      </w:r>
      <w:r>
        <w:rPr>
          <w:i/>
          <w:color w:val="231F20"/>
          <w:spacing w:val="1"/>
          <w:sz w:val="18"/>
        </w:rPr>
        <w:t xml:space="preserve"> </w:t>
      </w:r>
      <w:r>
        <w:rPr>
          <w:i/>
          <w:color w:val="231F20"/>
          <w:sz w:val="18"/>
        </w:rPr>
        <w:t>the</w:t>
      </w:r>
      <w:r>
        <w:rPr>
          <w:i/>
          <w:color w:val="231F20"/>
          <w:spacing w:val="1"/>
          <w:sz w:val="18"/>
        </w:rPr>
        <w:t xml:space="preserve"> </w:t>
      </w:r>
      <w:r>
        <w:rPr>
          <w:i/>
          <w:color w:val="231F20"/>
          <w:sz w:val="18"/>
        </w:rPr>
        <w:t>World:</w:t>
      </w:r>
      <w:r>
        <w:rPr>
          <w:i/>
          <w:color w:val="231F20"/>
          <w:spacing w:val="1"/>
          <w:sz w:val="18"/>
        </w:rPr>
        <w:t xml:space="preserve"> </w:t>
      </w:r>
      <w:r>
        <w:rPr>
          <w:i/>
          <w:color w:val="231F20"/>
          <w:sz w:val="18"/>
        </w:rPr>
        <w:t>Military</w:t>
      </w:r>
      <w:r>
        <w:rPr>
          <w:i/>
          <w:color w:val="231F20"/>
          <w:spacing w:val="1"/>
          <w:sz w:val="18"/>
        </w:rPr>
        <w:t xml:space="preserve"> </w:t>
      </w:r>
      <w:r>
        <w:rPr>
          <w:i/>
          <w:color w:val="231F20"/>
          <w:sz w:val="18"/>
        </w:rPr>
        <w:t>Power</w:t>
      </w:r>
      <w:r>
        <w:rPr>
          <w:i/>
          <w:color w:val="231F20"/>
          <w:spacing w:val="1"/>
          <w:sz w:val="18"/>
        </w:rPr>
        <w:t xml:space="preserve"> </w:t>
      </w:r>
      <w:r>
        <w:rPr>
          <w:i/>
          <w:color w:val="231F20"/>
          <w:sz w:val="18"/>
        </w:rPr>
        <w:t>and</w:t>
      </w:r>
      <w:r>
        <w:rPr>
          <w:i/>
          <w:color w:val="231F20"/>
          <w:spacing w:val="1"/>
          <w:sz w:val="18"/>
        </w:rPr>
        <w:t xml:space="preserve"> </w:t>
      </w:r>
      <w:r>
        <w:rPr>
          <w:i/>
          <w:color w:val="231F20"/>
          <w:sz w:val="18"/>
        </w:rPr>
        <w:t>the</w:t>
      </w:r>
      <w:r>
        <w:rPr>
          <w:i/>
          <w:color w:val="231F20"/>
          <w:spacing w:val="1"/>
          <w:sz w:val="18"/>
        </w:rPr>
        <w:t xml:space="preserve"> </w:t>
      </w:r>
      <w:r>
        <w:rPr>
          <w:i/>
          <w:color w:val="231F20"/>
          <w:sz w:val="18"/>
        </w:rPr>
        <w:t>Fate</w:t>
      </w:r>
      <w:r>
        <w:rPr>
          <w:i/>
          <w:color w:val="231F20"/>
          <w:spacing w:val="1"/>
          <w:sz w:val="18"/>
        </w:rPr>
        <w:t xml:space="preserve"> </w:t>
      </w:r>
      <w:r>
        <w:rPr>
          <w:i/>
          <w:color w:val="231F20"/>
          <w:sz w:val="18"/>
        </w:rPr>
        <w:t>of</w:t>
      </w:r>
      <w:r>
        <w:rPr>
          <w:i/>
          <w:color w:val="231F20"/>
          <w:spacing w:val="1"/>
          <w:sz w:val="18"/>
        </w:rPr>
        <w:t xml:space="preserve"> </w:t>
      </w:r>
      <w:r>
        <w:rPr>
          <w:i/>
          <w:color w:val="231F20"/>
          <w:sz w:val="18"/>
        </w:rPr>
        <w:t>Continents</w:t>
      </w:r>
      <w:r>
        <w:rPr>
          <w:i/>
          <w:color w:val="231F20"/>
          <w:spacing w:val="2"/>
          <w:sz w:val="18"/>
        </w:rPr>
        <w:t xml:space="preserve"> </w:t>
      </w:r>
      <w:r>
        <w:rPr>
          <w:i/>
          <w:color w:val="231F20"/>
          <w:sz w:val="18"/>
        </w:rPr>
        <w:t>1450-</w:t>
      </w:r>
      <w:r>
        <w:rPr>
          <w:i/>
          <w:color w:val="231F20"/>
          <w:spacing w:val="-2"/>
          <w:sz w:val="18"/>
        </w:rPr>
        <w:t>2000.</w:t>
      </w:r>
    </w:p>
    <w:p w14:paraId="634B3F07" w14:textId="77777777" w:rsidR="00901158" w:rsidRDefault="00944992">
      <w:pPr>
        <w:spacing w:before="13"/>
        <w:ind w:left="680"/>
        <w:rPr>
          <w:sz w:val="18"/>
        </w:rPr>
      </w:pPr>
      <w:r>
        <w:rPr>
          <w:color w:val="231F20"/>
          <w:sz w:val="18"/>
        </w:rPr>
        <w:t>New</w:t>
      </w:r>
      <w:r>
        <w:rPr>
          <w:color w:val="231F20"/>
          <w:spacing w:val="-12"/>
          <w:sz w:val="18"/>
        </w:rPr>
        <w:t xml:space="preserve"> </w:t>
      </w:r>
      <w:r>
        <w:rPr>
          <w:color w:val="231F20"/>
          <w:sz w:val="18"/>
        </w:rPr>
        <w:t>Haven,</w:t>
      </w:r>
      <w:r>
        <w:rPr>
          <w:color w:val="231F20"/>
          <w:spacing w:val="-7"/>
          <w:sz w:val="18"/>
        </w:rPr>
        <w:t xml:space="preserve"> </w:t>
      </w:r>
      <w:r>
        <w:rPr>
          <w:color w:val="231F20"/>
          <w:sz w:val="18"/>
        </w:rPr>
        <w:t>Conn.:</w:t>
      </w:r>
      <w:r>
        <w:rPr>
          <w:color w:val="231F20"/>
          <w:spacing w:val="-11"/>
          <w:sz w:val="18"/>
        </w:rPr>
        <w:t xml:space="preserve"> </w:t>
      </w:r>
      <w:r>
        <w:rPr>
          <w:color w:val="231F20"/>
          <w:sz w:val="18"/>
        </w:rPr>
        <w:t>Yale</w:t>
      </w:r>
      <w:r>
        <w:rPr>
          <w:color w:val="231F20"/>
          <w:spacing w:val="-7"/>
          <w:sz w:val="18"/>
        </w:rPr>
        <w:t xml:space="preserve"> </w:t>
      </w:r>
      <w:r>
        <w:rPr>
          <w:color w:val="231F20"/>
          <w:sz w:val="18"/>
        </w:rPr>
        <w:t>University</w:t>
      </w:r>
      <w:r>
        <w:rPr>
          <w:color w:val="231F20"/>
          <w:spacing w:val="-8"/>
          <w:sz w:val="18"/>
        </w:rPr>
        <w:t xml:space="preserve"> </w:t>
      </w:r>
      <w:r>
        <w:rPr>
          <w:color w:val="231F20"/>
          <w:sz w:val="18"/>
        </w:rPr>
        <w:t>Press,</w:t>
      </w:r>
      <w:r>
        <w:rPr>
          <w:color w:val="231F20"/>
          <w:spacing w:val="-7"/>
          <w:sz w:val="18"/>
        </w:rPr>
        <w:t xml:space="preserve"> </w:t>
      </w:r>
      <w:r>
        <w:rPr>
          <w:color w:val="231F20"/>
          <w:spacing w:val="-2"/>
          <w:sz w:val="18"/>
        </w:rPr>
        <w:t>1998.</w:t>
      </w:r>
    </w:p>
    <w:p w14:paraId="634B3F08" w14:textId="77777777" w:rsidR="00901158" w:rsidRDefault="00944992">
      <w:pPr>
        <w:spacing w:before="127" w:line="254" w:lineRule="auto"/>
        <w:ind w:left="680"/>
        <w:rPr>
          <w:sz w:val="18"/>
        </w:rPr>
      </w:pPr>
      <w:proofErr w:type="spellStart"/>
      <w:r>
        <w:rPr>
          <w:color w:val="231F20"/>
          <w:sz w:val="18"/>
        </w:rPr>
        <w:t>Broadberry</w:t>
      </w:r>
      <w:proofErr w:type="spellEnd"/>
      <w:r>
        <w:rPr>
          <w:color w:val="231F20"/>
          <w:sz w:val="18"/>
        </w:rPr>
        <w:t>,</w:t>
      </w:r>
      <w:r>
        <w:rPr>
          <w:color w:val="231F20"/>
          <w:spacing w:val="-6"/>
          <w:sz w:val="18"/>
        </w:rPr>
        <w:t xml:space="preserve"> </w:t>
      </w:r>
      <w:r>
        <w:rPr>
          <w:color w:val="231F20"/>
          <w:sz w:val="18"/>
        </w:rPr>
        <w:t>Stephen</w:t>
      </w:r>
      <w:r>
        <w:rPr>
          <w:color w:val="231F20"/>
          <w:spacing w:val="-6"/>
          <w:sz w:val="18"/>
        </w:rPr>
        <w:t xml:space="preserve"> </w:t>
      </w:r>
      <w:r>
        <w:rPr>
          <w:color w:val="231F20"/>
          <w:sz w:val="18"/>
        </w:rPr>
        <w:t>and</w:t>
      </w:r>
      <w:r>
        <w:rPr>
          <w:color w:val="231F20"/>
          <w:spacing w:val="-6"/>
          <w:sz w:val="18"/>
        </w:rPr>
        <w:t xml:space="preserve"> </w:t>
      </w:r>
      <w:r>
        <w:rPr>
          <w:color w:val="231F20"/>
          <w:sz w:val="18"/>
        </w:rPr>
        <w:t>Harrison,</w:t>
      </w:r>
      <w:r>
        <w:rPr>
          <w:color w:val="231F20"/>
          <w:spacing w:val="-6"/>
          <w:sz w:val="18"/>
        </w:rPr>
        <w:t xml:space="preserve"> </w:t>
      </w:r>
      <w:r>
        <w:rPr>
          <w:color w:val="231F20"/>
          <w:sz w:val="18"/>
        </w:rPr>
        <w:t>Mark</w:t>
      </w:r>
      <w:r>
        <w:rPr>
          <w:color w:val="231F20"/>
          <w:spacing w:val="-6"/>
          <w:sz w:val="18"/>
        </w:rPr>
        <w:t xml:space="preserve"> </w:t>
      </w:r>
      <w:r>
        <w:rPr>
          <w:color w:val="231F20"/>
          <w:sz w:val="18"/>
        </w:rPr>
        <w:t>(ed.).</w:t>
      </w:r>
      <w:r>
        <w:rPr>
          <w:color w:val="231F20"/>
          <w:spacing w:val="-5"/>
          <w:sz w:val="18"/>
        </w:rPr>
        <w:t xml:space="preserve"> </w:t>
      </w:r>
      <w:r>
        <w:rPr>
          <w:i/>
          <w:color w:val="231F20"/>
          <w:sz w:val="18"/>
        </w:rPr>
        <w:t>The</w:t>
      </w:r>
      <w:r>
        <w:rPr>
          <w:i/>
          <w:color w:val="231F20"/>
          <w:spacing w:val="-6"/>
          <w:sz w:val="18"/>
        </w:rPr>
        <w:t xml:space="preserve"> </w:t>
      </w:r>
      <w:r>
        <w:rPr>
          <w:i/>
          <w:color w:val="231F20"/>
          <w:sz w:val="18"/>
        </w:rPr>
        <w:t>Economics</w:t>
      </w:r>
      <w:r>
        <w:rPr>
          <w:i/>
          <w:color w:val="231F20"/>
          <w:spacing w:val="-6"/>
          <w:sz w:val="18"/>
        </w:rPr>
        <w:t xml:space="preserve"> </w:t>
      </w:r>
      <w:r>
        <w:rPr>
          <w:i/>
          <w:color w:val="231F20"/>
          <w:sz w:val="18"/>
        </w:rPr>
        <w:t>of</w:t>
      </w:r>
      <w:r>
        <w:rPr>
          <w:i/>
          <w:color w:val="231F20"/>
          <w:spacing w:val="-6"/>
          <w:sz w:val="18"/>
        </w:rPr>
        <w:t xml:space="preserve"> </w:t>
      </w:r>
      <w:r>
        <w:rPr>
          <w:i/>
          <w:color w:val="231F20"/>
          <w:sz w:val="18"/>
        </w:rPr>
        <w:t>World</w:t>
      </w:r>
      <w:r>
        <w:rPr>
          <w:i/>
          <w:color w:val="231F20"/>
          <w:spacing w:val="-6"/>
          <w:sz w:val="18"/>
        </w:rPr>
        <w:t xml:space="preserve"> </w:t>
      </w:r>
      <w:r>
        <w:rPr>
          <w:i/>
          <w:color w:val="231F20"/>
          <w:sz w:val="18"/>
        </w:rPr>
        <w:t>War</w:t>
      </w:r>
      <w:r>
        <w:rPr>
          <w:i/>
          <w:color w:val="231F20"/>
          <w:spacing w:val="-6"/>
          <w:sz w:val="18"/>
        </w:rPr>
        <w:t xml:space="preserve"> </w:t>
      </w:r>
      <w:r>
        <w:rPr>
          <w:i/>
          <w:color w:val="231F20"/>
          <w:sz w:val="18"/>
        </w:rPr>
        <w:t>I.</w:t>
      </w:r>
      <w:r>
        <w:rPr>
          <w:i/>
          <w:color w:val="231F20"/>
          <w:spacing w:val="-6"/>
          <w:sz w:val="18"/>
        </w:rPr>
        <w:t xml:space="preserve"> </w:t>
      </w:r>
      <w:r>
        <w:rPr>
          <w:color w:val="231F20"/>
          <w:sz w:val="18"/>
        </w:rPr>
        <w:t>Cambridge: Cambridge University Press, 2005.</w:t>
      </w:r>
    </w:p>
    <w:p w14:paraId="634B3F09" w14:textId="77777777" w:rsidR="00901158" w:rsidRDefault="00944992">
      <w:pPr>
        <w:spacing w:before="114" w:line="254" w:lineRule="auto"/>
        <w:ind w:left="680"/>
        <w:rPr>
          <w:sz w:val="18"/>
        </w:rPr>
      </w:pPr>
      <w:r>
        <w:rPr>
          <w:color w:val="231F20"/>
          <w:spacing w:val="-2"/>
          <w:sz w:val="18"/>
        </w:rPr>
        <w:t xml:space="preserve">Davis, Lance; </w:t>
      </w:r>
      <w:proofErr w:type="spellStart"/>
      <w:r>
        <w:rPr>
          <w:color w:val="231F20"/>
          <w:spacing w:val="-2"/>
          <w:sz w:val="18"/>
        </w:rPr>
        <w:t>Engerman</w:t>
      </w:r>
      <w:proofErr w:type="spellEnd"/>
      <w:r>
        <w:rPr>
          <w:color w:val="231F20"/>
          <w:spacing w:val="-2"/>
          <w:sz w:val="18"/>
        </w:rPr>
        <w:t xml:space="preserve">, Stanley. </w:t>
      </w:r>
      <w:r>
        <w:rPr>
          <w:i/>
          <w:color w:val="231F20"/>
          <w:spacing w:val="-2"/>
          <w:sz w:val="18"/>
        </w:rPr>
        <w:t>Naval Blockades in Peace and War:</w:t>
      </w:r>
      <w:r>
        <w:rPr>
          <w:i/>
          <w:color w:val="231F20"/>
          <w:spacing w:val="-6"/>
          <w:sz w:val="18"/>
        </w:rPr>
        <w:t xml:space="preserve"> </w:t>
      </w:r>
      <w:r>
        <w:rPr>
          <w:i/>
          <w:color w:val="231F20"/>
          <w:spacing w:val="-2"/>
          <w:sz w:val="18"/>
        </w:rPr>
        <w:t xml:space="preserve">An Economic History </w:t>
      </w:r>
      <w:r>
        <w:rPr>
          <w:i/>
          <w:color w:val="231F20"/>
          <w:sz w:val="18"/>
        </w:rPr>
        <w:t xml:space="preserve">since 1750. </w:t>
      </w:r>
      <w:r>
        <w:rPr>
          <w:color w:val="231F20"/>
          <w:sz w:val="18"/>
        </w:rPr>
        <w:t>Cambridge; New York: Cambridge University Press, 2012.</w:t>
      </w:r>
    </w:p>
    <w:p w14:paraId="634B3F0A" w14:textId="77777777" w:rsidR="00901158" w:rsidRDefault="00944992">
      <w:pPr>
        <w:spacing w:before="115" w:line="254" w:lineRule="auto"/>
        <w:ind w:left="680"/>
        <w:rPr>
          <w:sz w:val="18"/>
        </w:rPr>
      </w:pPr>
      <w:r>
        <w:rPr>
          <w:color w:val="231F20"/>
          <w:sz w:val="18"/>
        </w:rPr>
        <w:t xml:space="preserve">Harrison, Mark (ed.). </w:t>
      </w:r>
      <w:r>
        <w:rPr>
          <w:i/>
          <w:color w:val="231F20"/>
          <w:sz w:val="18"/>
        </w:rPr>
        <w:t xml:space="preserve">The Economics of World War II: Six Great Powers in International Comparison. </w:t>
      </w:r>
      <w:r>
        <w:rPr>
          <w:color w:val="231F20"/>
          <w:sz w:val="18"/>
        </w:rPr>
        <w:t>Cambridge; New York: Cambridge University Press, 1998.</w:t>
      </w:r>
    </w:p>
    <w:p w14:paraId="634B3F0B" w14:textId="77777777" w:rsidR="00901158" w:rsidRDefault="00944992">
      <w:pPr>
        <w:spacing w:before="114"/>
        <w:ind w:left="680"/>
        <w:rPr>
          <w:sz w:val="18"/>
        </w:rPr>
      </w:pPr>
      <w:r>
        <w:rPr>
          <w:color w:val="231F20"/>
          <w:sz w:val="18"/>
        </w:rPr>
        <w:t>Kennedy,</w:t>
      </w:r>
      <w:r>
        <w:rPr>
          <w:color w:val="231F20"/>
          <w:spacing w:val="-5"/>
          <w:sz w:val="18"/>
        </w:rPr>
        <w:t xml:space="preserve"> </w:t>
      </w:r>
      <w:r>
        <w:rPr>
          <w:color w:val="231F20"/>
          <w:sz w:val="18"/>
        </w:rPr>
        <w:t>Paul.</w:t>
      </w:r>
      <w:r>
        <w:rPr>
          <w:color w:val="231F20"/>
          <w:spacing w:val="-5"/>
          <w:sz w:val="18"/>
        </w:rPr>
        <w:t xml:space="preserve"> </w:t>
      </w:r>
      <w:r>
        <w:rPr>
          <w:i/>
          <w:color w:val="231F20"/>
          <w:sz w:val="18"/>
        </w:rPr>
        <w:t>The</w:t>
      </w:r>
      <w:r>
        <w:rPr>
          <w:i/>
          <w:color w:val="231F20"/>
          <w:spacing w:val="-5"/>
          <w:sz w:val="18"/>
        </w:rPr>
        <w:t xml:space="preserve"> </w:t>
      </w:r>
      <w:r>
        <w:rPr>
          <w:i/>
          <w:color w:val="231F20"/>
          <w:sz w:val="18"/>
        </w:rPr>
        <w:t>Rise</w:t>
      </w:r>
      <w:r>
        <w:rPr>
          <w:i/>
          <w:color w:val="231F20"/>
          <w:spacing w:val="-5"/>
          <w:sz w:val="18"/>
        </w:rPr>
        <w:t xml:space="preserve"> </w:t>
      </w:r>
      <w:r>
        <w:rPr>
          <w:i/>
          <w:color w:val="231F20"/>
          <w:sz w:val="18"/>
        </w:rPr>
        <w:t>and</w:t>
      </w:r>
      <w:r>
        <w:rPr>
          <w:i/>
          <w:color w:val="231F20"/>
          <w:spacing w:val="-4"/>
          <w:sz w:val="18"/>
        </w:rPr>
        <w:t xml:space="preserve"> </w:t>
      </w:r>
      <w:r>
        <w:rPr>
          <w:i/>
          <w:color w:val="231F20"/>
          <w:sz w:val="18"/>
        </w:rPr>
        <w:t>Fall</w:t>
      </w:r>
      <w:r>
        <w:rPr>
          <w:i/>
          <w:color w:val="231F20"/>
          <w:spacing w:val="-5"/>
          <w:sz w:val="18"/>
        </w:rPr>
        <w:t xml:space="preserve"> </w:t>
      </w:r>
      <w:r>
        <w:rPr>
          <w:i/>
          <w:color w:val="231F20"/>
          <w:sz w:val="18"/>
        </w:rPr>
        <w:t>of</w:t>
      </w:r>
      <w:r>
        <w:rPr>
          <w:i/>
          <w:color w:val="231F20"/>
          <w:spacing w:val="-5"/>
          <w:sz w:val="18"/>
        </w:rPr>
        <w:t xml:space="preserve"> </w:t>
      </w:r>
      <w:r>
        <w:rPr>
          <w:i/>
          <w:color w:val="231F20"/>
          <w:sz w:val="18"/>
        </w:rPr>
        <w:t>the</w:t>
      </w:r>
      <w:r>
        <w:rPr>
          <w:i/>
          <w:color w:val="231F20"/>
          <w:spacing w:val="-4"/>
          <w:sz w:val="18"/>
        </w:rPr>
        <w:t xml:space="preserve"> </w:t>
      </w:r>
      <w:r>
        <w:rPr>
          <w:i/>
          <w:color w:val="231F20"/>
          <w:sz w:val="18"/>
        </w:rPr>
        <w:t>Great</w:t>
      </w:r>
      <w:r>
        <w:rPr>
          <w:i/>
          <w:color w:val="231F20"/>
          <w:spacing w:val="-5"/>
          <w:sz w:val="18"/>
        </w:rPr>
        <w:t xml:space="preserve"> </w:t>
      </w:r>
      <w:r>
        <w:rPr>
          <w:i/>
          <w:color w:val="231F20"/>
          <w:sz w:val="18"/>
        </w:rPr>
        <w:t>Powers.</w:t>
      </w:r>
      <w:r>
        <w:rPr>
          <w:i/>
          <w:color w:val="231F20"/>
          <w:spacing w:val="-5"/>
          <w:sz w:val="18"/>
        </w:rPr>
        <w:t xml:space="preserve"> </w:t>
      </w:r>
      <w:r>
        <w:rPr>
          <w:color w:val="231F20"/>
          <w:sz w:val="18"/>
        </w:rPr>
        <w:t>New</w:t>
      </w:r>
      <w:r>
        <w:rPr>
          <w:color w:val="231F20"/>
          <w:spacing w:val="-11"/>
          <w:sz w:val="18"/>
        </w:rPr>
        <w:t xml:space="preserve"> </w:t>
      </w:r>
      <w:r>
        <w:rPr>
          <w:color w:val="231F20"/>
          <w:sz w:val="18"/>
        </w:rPr>
        <w:t>York:</w:t>
      </w:r>
      <w:r>
        <w:rPr>
          <w:color w:val="231F20"/>
          <w:spacing w:val="-8"/>
          <w:sz w:val="18"/>
        </w:rPr>
        <w:t xml:space="preserve"> </w:t>
      </w:r>
      <w:r>
        <w:rPr>
          <w:color w:val="231F20"/>
          <w:sz w:val="18"/>
        </w:rPr>
        <w:t>Vintage</w:t>
      </w:r>
      <w:r>
        <w:rPr>
          <w:color w:val="231F20"/>
          <w:spacing w:val="-5"/>
          <w:sz w:val="18"/>
        </w:rPr>
        <w:t xml:space="preserve"> </w:t>
      </w:r>
      <w:r>
        <w:rPr>
          <w:color w:val="231F20"/>
          <w:sz w:val="18"/>
        </w:rPr>
        <w:t>Books,</w:t>
      </w:r>
      <w:r>
        <w:rPr>
          <w:color w:val="231F20"/>
          <w:spacing w:val="-4"/>
          <w:sz w:val="18"/>
        </w:rPr>
        <w:t xml:space="preserve"> </w:t>
      </w:r>
      <w:r>
        <w:rPr>
          <w:color w:val="231F20"/>
          <w:spacing w:val="-2"/>
          <w:sz w:val="18"/>
        </w:rPr>
        <w:t>1989.</w:t>
      </w:r>
    </w:p>
    <w:p w14:paraId="634B3F0C" w14:textId="77777777" w:rsidR="00901158" w:rsidRDefault="00944992">
      <w:pPr>
        <w:spacing w:before="127" w:line="254" w:lineRule="auto"/>
        <w:ind w:left="680"/>
        <w:rPr>
          <w:sz w:val="18"/>
        </w:rPr>
      </w:pPr>
      <w:r>
        <w:rPr>
          <w:color w:val="231F20"/>
          <w:sz w:val="18"/>
        </w:rPr>
        <w:t>Milward,</w:t>
      </w:r>
      <w:r>
        <w:rPr>
          <w:color w:val="231F20"/>
          <w:spacing w:val="-15"/>
          <w:sz w:val="18"/>
        </w:rPr>
        <w:t xml:space="preserve"> </w:t>
      </w:r>
      <w:r>
        <w:rPr>
          <w:color w:val="231F20"/>
          <w:sz w:val="18"/>
        </w:rPr>
        <w:t>Alan</w:t>
      </w:r>
      <w:r>
        <w:rPr>
          <w:color w:val="231F20"/>
          <w:spacing w:val="-12"/>
          <w:sz w:val="18"/>
        </w:rPr>
        <w:t xml:space="preserve"> </w:t>
      </w:r>
      <w:r>
        <w:rPr>
          <w:color w:val="231F20"/>
          <w:sz w:val="18"/>
        </w:rPr>
        <w:t>S</w:t>
      </w:r>
      <w:proofErr w:type="gramStart"/>
      <w:r>
        <w:rPr>
          <w:color w:val="231F20"/>
          <w:sz w:val="18"/>
        </w:rPr>
        <w:t>.</w:t>
      </w:r>
      <w:r>
        <w:rPr>
          <w:color w:val="231F20"/>
          <w:spacing w:val="-11"/>
          <w:sz w:val="18"/>
        </w:rPr>
        <w:t xml:space="preserve"> </w:t>
      </w:r>
      <w:r>
        <w:rPr>
          <w:color w:val="231F20"/>
          <w:sz w:val="18"/>
        </w:rPr>
        <w:t>.</w:t>
      </w:r>
      <w:proofErr w:type="gramEnd"/>
      <w:r>
        <w:rPr>
          <w:color w:val="231F20"/>
          <w:spacing w:val="-11"/>
          <w:sz w:val="18"/>
        </w:rPr>
        <w:t xml:space="preserve"> </w:t>
      </w:r>
      <w:r>
        <w:rPr>
          <w:i/>
          <w:color w:val="231F20"/>
          <w:sz w:val="18"/>
        </w:rPr>
        <w:t>War,</w:t>
      </w:r>
      <w:r>
        <w:rPr>
          <w:i/>
          <w:color w:val="231F20"/>
          <w:spacing w:val="-11"/>
          <w:sz w:val="18"/>
        </w:rPr>
        <w:t xml:space="preserve"> </w:t>
      </w:r>
      <w:r>
        <w:rPr>
          <w:i/>
          <w:color w:val="231F20"/>
          <w:sz w:val="18"/>
        </w:rPr>
        <w:t>Economy</w:t>
      </w:r>
      <w:r>
        <w:rPr>
          <w:i/>
          <w:color w:val="231F20"/>
          <w:spacing w:val="-12"/>
          <w:sz w:val="18"/>
        </w:rPr>
        <w:t xml:space="preserve"> </w:t>
      </w:r>
      <w:r>
        <w:rPr>
          <w:i/>
          <w:color w:val="231F20"/>
          <w:sz w:val="18"/>
        </w:rPr>
        <w:t>and</w:t>
      </w:r>
      <w:r>
        <w:rPr>
          <w:i/>
          <w:color w:val="231F20"/>
          <w:spacing w:val="-11"/>
          <w:sz w:val="18"/>
        </w:rPr>
        <w:t xml:space="preserve"> </w:t>
      </w:r>
      <w:r>
        <w:rPr>
          <w:i/>
          <w:color w:val="231F20"/>
          <w:sz w:val="18"/>
        </w:rPr>
        <w:t>Society,</w:t>
      </w:r>
      <w:r>
        <w:rPr>
          <w:i/>
          <w:color w:val="231F20"/>
          <w:spacing w:val="-11"/>
          <w:sz w:val="18"/>
        </w:rPr>
        <w:t xml:space="preserve"> </w:t>
      </w:r>
      <w:r>
        <w:rPr>
          <w:i/>
          <w:color w:val="231F20"/>
          <w:sz w:val="18"/>
        </w:rPr>
        <w:t>1939-1945.</w:t>
      </w:r>
      <w:r>
        <w:rPr>
          <w:i/>
          <w:color w:val="231F20"/>
          <w:spacing w:val="-11"/>
          <w:sz w:val="18"/>
        </w:rPr>
        <w:t xml:space="preserve"> </w:t>
      </w:r>
      <w:r>
        <w:rPr>
          <w:color w:val="231F20"/>
          <w:sz w:val="18"/>
        </w:rPr>
        <w:t>History</w:t>
      </w:r>
      <w:r>
        <w:rPr>
          <w:color w:val="231F20"/>
          <w:spacing w:val="-12"/>
          <w:sz w:val="18"/>
        </w:rPr>
        <w:t xml:space="preserve"> </w:t>
      </w:r>
      <w:r>
        <w:rPr>
          <w:color w:val="231F20"/>
          <w:sz w:val="18"/>
        </w:rPr>
        <w:t>of</w:t>
      </w:r>
      <w:r>
        <w:rPr>
          <w:color w:val="231F20"/>
          <w:spacing w:val="-11"/>
          <w:sz w:val="18"/>
        </w:rPr>
        <w:t xml:space="preserve"> </w:t>
      </w:r>
      <w:r>
        <w:rPr>
          <w:color w:val="231F20"/>
          <w:sz w:val="18"/>
        </w:rPr>
        <w:t>the</w:t>
      </w:r>
      <w:r>
        <w:rPr>
          <w:color w:val="231F20"/>
          <w:spacing w:val="-11"/>
          <w:sz w:val="18"/>
        </w:rPr>
        <w:t xml:space="preserve"> </w:t>
      </w:r>
      <w:r>
        <w:rPr>
          <w:color w:val="231F20"/>
          <w:sz w:val="18"/>
        </w:rPr>
        <w:t>World</w:t>
      </w:r>
      <w:r>
        <w:rPr>
          <w:color w:val="231F20"/>
          <w:spacing w:val="-11"/>
          <w:sz w:val="18"/>
        </w:rPr>
        <w:t xml:space="preserve"> </w:t>
      </w:r>
      <w:r>
        <w:rPr>
          <w:color w:val="231F20"/>
          <w:sz w:val="18"/>
        </w:rPr>
        <w:t>Economy</w:t>
      </w:r>
      <w:r>
        <w:rPr>
          <w:color w:val="231F20"/>
          <w:spacing w:val="-12"/>
          <w:sz w:val="18"/>
        </w:rPr>
        <w:t xml:space="preserve"> </w:t>
      </w:r>
      <w:r>
        <w:rPr>
          <w:color w:val="231F20"/>
          <w:sz w:val="18"/>
        </w:rPr>
        <w:t>in the Twentieth Century; V. 5. Berkeley: University of California Press, 1979.</w:t>
      </w:r>
    </w:p>
    <w:p w14:paraId="634B3F0D" w14:textId="77777777" w:rsidR="00901158" w:rsidRDefault="00944992">
      <w:pPr>
        <w:spacing w:before="143"/>
        <w:ind w:left="680"/>
        <w:rPr>
          <w:rFonts w:ascii="新細明體" w:eastAsia="新細明體" w:hAnsi="新細明體"/>
          <w:sz w:val="18"/>
        </w:rPr>
      </w:pPr>
      <w:proofErr w:type="spellStart"/>
      <w:r>
        <w:rPr>
          <w:rFonts w:ascii="新細明體" w:eastAsia="新細明體" w:hAnsi="新細明體" w:hint="eastAsia"/>
          <w:color w:val="231F20"/>
          <w:sz w:val="18"/>
        </w:rPr>
        <w:t>尼爾‧弗格森（著</w:t>
      </w:r>
      <w:proofErr w:type="spellEnd"/>
      <w:r>
        <w:rPr>
          <w:rFonts w:ascii="新細明體" w:eastAsia="新細明體" w:hAnsi="新細明體" w:hint="eastAsia"/>
          <w:color w:val="231F20"/>
          <w:sz w:val="18"/>
        </w:rPr>
        <w:t>）、</w:t>
      </w:r>
      <w:proofErr w:type="spellStart"/>
      <w:r>
        <w:rPr>
          <w:rFonts w:ascii="新細明體" w:eastAsia="新細明體" w:hAnsi="新細明體" w:hint="eastAsia"/>
          <w:color w:val="231F20"/>
          <w:sz w:val="18"/>
        </w:rPr>
        <w:t>區立遠（譯</w:t>
      </w:r>
      <w:proofErr w:type="spellEnd"/>
      <w:r>
        <w:rPr>
          <w:rFonts w:ascii="新細明體" w:eastAsia="新細明體" w:hAnsi="新細明體" w:hint="eastAsia"/>
          <w:color w:val="231F20"/>
          <w:sz w:val="18"/>
        </w:rPr>
        <w:t>）。《第一次世界大戰，</w:t>
      </w:r>
      <w:r>
        <w:rPr>
          <w:color w:val="231F20"/>
          <w:sz w:val="18"/>
        </w:rPr>
        <w:t>1914-1918</w:t>
      </w:r>
      <w:r>
        <w:rPr>
          <w:color w:val="231F20"/>
          <w:spacing w:val="-9"/>
          <w:sz w:val="18"/>
        </w:rPr>
        <w:t xml:space="preserve"> </w:t>
      </w:r>
      <w:proofErr w:type="spellStart"/>
      <w:r>
        <w:rPr>
          <w:rFonts w:ascii="新細明體" w:eastAsia="新細明體" w:hAnsi="新細明體" w:hint="eastAsia"/>
          <w:color w:val="231F20"/>
          <w:spacing w:val="-2"/>
          <w:sz w:val="18"/>
        </w:rPr>
        <w:t>戰爭的悲憐</w:t>
      </w:r>
      <w:proofErr w:type="spellEnd"/>
      <w:r>
        <w:rPr>
          <w:rFonts w:ascii="新細明體" w:eastAsia="新細明體" w:hAnsi="新細明體" w:hint="eastAsia"/>
          <w:color w:val="231F20"/>
          <w:spacing w:val="-2"/>
          <w:sz w:val="18"/>
        </w:rPr>
        <w:t>》</w:t>
      </w:r>
    </w:p>
    <w:p w14:paraId="634B3F0E" w14:textId="77777777" w:rsidR="00901158" w:rsidRDefault="00944992">
      <w:pPr>
        <w:spacing w:before="8"/>
        <w:ind w:left="680"/>
        <w:rPr>
          <w:rFonts w:ascii="新細明體" w:eastAsia="新細明體"/>
          <w:sz w:val="18"/>
        </w:rPr>
      </w:pPr>
      <w:r>
        <w:rPr>
          <w:rFonts w:ascii="新細明體" w:eastAsia="新細明體" w:hint="eastAsia"/>
          <w:color w:val="231F20"/>
          <w:sz w:val="18"/>
        </w:rPr>
        <w:t>。台北：廣場出版，</w:t>
      </w:r>
      <w:r>
        <w:rPr>
          <w:color w:val="231F20"/>
          <w:sz w:val="18"/>
        </w:rPr>
        <w:t>2016</w:t>
      </w:r>
      <w:r>
        <w:rPr>
          <w:rFonts w:ascii="新細明體" w:eastAsia="新細明體" w:hint="eastAsia"/>
          <w:color w:val="231F20"/>
          <w:spacing w:val="-10"/>
          <w:sz w:val="18"/>
        </w:rPr>
        <w:t>。</w:t>
      </w:r>
    </w:p>
    <w:p w14:paraId="634B3F0F" w14:textId="77777777" w:rsidR="00901158" w:rsidRDefault="00944992">
      <w:pPr>
        <w:spacing w:before="121" w:line="247" w:lineRule="auto"/>
        <w:ind w:left="680" w:right="38"/>
        <w:rPr>
          <w:rFonts w:ascii="新細明體" w:eastAsia="新細明體" w:hAnsi="新細明體"/>
          <w:sz w:val="18"/>
          <w:lang w:eastAsia="zh-TW"/>
        </w:rPr>
      </w:pPr>
      <w:r>
        <w:rPr>
          <w:rFonts w:ascii="新細明體" w:eastAsia="新細明體" w:hAnsi="新細明體" w:hint="eastAsia"/>
          <w:color w:val="231F20"/>
          <w:spacing w:val="-2"/>
          <w:sz w:val="18"/>
          <w:lang w:eastAsia="zh-TW"/>
        </w:rPr>
        <w:t>莉琪‧科林漢（著）、張馨方（譯）。《戰爭的滋味：為食物而戰，重整國際秩序的第二次世界大戰》。台北：麥田，</w:t>
      </w:r>
      <w:r>
        <w:rPr>
          <w:color w:val="231F20"/>
          <w:spacing w:val="-2"/>
          <w:sz w:val="18"/>
          <w:lang w:eastAsia="zh-TW"/>
        </w:rPr>
        <w:t>2021</w:t>
      </w:r>
      <w:r>
        <w:rPr>
          <w:rFonts w:ascii="新細明體" w:eastAsia="新細明體" w:hAnsi="新細明體" w:hint="eastAsia"/>
          <w:color w:val="231F20"/>
          <w:spacing w:val="-2"/>
          <w:sz w:val="18"/>
          <w:lang w:eastAsia="zh-TW"/>
        </w:rPr>
        <w:t>。</w:t>
      </w:r>
    </w:p>
    <w:p w14:paraId="634B3F10" w14:textId="77777777" w:rsidR="00901158" w:rsidRDefault="00944992">
      <w:pPr>
        <w:spacing w:before="115" w:line="247" w:lineRule="auto"/>
        <w:ind w:left="680" w:right="38"/>
        <w:rPr>
          <w:rFonts w:ascii="新細明體" w:eastAsia="新細明體"/>
          <w:sz w:val="18"/>
        </w:rPr>
      </w:pPr>
      <w:r>
        <w:rPr>
          <w:rFonts w:ascii="新細明體" w:eastAsia="新細明體" w:hint="eastAsia"/>
          <w:color w:val="231F20"/>
          <w:spacing w:val="-2"/>
          <w:sz w:val="18"/>
          <w:lang w:eastAsia="zh-TW"/>
        </w:rPr>
        <w:t>讓．洛培茲、文森．貝爾納、尼可拉．奧本（著）、洪夏天（譯）。《用資訊圖表讀懂第二次世界大戰》。</w:t>
      </w:r>
      <w:r>
        <w:rPr>
          <w:rFonts w:ascii="新細明體" w:eastAsia="新細明體" w:hint="eastAsia"/>
          <w:color w:val="231F20"/>
          <w:spacing w:val="-2"/>
          <w:sz w:val="18"/>
        </w:rPr>
        <w:t>台北：商周出版，</w:t>
      </w:r>
      <w:r>
        <w:rPr>
          <w:color w:val="231F20"/>
          <w:spacing w:val="-2"/>
          <w:sz w:val="18"/>
        </w:rPr>
        <w:t>2019</w:t>
      </w:r>
      <w:r>
        <w:rPr>
          <w:rFonts w:ascii="新細明體" w:eastAsia="新細明體" w:hint="eastAsia"/>
          <w:color w:val="231F20"/>
          <w:spacing w:val="-2"/>
          <w:sz w:val="18"/>
        </w:rPr>
        <w:t>。</w:t>
      </w:r>
    </w:p>
    <w:p w14:paraId="634B3F11" w14:textId="77777777" w:rsidR="00901158" w:rsidRDefault="00944992">
      <w:pPr>
        <w:pStyle w:val="Heading4"/>
        <w:spacing w:before="56"/>
        <w:jc w:val="both"/>
      </w:pPr>
      <w:r>
        <w:rPr>
          <w:b w:val="0"/>
        </w:rPr>
        <w:br w:type="column"/>
      </w:r>
      <w:r>
        <w:rPr>
          <w:color w:val="366F93"/>
        </w:rPr>
        <w:t xml:space="preserve">Meaning of </w:t>
      </w:r>
      <w:r>
        <w:rPr>
          <w:color w:val="366F93"/>
          <w:spacing w:val="-2"/>
        </w:rPr>
        <w:t>terms:</w:t>
      </w:r>
    </w:p>
    <w:p w14:paraId="634B3F12" w14:textId="77777777" w:rsidR="00901158" w:rsidRDefault="00944992" w:rsidP="00FE2264">
      <w:pPr>
        <w:pStyle w:val="ListParagraph"/>
        <w:numPr>
          <w:ilvl w:val="0"/>
          <w:numId w:val="5"/>
        </w:numPr>
        <w:tabs>
          <w:tab w:val="left" w:pos="941"/>
        </w:tabs>
        <w:spacing w:before="135" w:line="271" w:lineRule="auto"/>
        <w:ind w:right="676"/>
        <w:jc w:val="both"/>
        <w:rPr>
          <w:sz w:val="20"/>
        </w:rPr>
      </w:pPr>
      <w:r>
        <w:rPr>
          <w:color w:val="231F20"/>
          <w:sz w:val="20"/>
        </w:rPr>
        <w:t>Limited war: A limited war is one in which the belligerents do not devote all</w:t>
      </w:r>
      <w:r>
        <w:rPr>
          <w:color w:val="231F20"/>
          <w:spacing w:val="40"/>
          <w:sz w:val="20"/>
        </w:rPr>
        <w:t xml:space="preserve"> </w:t>
      </w:r>
      <w:r>
        <w:rPr>
          <w:color w:val="231F20"/>
          <w:sz w:val="20"/>
        </w:rPr>
        <w:t xml:space="preserve">of the resources, including human, industrial, agricultural, military, natural, </w:t>
      </w:r>
      <w:r>
        <w:rPr>
          <w:color w:val="231F20"/>
          <w:spacing w:val="-2"/>
          <w:sz w:val="20"/>
        </w:rPr>
        <w:t>technological,</w:t>
      </w:r>
      <w:r>
        <w:rPr>
          <w:color w:val="231F20"/>
          <w:spacing w:val="-5"/>
          <w:sz w:val="20"/>
        </w:rPr>
        <w:t xml:space="preserve"> </w:t>
      </w:r>
      <w:r>
        <w:rPr>
          <w:color w:val="231F20"/>
          <w:spacing w:val="-2"/>
          <w:sz w:val="20"/>
        </w:rPr>
        <w:t>or</w:t>
      </w:r>
      <w:r>
        <w:rPr>
          <w:color w:val="231F20"/>
          <w:spacing w:val="-4"/>
          <w:sz w:val="20"/>
        </w:rPr>
        <w:t xml:space="preserve"> </w:t>
      </w:r>
      <w:r>
        <w:rPr>
          <w:color w:val="231F20"/>
          <w:spacing w:val="-2"/>
          <w:sz w:val="20"/>
        </w:rPr>
        <w:t>otherwise</w:t>
      </w:r>
      <w:r>
        <w:rPr>
          <w:color w:val="231F20"/>
          <w:spacing w:val="-4"/>
          <w:sz w:val="20"/>
        </w:rPr>
        <w:t xml:space="preserve"> </w:t>
      </w:r>
      <w:r>
        <w:rPr>
          <w:color w:val="231F20"/>
          <w:spacing w:val="-2"/>
          <w:sz w:val="20"/>
        </w:rPr>
        <w:t>in</w:t>
      </w:r>
      <w:r>
        <w:rPr>
          <w:color w:val="231F20"/>
          <w:spacing w:val="-4"/>
          <w:sz w:val="20"/>
        </w:rPr>
        <w:t xml:space="preserve"> </w:t>
      </w:r>
      <w:r>
        <w:rPr>
          <w:color w:val="231F20"/>
          <w:spacing w:val="-2"/>
          <w:sz w:val="20"/>
        </w:rPr>
        <w:t>it.</w:t>
      </w:r>
      <w:r>
        <w:rPr>
          <w:color w:val="231F20"/>
          <w:spacing w:val="-4"/>
          <w:sz w:val="20"/>
        </w:rPr>
        <w:t xml:space="preserve"> </w:t>
      </w:r>
      <w:r>
        <w:rPr>
          <w:color w:val="231F20"/>
          <w:spacing w:val="-2"/>
          <w:sz w:val="20"/>
        </w:rPr>
        <w:t>Sometimes</w:t>
      </w:r>
      <w:r>
        <w:rPr>
          <w:color w:val="231F20"/>
          <w:spacing w:val="-5"/>
          <w:sz w:val="20"/>
        </w:rPr>
        <w:t xml:space="preserve"> </w:t>
      </w:r>
      <w:r>
        <w:rPr>
          <w:color w:val="231F20"/>
          <w:spacing w:val="-2"/>
          <w:sz w:val="20"/>
        </w:rPr>
        <w:t>the</w:t>
      </w:r>
      <w:r>
        <w:rPr>
          <w:color w:val="231F20"/>
          <w:spacing w:val="-4"/>
          <w:sz w:val="20"/>
        </w:rPr>
        <w:t xml:space="preserve"> </w:t>
      </w:r>
      <w:r>
        <w:rPr>
          <w:color w:val="231F20"/>
          <w:spacing w:val="-2"/>
          <w:sz w:val="20"/>
        </w:rPr>
        <w:t>war</w:t>
      </w:r>
      <w:r>
        <w:rPr>
          <w:color w:val="231F20"/>
          <w:spacing w:val="-4"/>
          <w:sz w:val="20"/>
        </w:rPr>
        <w:t xml:space="preserve"> </w:t>
      </w:r>
      <w:r>
        <w:rPr>
          <w:color w:val="231F20"/>
          <w:spacing w:val="-2"/>
          <w:sz w:val="20"/>
        </w:rPr>
        <w:t>goals</w:t>
      </w:r>
      <w:r>
        <w:rPr>
          <w:color w:val="231F20"/>
          <w:spacing w:val="-4"/>
          <w:sz w:val="20"/>
        </w:rPr>
        <w:t xml:space="preserve"> </w:t>
      </w:r>
      <w:r>
        <w:rPr>
          <w:color w:val="231F20"/>
          <w:spacing w:val="-2"/>
          <w:sz w:val="20"/>
        </w:rPr>
        <w:t>would</w:t>
      </w:r>
      <w:r>
        <w:rPr>
          <w:color w:val="231F20"/>
          <w:spacing w:val="-4"/>
          <w:sz w:val="20"/>
        </w:rPr>
        <w:t xml:space="preserve"> </w:t>
      </w:r>
      <w:r>
        <w:rPr>
          <w:color w:val="231F20"/>
          <w:spacing w:val="-2"/>
          <w:sz w:val="20"/>
        </w:rPr>
        <w:t>also</w:t>
      </w:r>
      <w:r>
        <w:rPr>
          <w:color w:val="231F20"/>
          <w:spacing w:val="-4"/>
          <w:sz w:val="20"/>
        </w:rPr>
        <w:t xml:space="preserve"> </w:t>
      </w:r>
      <w:r>
        <w:rPr>
          <w:color w:val="231F20"/>
          <w:spacing w:val="-2"/>
          <w:sz w:val="20"/>
        </w:rPr>
        <w:t>be</w:t>
      </w:r>
      <w:r>
        <w:rPr>
          <w:color w:val="231F20"/>
          <w:spacing w:val="-4"/>
          <w:sz w:val="20"/>
        </w:rPr>
        <w:t xml:space="preserve"> </w:t>
      </w:r>
      <w:r>
        <w:rPr>
          <w:color w:val="231F20"/>
          <w:spacing w:val="-2"/>
          <w:sz w:val="20"/>
        </w:rPr>
        <w:t xml:space="preserve">limited. </w:t>
      </w:r>
      <w:r>
        <w:rPr>
          <w:color w:val="231F20"/>
          <w:sz w:val="20"/>
        </w:rPr>
        <w:t>Many of the dynastic wars in Europe during the 17th and 18th centuries were limited</w:t>
      </w:r>
      <w:r>
        <w:rPr>
          <w:color w:val="231F20"/>
          <w:spacing w:val="-13"/>
          <w:sz w:val="20"/>
        </w:rPr>
        <w:t xml:space="preserve"> </w:t>
      </w:r>
      <w:r>
        <w:rPr>
          <w:color w:val="231F20"/>
          <w:sz w:val="20"/>
        </w:rPr>
        <w:t>wars,</w:t>
      </w:r>
      <w:r>
        <w:rPr>
          <w:color w:val="231F20"/>
          <w:spacing w:val="-6"/>
          <w:sz w:val="20"/>
        </w:rPr>
        <w:t xml:space="preserve"> </w:t>
      </w:r>
      <w:r>
        <w:rPr>
          <w:color w:val="231F20"/>
          <w:sz w:val="20"/>
        </w:rPr>
        <w:t>compared</w:t>
      </w:r>
      <w:r>
        <w:rPr>
          <w:color w:val="231F20"/>
          <w:spacing w:val="-6"/>
          <w:sz w:val="20"/>
        </w:rPr>
        <w:t xml:space="preserve"> </w:t>
      </w:r>
      <w:r>
        <w:rPr>
          <w:color w:val="231F20"/>
          <w:sz w:val="20"/>
        </w:rPr>
        <w:t>to</w:t>
      </w:r>
      <w:r>
        <w:rPr>
          <w:color w:val="231F20"/>
          <w:spacing w:val="-6"/>
          <w:sz w:val="20"/>
        </w:rPr>
        <w:t xml:space="preserve"> </w:t>
      </w:r>
      <w:r>
        <w:rPr>
          <w:color w:val="231F20"/>
          <w:sz w:val="20"/>
        </w:rPr>
        <w:t>the</w:t>
      </w:r>
      <w:r>
        <w:rPr>
          <w:color w:val="231F20"/>
          <w:spacing w:val="-9"/>
          <w:sz w:val="20"/>
        </w:rPr>
        <w:t xml:space="preserve"> </w:t>
      </w:r>
      <w:r>
        <w:rPr>
          <w:color w:val="231F20"/>
          <w:sz w:val="20"/>
        </w:rPr>
        <w:t>Thirty</w:t>
      </w:r>
      <w:r>
        <w:rPr>
          <w:color w:val="231F20"/>
          <w:spacing w:val="-13"/>
          <w:sz w:val="20"/>
        </w:rPr>
        <w:t xml:space="preserve"> </w:t>
      </w:r>
      <w:r>
        <w:rPr>
          <w:color w:val="231F20"/>
          <w:sz w:val="20"/>
        </w:rPr>
        <w:t>Years’</w:t>
      </w:r>
      <w:r>
        <w:rPr>
          <w:color w:val="231F20"/>
          <w:spacing w:val="-12"/>
          <w:sz w:val="20"/>
        </w:rPr>
        <w:t xml:space="preserve"> </w:t>
      </w:r>
      <w:r>
        <w:rPr>
          <w:color w:val="231F20"/>
          <w:sz w:val="20"/>
        </w:rPr>
        <w:t>War,</w:t>
      </w:r>
      <w:r>
        <w:rPr>
          <w:color w:val="231F20"/>
          <w:spacing w:val="-6"/>
          <w:sz w:val="20"/>
        </w:rPr>
        <w:t xml:space="preserve"> </w:t>
      </w:r>
      <w:r>
        <w:rPr>
          <w:color w:val="231F20"/>
          <w:sz w:val="20"/>
        </w:rPr>
        <w:t>the</w:t>
      </w:r>
      <w:r>
        <w:rPr>
          <w:color w:val="231F20"/>
          <w:spacing w:val="-6"/>
          <w:sz w:val="20"/>
        </w:rPr>
        <w:t xml:space="preserve"> </w:t>
      </w:r>
      <w:r>
        <w:rPr>
          <w:color w:val="231F20"/>
          <w:sz w:val="20"/>
        </w:rPr>
        <w:t>Napoleonic</w:t>
      </w:r>
      <w:r>
        <w:rPr>
          <w:color w:val="231F20"/>
          <w:spacing w:val="-9"/>
          <w:sz w:val="20"/>
        </w:rPr>
        <w:t xml:space="preserve"> </w:t>
      </w:r>
      <w:r>
        <w:rPr>
          <w:color w:val="231F20"/>
          <w:sz w:val="20"/>
        </w:rPr>
        <w:t>Wars,</w:t>
      </w:r>
      <w:r>
        <w:rPr>
          <w:color w:val="231F20"/>
          <w:spacing w:val="-6"/>
          <w:sz w:val="20"/>
        </w:rPr>
        <w:t xml:space="preserve"> </w:t>
      </w:r>
      <w:r>
        <w:rPr>
          <w:color w:val="231F20"/>
          <w:sz w:val="20"/>
        </w:rPr>
        <w:t>and</w:t>
      </w:r>
      <w:r>
        <w:rPr>
          <w:color w:val="231F20"/>
          <w:spacing w:val="-6"/>
          <w:sz w:val="20"/>
        </w:rPr>
        <w:t xml:space="preserve"> </w:t>
      </w:r>
      <w:r>
        <w:rPr>
          <w:color w:val="231F20"/>
          <w:sz w:val="20"/>
        </w:rPr>
        <w:t>the two World Wars.</w:t>
      </w:r>
    </w:p>
    <w:p w14:paraId="634B3F13" w14:textId="77777777" w:rsidR="00901158" w:rsidRDefault="00944992" w:rsidP="00FE2264">
      <w:pPr>
        <w:pStyle w:val="ListParagraph"/>
        <w:numPr>
          <w:ilvl w:val="0"/>
          <w:numId w:val="5"/>
        </w:numPr>
        <w:tabs>
          <w:tab w:val="left" w:pos="941"/>
        </w:tabs>
        <w:spacing w:before="114" w:line="271" w:lineRule="auto"/>
        <w:ind w:right="677"/>
        <w:jc w:val="both"/>
        <w:rPr>
          <w:sz w:val="20"/>
        </w:rPr>
      </w:pPr>
      <w:r>
        <w:rPr>
          <w:color w:val="231F20"/>
          <w:sz w:val="20"/>
        </w:rPr>
        <w:t>Continental System: The blockade designed by Napoleon to paralyze Britain through the destruction of British commerce during the Napoleonic Wars. Under it, neutrals and French allies were not to trade with the British.</w:t>
      </w:r>
    </w:p>
    <w:p w14:paraId="634B3F14" w14:textId="77777777" w:rsidR="00901158" w:rsidRDefault="00944992" w:rsidP="00FE2264">
      <w:pPr>
        <w:pStyle w:val="ListParagraph"/>
        <w:numPr>
          <w:ilvl w:val="0"/>
          <w:numId w:val="5"/>
        </w:numPr>
        <w:tabs>
          <w:tab w:val="left" w:pos="941"/>
        </w:tabs>
        <w:spacing w:before="114" w:line="271" w:lineRule="auto"/>
        <w:ind w:right="677"/>
        <w:jc w:val="both"/>
        <w:rPr>
          <w:sz w:val="20"/>
        </w:rPr>
      </w:pPr>
      <w:r>
        <w:rPr>
          <w:color w:val="231F20"/>
          <w:sz w:val="20"/>
        </w:rPr>
        <w:t xml:space="preserve">“Shell scandal”: In May 1915, the British media reported the lack of shells at the front and negative impact on the performance of the British forces. The subsequent controversy led to a restructuring of the British cabinet and the </w:t>
      </w:r>
      <w:r>
        <w:rPr>
          <w:color w:val="231F20"/>
          <w:spacing w:val="-2"/>
          <w:sz w:val="20"/>
        </w:rPr>
        <w:t>introduction</w:t>
      </w:r>
      <w:r>
        <w:rPr>
          <w:color w:val="231F20"/>
          <w:spacing w:val="-9"/>
          <w:sz w:val="20"/>
        </w:rPr>
        <w:t xml:space="preserve"> </w:t>
      </w:r>
      <w:r>
        <w:rPr>
          <w:color w:val="231F20"/>
          <w:spacing w:val="-2"/>
          <w:sz w:val="20"/>
        </w:rPr>
        <w:t>of</w:t>
      </w:r>
      <w:r>
        <w:rPr>
          <w:color w:val="231F20"/>
          <w:spacing w:val="-3"/>
          <w:sz w:val="20"/>
        </w:rPr>
        <w:t xml:space="preserve"> </w:t>
      </w:r>
      <w:r>
        <w:rPr>
          <w:color w:val="231F20"/>
          <w:spacing w:val="-2"/>
          <w:sz w:val="20"/>
        </w:rPr>
        <w:t>the</w:t>
      </w:r>
      <w:r>
        <w:rPr>
          <w:color w:val="231F20"/>
          <w:spacing w:val="-3"/>
          <w:sz w:val="20"/>
        </w:rPr>
        <w:t xml:space="preserve"> </w:t>
      </w:r>
      <w:r>
        <w:rPr>
          <w:color w:val="231F20"/>
          <w:spacing w:val="-2"/>
          <w:sz w:val="20"/>
        </w:rPr>
        <w:t>Munitions</w:t>
      </w:r>
      <w:r>
        <w:rPr>
          <w:color w:val="231F20"/>
          <w:spacing w:val="-3"/>
          <w:sz w:val="20"/>
        </w:rPr>
        <w:t xml:space="preserve"> </w:t>
      </w:r>
      <w:r>
        <w:rPr>
          <w:color w:val="231F20"/>
          <w:spacing w:val="-2"/>
          <w:sz w:val="20"/>
        </w:rPr>
        <w:t>of</w:t>
      </w:r>
      <w:r>
        <w:rPr>
          <w:color w:val="231F20"/>
          <w:spacing w:val="-7"/>
          <w:sz w:val="20"/>
        </w:rPr>
        <w:t xml:space="preserve"> </w:t>
      </w:r>
      <w:r>
        <w:rPr>
          <w:color w:val="231F20"/>
          <w:spacing w:val="-2"/>
          <w:sz w:val="20"/>
        </w:rPr>
        <w:t>War</w:t>
      </w:r>
      <w:r>
        <w:rPr>
          <w:color w:val="231F20"/>
          <w:spacing w:val="-11"/>
          <w:sz w:val="20"/>
        </w:rPr>
        <w:t xml:space="preserve"> </w:t>
      </w:r>
      <w:r>
        <w:rPr>
          <w:color w:val="231F20"/>
          <w:spacing w:val="-2"/>
          <w:sz w:val="20"/>
        </w:rPr>
        <w:t>Act</w:t>
      </w:r>
      <w:r>
        <w:rPr>
          <w:color w:val="231F20"/>
          <w:spacing w:val="-3"/>
          <w:sz w:val="20"/>
        </w:rPr>
        <w:t xml:space="preserve"> </w:t>
      </w:r>
      <w:r>
        <w:rPr>
          <w:color w:val="231F20"/>
          <w:spacing w:val="-2"/>
          <w:sz w:val="20"/>
        </w:rPr>
        <w:t>1915</w:t>
      </w:r>
      <w:r>
        <w:rPr>
          <w:color w:val="231F20"/>
          <w:spacing w:val="-3"/>
          <w:sz w:val="20"/>
        </w:rPr>
        <w:t xml:space="preserve"> </w:t>
      </w:r>
      <w:r>
        <w:rPr>
          <w:color w:val="231F20"/>
          <w:spacing w:val="-2"/>
          <w:sz w:val="20"/>
        </w:rPr>
        <w:t>that</w:t>
      </w:r>
      <w:r>
        <w:rPr>
          <w:color w:val="231F20"/>
          <w:spacing w:val="-3"/>
          <w:sz w:val="20"/>
        </w:rPr>
        <w:t xml:space="preserve"> </w:t>
      </w:r>
      <w:r>
        <w:rPr>
          <w:color w:val="231F20"/>
          <w:spacing w:val="-2"/>
          <w:sz w:val="20"/>
        </w:rPr>
        <w:t>strengthened</w:t>
      </w:r>
      <w:r>
        <w:rPr>
          <w:color w:val="231F20"/>
          <w:spacing w:val="-3"/>
          <w:sz w:val="20"/>
        </w:rPr>
        <w:t xml:space="preserve"> </w:t>
      </w:r>
      <w:r>
        <w:rPr>
          <w:color w:val="231F20"/>
          <w:spacing w:val="-2"/>
          <w:sz w:val="20"/>
        </w:rPr>
        <w:t>the</w:t>
      </w:r>
      <w:r>
        <w:rPr>
          <w:color w:val="231F20"/>
          <w:spacing w:val="-3"/>
          <w:sz w:val="20"/>
        </w:rPr>
        <w:t xml:space="preserve"> </w:t>
      </w:r>
      <w:r>
        <w:rPr>
          <w:color w:val="231F20"/>
          <w:spacing w:val="-2"/>
          <w:sz w:val="20"/>
        </w:rPr>
        <w:t xml:space="preserve">cooperation </w:t>
      </w:r>
      <w:r>
        <w:rPr>
          <w:color w:val="231F20"/>
          <w:sz w:val="20"/>
        </w:rPr>
        <w:t>between the government and the industries.</w:t>
      </w:r>
    </w:p>
    <w:p w14:paraId="634B3F15" w14:textId="77777777" w:rsidR="00901158" w:rsidRDefault="00944992" w:rsidP="00FE2264">
      <w:pPr>
        <w:pStyle w:val="ListParagraph"/>
        <w:numPr>
          <w:ilvl w:val="0"/>
          <w:numId w:val="5"/>
        </w:numPr>
        <w:tabs>
          <w:tab w:val="left" w:pos="941"/>
        </w:tabs>
        <w:spacing w:before="114" w:line="271" w:lineRule="auto"/>
        <w:ind w:right="676"/>
        <w:jc w:val="both"/>
        <w:rPr>
          <w:sz w:val="20"/>
        </w:rPr>
      </w:pPr>
      <w:r>
        <w:rPr>
          <w:color w:val="231F20"/>
          <w:sz w:val="20"/>
        </w:rPr>
        <w:t>Self-propelled</w:t>
      </w:r>
      <w:r>
        <w:rPr>
          <w:color w:val="231F20"/>
          <w:spacing w:val="-13"/>
          <w:sz w:val="20"/>
        </w:rPr>
        <w:t xml:space="preserve"> </w:t>
      </w:r>
      <w:r>
        <w:rPr>
          <w:color w:val="231F20"/>
          <w:sz w:val="20"/>
        </w:rPr>
        <w:t>gun</w:t>
      </w:r>
      <w:r>
        <w:rPr>
          <w:color w:val="231F20"/>
          <w:spacing w:val="-12"/>
          <w:sz w:val="20"/>
        </w:rPr>
        <w:t xml:space="preserve"> </w:t>
      </w:r>
      <w:r>
        <w:rPr>
          <w:color w:val="231F20"/>
          <w:sz w:val="20"/>
        </w:rPr>
        <w:t>(SPG):</w:t>
      </w:r>
      <w:r>
        <w:rPr>
          <w:color w:val="231F20"/>
          <w:spacing w:val="-13"/>
          <w:sz w:val="20"/>
        </w:rPr>
        <w:t xml:space="preserve"> </w:t>
      </w:r>
      <w:r>
        <w:rPr>
          <w:color w:val="231F20"/>
          <w:sz w:val="20"/>
        </w:rPr>
        <w:t>An</w:t>
      </w:r>
      <w:r>
        <w:rPr>
          <w:color w:val="231F20"/>
          <w:spacing w:val="-12"/>
          <w:sz w:val="20"/>
        </w:rPr>
        <w:t xml:space="preserve"> </w:t>
      </w:r>
      <w:r>
        <w:rPr>
          <w:color w:val="231F20"/>
          <w:sz w:val="20"/>
        </w:rPr>
        <w:t>artillery</w:t>
      </w:r>
      <w:r>
        <w:rPr>
          <w:color w:val="231F20"/>
          <w:spacing w:val="-13"/>
          <w:sz w:val="20"/>
        </w:rPr>
        <w:t xml:space="preserve"> </w:t>
      </w:r>
      <w:r>
        <w:rPr>
          <w:color w:val="231F20"/>
          <w:sz w:val="20"/>
        </w:rPr>
        <w:t>equipped</w:t>
      </w:r>
      <w:r>
        <w:rPr>
          <w:color w:val="231F20"/>
          <w:spacing w:val="-12"/>
          <w:sz w:val="20"/>
        </w:rPr>
        <w:t xml:space="preserve"> </w:t>
      </w:r>
      <w:r>
        <w:rPr>
          <w:color w:val="231F20"/>
          <w:sz w:val="20"/>
        </w:rPr>
        <w:t>with</w:t>
      </w:r>
      <w:r>
        <w:rPr>
          <w:color w:val="231F20"/>
          <w:spacing w:val="-13"/>
          <w:sz w:val="20"/>
        </w:rPr>
        <w:t xml:space="preserve"> </w:t>
      </w:r>
      <w:r>
        <w:rPr>
          <w:color w:val="231F20"/>
          <w:sz w:val="20"/>
        </w:rPr>
        <w:t>its</w:t>
      </w:r>
      <w:r>
        <w:rPr>
          <w:color w:val="231F20"/>
          <w:spacing w:val="-11"/>
          <w:sz w:val="20"/>
        </w:rPr>
        <w:t xml:space="preserve"> </w:t>
      </w:r>
      <w:r>
        <w:rPr>
          <w:color w:val="231F20"/>
          <w:sz w:val="20"/>
        </w:rPr>
        <w:t>own</w:t>
      </w:r>
      <w:r>
        <w:rPr>
          <w:color w:val="231F20"/>
          <w:spacing w:val="-11"/>
          <w:sz w:val="20"/>
        </w:rPr>
        <w:t xml:space="preserve"> </w:t>
      </w:r>
      <w:r>
        <w:rPr>
          <w:color w:val="231F20"/>
          <w:sz w:val="20"/>
        </w:rPr>
        <w:t>propulsion</w:t>
      </w:r>
      <w:r>
        <w:rPr>
          <w:color w:val="231F20"/>
          <w:spacing w:val="-11"/>
          <w:sz w:val="20"/>
        </w:rPr>
        <w:t xml:space="preserve"> </w:t>
      </w:r>
      <w:r>
        <w:rPr>
          <w:color w:val="231F20"/>
          <w:sz w:val="20"/>
        </w:rPr>
        <w:t xml:space="preserve">system to move towards its firing position. Various types of guns such as howitzer, </w:t>
      </w:r>
      <w:r>
        <w:rPr>
          <w:color w:val="231F20"/>
          <w:spacing w:val="-2"/>
          <w:sz w:val="20"/>
        </w:rPr>
        <w:t>mortar,</w:t>
      </w:r>
      <w:r>
        <w:rPr>
          <w:color w:val="231F20"/>
          <w:spacing w:val="-4"/>
          <w:sz w:val="20"/>
        </w:rPr>
        <w:t xml:space="preserve"> </w:t>
      </w:r>
      <w:r>
        <w:rPr>
          <w:color w:val="231F20"/>
          <w:spacing w:val="-2"/>
          <w:sz w:val="20"/>
        </w:rPr>
        <w:t>cannon,</w:t>
      </w:r>
      <w:r>
        <w:rPr>
          <w:color w:val="231F20"/>
          <w:spacing w:val="-4"/>
          <w:sz w:val="20"/>
        </w:rPr>
        <w:t xml:space="preserve"> </w:t>
      </w:r>
      <w:r>
        <w:rPr>
          <w:color w:val="231F20"/>
          <w:spacing w:val="-2"/>
          <w:sz w:val="20"/>
        </w:rPr>
        <w:t>anti-tank</w:t>
      </w:r>
      <w:r>
        <w:rPr>
          <w:color w:val="231F20"/>
          <w:spacing w:val="-4"/>
          <w:sz w:val="20"/>
        </w:rPr>
        <w:t xml:space="preserve"> </w:t>
      </w:r>
      <w:r>
        <w:rPr>
          <w:color w:val="231F20"/>
          <w:spacing w:val="-2"/>
          <w:sz w:val="20"/>
        </w:rPr>
        <w:t>guns,</w:t>
      </w:r>
      <w:r>
        <w:rPr>
          <w:color w:val="231F20"/>
          <w:spacing w:val="-4"/>
          <w:sz w:val="20"/>
        </w:rPr>
        <w:t xml:space="preserve"> </w:t>
      </w:r>
      <w:r>
        <w:rPr>
          <w:color w:val="231F20"/>
          <w:spacing w:val="-2"/>
          <w:sz w:val="20"/>
        </w:rPr>
        <w:t>rockets,</w:t>
      </w:r>
      <w:r>
        <w:rPr>
          <w:color w:val="231F20"/>
          <w:spacing w:val="-4"/>
          <w:sz w:val="20"/>
        </w:rPr>
        <w:t xml:space="preserve"> </w:t>
      </w:r>
      <w:r>
        <w:rPr>
          <w:color w:val="231F20"/>
          <w:spacing w:val="-2"/>
          <w:sz w:val="20"/>
        </w:rPr>
        <w:t>and</w:t>
      </w:r>
      <w:r>
        <w:rPr>
          <w:color w:val="231F20"/>
          <w:spacing w:val="-4"/>
          <w:sz w:val="20"/>
        </w:rPr>
        <w:t xml:space="preserve"> </w:t>
      </w:r>
      <w:r>
        <w:rPr>
          <w:color w:val="231F20"/>
          <w:spacing w:val="-2"/>
          <w:sz w:val="20"/>
        </w:rPr>
        <w:t>anti-aircraft</w:t>
      </w:r>
      <w:r>
        <w:rPr>
          <w:color w:val="231F20"/>
          <w:spacing w:val="-4"/>
          <w:sz w:val="20"/>
        </w:rPr>
        <w:t xml:space="preserve"> </w:t>
      </w:r>
      <w:r>
        <w:rPr>
          <w:color w:val="231F20"/>
          <w:spacing w:val="-2"/>
          <w:sz w:val="20"/>
        </w:rPr>
        <w:t>guns</w:t>
      </w:r>
      <w:r>
        <w:rPr>
          <w:color w:val="231F20"/>
          <w:spacing w:val="-4"/>
          <w:sz w:val="20"/>
        </w:rPr>
        <w:t xml:space="preserve"> </w:t>
      </w:r>
      <w:r>
        <w:rPr>
          <w:color w:val="231F20"/>
          <w:spacing w:val="-2"/>
          <w:sz w:val="20"/>
        </w:rPr>
        <w:t>could</w:t>
      </w:r>
      <w:r>
        <w:rPr>
          <w:color w:val="231F20"/>
          <w:spacing w:val="-4"/>
          <w:sz w:val="20"/>
        </w:rPr>
        <w:t xml:space="preserve"> </w:t>
      </w:r>
      <w:r>
        <w:rPr>
          <w:color w:val="231F20"/>
          <w:spacing w:val="-2"/>
          <w:sz w:val="20"/>
        </w:rPr>
        <w:t>be</w:t>
      </w:r>
      <w:r>
        <w:rPr>
          <w:color w:val="231F20"/>
          <w:spacing w:val="-4"/>
          <w:sz w:val="20"/>
        </w:rPr>
        <w:t xml:space="preserve"> </w:t>
      </w:r>
      <w:r>
        <w:rPr>
          <w:color w:val="231F20"/>
          <w:spacing w:val="-2"/>
          <w:sz w:val="20"/>
        </w:rPr>
        <w:t>mounted.</w:t>
      </w:r>
    </w:p>
    <w:p w14:paraId="634B3F16" w14:textId="77777777" w:rsidR="00901158" w:rsidRDefault="00944992" w:rsidP="00FE2264">
      <w:pPr>
        <w:pStyle w:val="ListParagraph"/>
        <w:numPr>
          <w:ilvl w:val="0"/>
          <w:numId w:val="5"/>
        </w:numPr>
        <w:tabs>
          <w:tab w:val="left" w:pos="941"/>
        </w:tabs>
        <w:spacing w:before="114" w:line="271" w:lineRule="auto"/>
        <w:ind w:right="677"/>
        <w:jc w:val="both"/>
        <w:rPr>
          <w:sz w:val="20"/>
        </w:rPr>
      </w:pPr>
      <w:r>
        <w:rPr>
          <w:color w:val="231F20"/>
          <w:sz w:val="20"/>
        </w:rPr>
        <w:t>Civilian</w:t>
      </w:r>
      <w:r>
        <w:rPr>
          <w:color w:val="231F20"/>
          <w:spacing w:val="-4"/>
          <w:sz w:val="20"/>
        </w:rPr>
        <w:t xml:space="preserve"> </w:t>
      </w:r>
      <w:r>
        <w:rPr>
          <w:color w:val="231F20"/>
          <w:sz w:val="20"/>
        </w:rPr>
        <w:t>factories</w:t>
      </w:r>
      <w:r>
        <w:rPr>
          <w:color w:val="231F20"/>
          <w:spacing w:val="-3"/>
          <w:sz w:val="20"/>
        </w:rPr>
        <w:t xml:space="preserve"> </w:t>
      </w:r>
      <w:r>
        <w:rPr>
          <w:color w:val="231F20"/>
          <w:sz w:val="20"/>
        </w:rPr>
        <w:t>to</w:t>
      </w:r>
      <w:r>
        <w:rPr>
          <w:color w:val="231F20"/>
          <w:spacing w:val="-3"/>
          <w:sz w:val="20"/>
        </w:rPr>
        <w:t xml:space="preserve"> </w:t>
      </w:r>
      <w:r>
        <w:rPr>
          <w:color w:val="231F20"/>
          <w:sz w:val="20"/>
        </w:rPr>
        <w:t>transform</w:t>
      </w:r>
      <w:r>
        <w:rPr>
          <w:color w:val="231F20"/>
          <w:spacing w:val="-3"/>
          <w:sz w:val="20"/>
        </w:rPr>
        <w:t xml:space="preserve"> </w:t>
      </w:r>
      <w:r>
        <w:rPr>
          <w:color w:val="231F20"/>
          <w:sz w:val="20"/>
        </w:rPr>
        <w:t>into</w:t>
      </w:r>
      <w:r>
        <w:rPr>
          <w:color w:val="231F20"/>
          <w:spacing w:val="-3"/>
          <w:sz w:val="20"/>
        </w:rPr>
        <w:t xml:space="preserve"> </w:t>
      </w:r>
      <w:r>
        <w:rPr>
          <w:color w:val="231F20"/>
          <w:sz w:val="20"/>
        </w:rPr>
        <w:t>munition</w:t>
      </w:r>
      <w:r>
        <w:rPr>
          <w:color w:val="231F20"/>
          <w:spacing w:val="-3"/>
          <w:sz w:val="20"/>
        </w:rPr>
        <w:t xml:space="preserve"> </w:t>
      </w:r>
      <w:r>
        <w:rPr>
          <w:color w:val="231F20"/>
          <w:sz w:val="20"/>
        </w:rPr>
        <w:t>factories:</w:t>
      </w:r>
      <w:r>
        <w:rPr>
          <w:color w:val="231F20"/>
          <w:spacing w:val="-4"/>
          <w:sz w:val="20"/>
        </w:rPr>
        <w:t xml:space="preserve"> </w:t>
      </w:r>
      <w:r>
        <w:rPr>
          <w:color w:val="231F20"/>
          <w:sz w:val="20"/>
        </w:rPr>
        <w:t>For</w:t>
      </w:r>
      <w:r>
        <w:rPr>
          <w:color w:val="231F20"/>
          <w:spacing w:val="-3"/>
          <w:sz w:val="20"/>
        </w:rPr>
        <w:t xml:space="preserve"> </w:t>
      </w:r>
      <w:r>
        <w:rPr>
          <w:color w:val="231F20"/>
          <w:sz w:val="20"/>
        </w:rPr>
        <w:t>example,</w:t>
      </w:r>
      <w:r>
        <w:rPr>
          <w:color w:val="231F20"/>
          <w:spacing w:val="-3"/>
          <w:sz w:val="20"/>
        </w:rPr>
        <w:t xml:space="preserve"> </w:t>
      </w:r>
      <w:r>
        <w:rPr>
          <w:color w:val="231F20"/>
          <w:sz w:val="20"/>
        </w:rPr>
        <w:t>during</w:t>
      </w:r>
      <w:r>
        <w:rPr>
          <w:color w:val="231F20"/>
          <w:spacing w:val="-3"/>
          <w:sz w:val="20"/>
        </w:rPr>
        <w:t xml:space="preserve"> </w:t>
      </w:r>
      <w:r>
        <w:rPr>
          <w:color w:val="231F20"/>
          <w:sz w:val="20"/>
        </w:rPr>
        <w:t>the war, the civilian vehicle maker Ford built military vehicles and aircraft for the American armed forces.</w:t>
      </w:r>
    </w:p>
    <w:p w14:paraId="634B3F17" w14:textId="77777777" w:rsidR="00901158" w:rsidRDefault="00901158">
      <w:pPr>
        <w:spacing w:line="271" w:lineRule="auto"/>
        <w:jc w:val="both"/>
        <w:rPr>
          <w:sz w:val="20"/>
        </w:rPr>
        <w:sectPr w:rsidR="00901158">
          <w:type w:val="continuous"/>
          <w:pgSz w:w="16790" w:h="11910" w:orient="landscape"/>
          <w:pgMar w:top="1340" w:right="0" w:bottom="280" w:left="0" w:header="720" w:footer="720" w:gutter="0"/>
          <w:cols w:num="2" w:space="720" w:equalWidth="0">
            <w:col w:w="7298" w:space="1546"/>
            <w:col w:w="7946"/>
          </w:cols>
        </w:sectPr>
      </w:pPr>
    </w:p>
    <w:p w14:paraId="634B3F18" w14:textId="77777777" w:rsidR="00901158" w:rsidRDefault="00FE2264">
      <w:pPr>
        <w:pStyle w:val="BodyText"/>
      </w:pPr>
      <w:r>
        <w:pict w14:anchorId="634B45D3">
          <v:group id="docshapegroup124" o:spid="_x0000_s1694" style="position:absolute;margin-left:0;margin-top:300.45pt;width:839.1pt;height:294.85pt;z-index:-251685376;mso-position-horizontal-relative:page;mso-position-vertical-relative:page" coordorigin=",6009" coordsize="16782,5897">
            <v:shape id="docshape125" o:spid="_x0000_s1696" type="#_x0000_t75" style="position:absolute;top:6009;width:16782;height:5897">
              <v:imagedata r:id="rId23" o:title=""/>
            </v:shape>
            <v:rect id="docshape126" o:spid="_x0000_s1695" style="position:absolute;left:13351;top:11551;width:3430;height:10" fillcolor="#ed1c24" stroked="f"/>
            <w10:wrap anchorx="page" anchory="page"/>
          </v:group>
        </w:pict>
      </w:r>
    </w:p>
    <w:p w14:paraId="634B3F19" w14:textId="77777777" w:rsidR="00901158" w:rsidRDefault="00901158">
      <w:pPr>
        <w:pStyle w:val="BodyText"/>
      </w:pPr>
    </w:p>
    <w:p w14:paraId="634B3F1A" w14:textId="77777777" w:rsidR="00901158" w:rsidRDefault="00901158">
      <w:pPr>
        <w:pStyle w:val="BodyText"/>
      </w:pPr>
    </w:p>
    <w:p w14:paraId="634B3F1B" w14:textId="77777777" w:rsidR="00901158" w:rsidRDefault="00901158">
      <w:pPr>
        <w:pStyle w:val="BodyText"/>
      </w:pPr>
    </w:p>
    <w:p w14:paraId="634B3F1C" w14:textId="77777777" w:rsidR="00901158" w:rsidRDefault="00901158">
      <w:pPr>
        <w:pStyle w:val="BodyText"/>
      </w:pPr>
    </w:p>
    <w:p w14:paraId="634B3F1D" w14:textId="77777777" w:rsidR="00901158" w:rsidRDefault="00901158">
      <w:pPr>
        <w:pStyle w:val="BodyText"/>
      </w:pPr>
    </w:p>
    <w:p w14:paraId="634B3F1E" w14:textId="77777777" w:rsidR="00901158" w:rsidRDefault="00901158">
      <w:pPr>
        <w:pStyle w:val="BodyText"/>
      </w:pPr>
    </w:p>
    <w:p w14:paraId="634B3F1F" w14:textId="77777777" w:rsidR="00901158" w:rsidRDefault="00901158">
      <w:pPr>
        <w:pStyle w:val="BodyText"/>
      </w:pPr>
    </w:p>
    <w:p w14:paraId="634B3F20" w14:textId="77777777" w:rsidR="00901158" w:rsidRDefault="00901158">
      <w:pPr>
        <w:pStyle w:val="BodyText"/>
      </w:pPr>
    </w:p>
    <w:p w14:paraId="634B3F21" w14:textId="77777777" w:rsidR="00901158" w:rsidRDefault="00901158">
      <w:pPr>
        <w:pStyle w:val="BodyText"/>
      </w:pPr>
    </w:p>
    <w:p w14:paraId="634B3F22" w14:textId="77777777" w:rsidR="00901158" w:rsidRDefault="00901158">
      <w:pPr>
        <w:pStyle w:val="BodyText"/>
      </w:pPr>
    </w:p>
    <w:p w14:paraId="634B3F23" w14:textId="77777777" w:rsidR="00901158" w:rsidRDefault="00901158">
      <w:pPr>
        <w:pStyle w:val="BodyText"/>
        <w:spacing w:before="11"/>
        <w:rPr>
          <w:sz w:val="25"/>
        </w:rPr>
      </w:pPr>
    </w:p>
    <w:p w14:paraId="634B3F24" w14:textId="77777777" w:rsidR="00901158" w:rsidRDefault="00944992">
      <w:pPr>
        <w:tabs>
          <w:tab w:val="left" w:pos="833"/>
          <w:tab w:val="left" w:pos="1267"/>
          <w:tab w:val="left" w:pos="13356"/>
          <w:tab w:val="left" w:pos="15752"/>
        </w:tabs>
        <w:spacing w:before="63"/>
        <w:ind w:left="-1"/>
        <w:rPr>
          <w:sz w:val="20"/>
        </w:rPr>
      </w:pPr>
      <w:r>
        <w:rPr>
          <w:color w:val="231F20"/>
          <w:sz w:val="20"/>
          <w:u w:val="single" w:color="ED1C24"/>
        </w:rPr>
        <w:tab/>
      </w:r>
      <w:r>
        <w:rPr>
          <w:color w:val="231F20"/>
          <w:spacing w:val="-5"/>
          <w:sz w:val="20"/>
          <w:u w:val="single" w:color="ED1C24"/>
        </w:rPr>
        <w:t>28</w:t>
      </w:r>
      <w:r>
        <w:rPr>
          <w:color w:val="231F20"/>
          <w:sz w:val="20"/>
          <w:u w:val="single" w:color="ED1C24"/>
        </w:rPr>
        <w:tab/>
      </w:r>
      <w:r>
        <w:rPr>
          <w:color w:val="33454E"/>
          <w:position w:val="1"/>
          <w:sz w:val="18"/>
          <w:u w:val="single" w:color="ED1C24"/>
        </w:rPr>
        <w:t>Chapter</w:t>
      </w:r>
      <w:r>
        <w:rPr>
          <w:color w:val="33454E"/>
          <w:spacing w:val="-4"/>
          <w:position w:val="1"/>
          <w:sz w:val="18"/>
          <w:u w:val="single" w:color="ED1C24"/>
        </w:rPr>
        <w:t xml:space="preserve"> </w:t>
      </w:r>
      <w:r>
        <w:rPr>
          <w:color w:val="33454E"/>
          <w:position w:val="1"/>
          <w:sz w:val="18"/>
          <w:u w:val="single" w:color="ED1C24"/>
        </w:rPr>
        <w:t>1:</w:t>
      </w:r>
      <w:r>
        <w:rPr>
          <w:color w:val="33454E"/>
          <w:spacing w:val="-8"/>
          <w:position w:val="1"/>
          <w:sz w:val="18"/>
          <w:u w:val="single" w:color="ED1C24"/>
        </w:rPr>
        <w:t xml:space="preserve"> </w:t>
      </w:r>
      <w:r>
        <w:rPr>
          <w:color w:val="33454E"/>
          <w:position w:val="1"/>
          <w:sz w:val="18"/>
          <w:u w:val="single" w:color="ED1C24"/>
        </w:rPr>
        <w:t>War</w:t>
      </w:r>
      <w:r>
        <w:rPr>
          <w:color w:val="33454E"/>
          <w:spacing w:val="-4"/>
          <w:position w:val="1"/>
          <w:sz w:val="18"/>
          <w:u w:val="single" w:color="ED1C24"/>
        </w:rPr>
        <w:t xml:space="preserve"> </w:t>
      </w:r>
      <w:r>
        <w:rPr>
          <w:color w:val="33454E"/>
          <w:position w:val="1"/>
          <w:sz w:val="18"/>
          <w:u w:val="single" w:color="ED1C24"/>
        </w:rPr>
        <w:t>and</w:t>
      </w:r>
      <w:r>
        <w:rPr>
          <w:color w:val="33454E"/>
          <w:spacing w:val="-3"/>
          <w:position w:val="1"/>
          <w:sz w:val="18"/>
          <w:u w:val="single" w:color="ED1C24"/>
        </w:rPr>
        <w:t xml:space="preserve"> </w:t>
      </w:r>
      <w:r>
        <w:rPr>
          <w:color w:val="33454E"/>
          <w:spacing w:val="-2"/>
          <w:position w:val="1"/>
          <w:sz w:val="18"/>
          <w:u w:val="single" w:color="ED1C24"/>
        </w:rPr>
        <w:t>Economy</w:t>
      </w:r>
      <w:r>
        <w:rPr>
          <w:color w:val="33454E"/>
          <w:position w:val="1"/>
          <w:sz w:val="18"/>
        </w:rPr>
        <w:tab/>
        <w:t>Chapter</w:t>
      </w:r>
      <w:r>
        <w:rPr>
          <w:color w:val="33454E"/>
          <w:spacing w:val="-6"/>
          <w:position w:val="1"/>
          <w:sz w:val="18"/>
        </w:rPr>
        <w:t xml:space="preserve"> </w:t>
      </w:r>
      <w:r>
        <w:rPr>
          <w:color w:val="33454E"/>
          <w:position w:val="1"/>
          <w:sz w:val="18"/>
        </w:rPr>
        <w:t>1:</w:t>
      </w:r>
      <w:r>
        <w:rPr>
          <w:color w:val="33454E"/>
          <w:spacing w:val="-8"/>
          <w:position w:val="1"/>
          <w:sz w:val="18"/>
        </w:rPr>
        <w:t xml:space="preserve"> </w:t>
      </w:r>
      <w:r>
        <w:rPr>
          <w:color w:val="33454E"/>
          <w:position w:val="1"/>
          <w:sz w:val="18"/>
        </w:rPr>
        <w:t>War</w:t>
      </w:r>
      <w:r>
        <w:rPr>
          <w:color w:val="33454E"/>
          <w:spacing w:val="-4"/>
          <w:position w:val="1"/>
          <w:sz w:val="18"/>
        </w:rPr>
        <w:t xml:space="preserve"> </w:t>
      </w:r>
      <w:r>
        <w:rPr>
          <w:color w:val="33454E"/>
          <w:position w:val="1"/>
          <w:sz w:val="18"/>
        </w:rPr>
        <w:t>and</w:t>
      </w:r>
      <w:r>
        <w:rPr>
          <w:color w:val="33454E"/>
          <w:spacing w:val="-3"/>
          <w:position w:val="1"/>
          <w:sz w:val="18"/>
        </w:rPr>
        <w:t xml:space="preserve"> </w:t>
      </w:r>
      <w:r>
        <w:rPr>
          <w:color w:val="33454E"/>
          <w:spacing w:val="-2"/>
          <w:position w:val="1"/>
          <w:sz w:val="18"/>
        </w:rPr>
        <w:t>Economy</w:t>
      </w:r>
      <w:r>
        <w:rPr>
          <w:color w:val="33454E"/>
          <w:position w:val="1"/>
          <w:sz w:val="18"/>
        </w:rPr>
        <w:tab/>
      </w:r>
      <w:r>
        <w:rPr>
          <w:color w:val="231F20"/>
          <w:spacing w:val="-5"/>
          <w:sz w:val="20"/>
        </w:rPr>
        <w:t>29</w:t>
      </w:r>
    </w:p>
    <w:p w14:paraId="634B3F25"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3F26" w14:textId="77777777" w:rsidR="00901158" w:rsidRDefault="00FE2264">
      <w:pPr>
        <w:pStyle w:val="BodyText"/>
        <w:ind w:left="9524"/>
      </w:pPr>
      <w:r>
        <w:lastRenderedPageBreak/>
        <w:pict w14:anchorId="634B45D4">
          <v:group id="docshapegroup127" o:spid="_x0000_s1688" style="position:absolute;left:0;text-align:left;margin-left:0;margin-top:0;width:839.1pt;height:595.3pt;z-index:-251684352;mso-position-horizontal-relative:page;mso-position-vertical-relative:page" coordsize="16782,11906">
            <v:shape id="docshape128" o:spid="_x0000_s1693" type="#_x0000_t75" style="position:absolute;width:16782;height:11906">
              <v:imagedata r:id="rId35" o:title=""/>
            </v:shape>
            <v:shape id="docshape129" o:spid="_x0000_s1692" style="position:absolute;left:15397;top:888;width:972;height:1348" coordorigin="15398,888" coordsize="972,1348" o:spt="100" adj="0,,0" path="m15765,1286r-73,8l15624,1319r-62,42l15505,1420r-38,57l15436,1543r-21,73l15402,1697r-4,89l15404,1884r19,88l15456,2049r45,66l15555,2168r59,37l15677,2228r68,8l15786,2233r39,-8l15862,2211r36,-19l15921,2176r25,-19l15971,2134r9,-9l15831,2125r-46,-9l15748,2091r-29,-44l15698,1987r-9,-43l15683,1892r-3,-61l15679,1760r1,-67l15684,1635r6,-51l15699,1541r22,-62l15751,1434r39,-27l15837,1398r146,l15965,1379r-25,-23l15919,1338r-20,-14l15869,1307r-33,-12l15802,1288r-37,-2xm16296,2107r-298,l15998,2236r54,-15l16098,2209r36,-9l16162,2194r30,-4l16237,2184r132,-14l16369,2125r-30,-4l16315,2115r-19,-8xm15983,1398r-146,l15870,1400r30,9l15926,1424r23,20l15967,1466r13,19l15988,1501r3,14l15991,1990r-3,13l15979,2021r-16,22l15942,2069r-26,24l15889,2111r-28,11l15831,2125r149,l15998,2107r298,l16296,2107r-14,-11l16272,2082r-7,-18l16261,2041r-2,-28l16259,1406r-268,l15983,1398xm16259,888r-412,l15847,935r40,3l15920,942r25,7l15963,957r12,12l15984,989r5,26l15991,1048r,358l16259,1406r,-518xe" fillcolor="#7f6f88" stroked="f">
              <v:fill opacity=".25"/>
              <v:stroke joinstyle="round"/>
              <v:formulas/>
              <v:path arrowok="t" o:connecttype="segments"/>
            </v:shape>
            <v:shape id="docshape130" o:spid="_x0000_s1691" type="#_x0000_t75" style="position:absolute;left:8617;top:780;width:6851;height:2548">
              <v:imagedata r:id="rId36" o:title=""/>
            </v:shape>
            <v:shape id="docshape131" o:spid="_x0000_s1690" style="position:absolute;left:11333;top:2201;width:5222;height:2450" coordorigin="11333,2202" coordsize="5222,2450" o:spt="100" adj="0,,0" path="m12246,4259r-43,l12169,4345r-38,71l12091,4472r-44,40l11999,4540r-53,20l11888,4573r-64,4l11790,4576r-28,-4l11740,4567r-16,-8l11713,4548r-8,-16l11700,4512r-1,-25l11699,3717r1,-44l11706,3638r9,-25l11728,3596r19,-11l11773,3577r34,-6l11848,3568r,-41l11333,3527r,41l11363,3571r24,4l11407,3580r15,7l11440,3602r13,21l11461,3650r2,33l11463,4472r-2,33l11452,4532r-13,22l11420,4569r-16,7l11385,4581r-24,4l11333,4587r,41l12186,4628r60,-369xm12979,4559r-7,-11l12957,4525r-10,11l12940,4542r-9,5l12926,4548r-13,l12907,4544r-3,-6l12902,4535r-6,-8l12894,4518r-1,-290l12893,4111r-5,-67l12873,3989r-26,-44l12810,3912r-1,-1l12765,3889r-49,-17l12661,3862r-60,-3l12545,3862r-52,10l12447,3890r-43,23l12369,3943r-25,35l12329,4018r-5,44l12326,4087r6,21l12341,4127r13,15l12370,4154r17,9l12406,4168r21,2l12444,4168r17,-4l12477,4156r14,-11l12503,4131r9,-16l12517,4095r2,-21l12519,4061r-2,-11l12509,4028r-6,-10l12496,4009r-8,-11l12484,3993r-3,-4l12477,3980r-1,-5l12476,3969r2,-12l12483,3946r8,-10l12502,3928r13,-8l12531,3915r17,-3l12567,3911r32,2l12627,3920r22,11l12665,3946r12,20l12686,3990r5,29l12693,4050r,122l12691,4172r,56l12691,4467r-12,14l12669,4493r-10,10l12650,4511r-16,11l12617,4529r-17,5l12583,4535r-14,-1l12557,4528r-12,-8l12533,4508r-9,-16l12517,4474r-4,-22l12512,4427r4,-43l12530,4345r24,-36l12587,4278r23,-16l12635,4249r27,-12l12691,4228r,-56l12597,4204r-81,33l12447,4269r-54,32l12351,4337r-30,40l12303,4424r-6,52l12300,4518r10,36l12327,4585r23,24l12376,4627r28,14l12433,4649r30,2l12485,4650r23,-3l12531,4642r24,-8l12592,4617r36,-21l12661,4570r32,-32l12697,4560r6,20l12710,4596r8,13l12735,4628r22,13l12783,4649r31,2l12832,4651r17,-3l12867,4643r16,-6l12909,4624r25,-17l12957,4585r22,-26xm13998,3878r-200,l13798,3917r17,2l13829,3922r13,4l13852,3930r8,7l13866,3947r3,13l13870,3971r,10l13870,3984r-2,10l13867,3999r-2,5l13761,4303r-47,-155l13676,4023r-3,-12l13670,4000r-2,-10l13666,3981r-1,-10l13664,3962r,-22l13670,3930r13,-4l13693,3922r12,-2l13719,3918r15,-1l13734,3878r-345,l13389,3917r15,2l13416,3921r9,3l13432,3926r7,4l13446,3940r8,14l13458,3964r5,14l13468,3994r5,20l13478,4033r4,15l13484,4057r1,5l13391,4331r-5,l13272,4012r-5,-13l13265,3990r-3,-12l13261,3972r,-8l13262,3953r3,-11l13270,3934r7,-6l13285,3924r10,-3l13306,3918r12,-1l13318,3878r-327,l12991,3917r14,4l13017,3927r9,8l13034,3944r7,14l13050,3980r11,27l13074,4042r218,609l13328,4651r112,-320l13504,4148r7,l13663,4651r33,l13814,4316r111,-317l13933,3977r8,-17l13949,3947r7,-10l13965,3930r10,-5l13986,3920r12,-3l13998,3878xm16192,3234r-8,-11l16169,3200r-9,10l16153,3217r-9,5l16139,3223r-13,l16120,3219r-4,-6l16114,3210r-5,-8l16106,3193r,-290l16106,2786r-5,-67l16085,2664r-26,-44l16023,2587r-2,-1l15978,2564r-50,-17l15873,2537r-60,-3l15757,2537r-51,10l15659,2564r-42,24l15582,2618r-25,35l15542,2692r-5,45l15539,2761r6,22l15554,2802r13,15l15583,2829r17,9l15619,2843r20,2l15657,2843r17,-4l15689,2831r15,-11l15716,2806r8,-17l15730,2770r1,-22l15731,2736r-2,-11l15721,2703r-5,-10l15709,2684r-9,-11l15697,2668r-3,-4l15690,2655r-1,-5l15689,2643r2,-11l15695,2621r8,-10l15714,2602r14,-7l15743,2590r18,-3l15780,2586r32,2l15839,2595r22,11l15878,2621r12,19l15899,2665r5,29l15905,2725r,121l15903,2847r,56l15903,3142r-11,14l15881,3168r-10,10l15862,3186r-15,11l15830,3204r-17,5l15795,3210r-13,-2l15769,3203r-12,-8l15746,3183r-9,-16l15730,3149r-4,-22l15724,3102r5,-43l15743,3019r24,-35l15800,2953r23,-16l15848,2923r27,-11l15903,2903r,-56l15810,2879r-82,33l15660,2944r-55,32l15564,3011r-30,41l15516,3099r-6,52l15513,3193r10,36l15539,3259r23,25l15589,3302r28,14l15646,3324r29,2l15698,3325r23,-3l15744,3316r23,-7l15805,3292r35,-21l15874,3245r31,-32l15910,3235r6,19l15923,3271r8,13l15948,3303r22,13l15996,3324r30,2l16044,3325r18,-2l16079,3318r17,-6l16122,3299r24,-18l16170,3260r22,-26xm16554,3264r-18,-6l16520,3252r-12,-8l16498,3236r-7,-10l16486,3210r-3,-20l16482,3166r,-964l16203,2202r,39l16222,2246r16,6l16250,2259r9,8l16266,2277r5,15l16274,2312r,23l16274,3166r-1,24l16270,3210r-5,16l16258,3237r-9,8l16236,3252r-15,7l16203,3264r,39l16554,3303r,-39xe" fillcolor="#7f6f88" stroked="f">
              <v:fill opacity=".25"/>
              <v:stroke joinstyle="round"/>
              <v:formulas/>
              <v:path arrowok="t" o:connecttype="segments"/>
            </v:shape>
            <v:line id="_x0000_s1689" style="position:absolute" from="9988,5622" to="15657,5622" strokecolor="#ed1c24" strokeweight="1.5pt"/>
            <w10:wrap anchorx="page" anchory="page"/>
          </v:group>
        </w:pict>
      </w:r>
      <w:r>
        <w:pict w14:anchorId="634B45D6">
          <v:shape id="docshape132" o:spid="_x0000_s1836" type="#_x0000_t202" style="width:327.85pt;height:495.1pt;mso-left-percent:-10001;mso-top-percent:-10001;mso-position-horizontal:absolute;mso-position-horizontal-relative:char;mso-position-vertical:absolute;mso-position-vertical-relative:line;mso-left-percent:-10001;mso-top-percent:-10001" filled="f" strokecolor="#8c8473" strokeweight="1pt">
            <v:textbox inset="0,0,0,0">
              <w:txbxContent>
                <w:p w14:paraId="634B46D1" w14:textId="77777777" w:rsidR="00901158" w:rsidRDefault="00901158">
                  <w:pPr>
                    <w:pStyle w:val="BodyText"/>
                    <w:rPr>
                      <w:sz w:val="48"/>
                    </w:rPr>
                  </w:pPr>
                </w:p>
                <w:p w14:paraId="634B46D2" w14:textId="77777777" w:rsidR="00901158" w:rsidRDefault="00901158">
                  <w:pPr>
                    <w:pStyle w:val="BodyText"/>
                    <w:rPr>
                      <w:sz w:val="48"/>
                    </w:rPr>
                  </w:pPr>
                </w:p>
                <w:p w14:paraId="634B46D3" w14:textId="77777777" w:rsidR="00901158" w:rsidRDefault="00901158">
                  <w:pPr>
                    <w:pStyle w:val="BodyText"/>
                    <w:rPr>
                      <w:sz w:val="48"/>
                    </w:rPr>
                  </w:pPr>
                </w:p>
                <w:p w14:paraId="634B46D4" w14:textId="77777777" w:rsidR="00901158" w:rsidRDefault="00901158">
                  <w:pPr>
                    <w:pStyle w:val="BodyText"/>
                    <w:rPr>
                      <w:sz w:val="48"/>
                    </w:rPr>
                  </w:pPr>
                </w:p>
                <w:p w14:paraId="634B46D5" w14:textId="77777777" w:rsidR="00901158" w:rsidRDefault="00901158">
                  <w:pPr>
                    <w:pStyle w:val="BodyText"/>
                    <w:rPr>
                      <w:sz w:val="48"/>
                    </w:rPr>
                  </w:pPr>
                </w:p>
                <w:p w14:paraId="634B46D6" w14:textId="77777777" w:rsidR="00901158" w:rsidRDefault="00901158">
                  <w:pPr>
                    <w:pStyle w:val="BodyText"/>
                    <w:rPr>
                      <w:sz w:val="48"/>
                    </w:rPr>
                  </w:pPr>
                </w:p>
                <w:p w14:paraId="634B46D7" w14:textId="77777777" w:rsidR="00901158" w:rsidRDefault="00901158">
                  <w:pPr>
                    <w:pStyle w:val="BodyText"/>
                    <w:spacing w:before="5"/>
                    <w:rPr>
                      <w:sz w:val="58"/>
                    </w:rPr>
                  </w:pPr>
                </w:p>
                <w:p w14:paraId="634B46D8" w14:textId="77777777" w:rsidR="00901158" w:rsidRDefault="00944992">
                  <w:pPr>
                    <w:ind w:left="444" w:right="444"/>
                    <w:jc w:val="center"/>
                    <w:rPr>
                      <w:b/>
                      <w:sz w:val="48"/>
                    </w:rPr>
                  </w:pPr>
                  <w:r>
                    <w:rPr>
                      <w:b/>
                      <w:color w:val="ED1C24"/>
                      <w:sz w:val="48"/>
                    </w:rPr>
                    <w:t>Chapter</w:t>
                  </w:r>
                  <w:r>
                    <w:rPr>
                      <w:b/>
                      <w:color w:val="ED1C24"/>
                      <w:spacing w:val="-15"/>
                      <w:sz w:val="48"/>
                    </w:rPr>
                    <w:t xml:space="preserve"> </w:t>
                  </w:r>
                  <w:r>
                    <w:rPr>
                      <w:b/>
                      <w:color w:val="ED1C24"/>
                      <w:spacing w:val="-10"/>
                      <w:sz w:val="48"/>
                    </w:rPr>
                    <w:t>2</w:t>
                  </w:r>
                </w:p>
                <w:p w14:paraId="634B46D9" w14:textId="77777777" w:rsidR="00901158" w:rsidRDefault="00944992">
                  <w:pPr>
                    <w:spacing w:before="310" w:line="235" w:lineRule="auto"/>
                    <w:ind w:left="770" w:right="770" w:firstLine="2"/>
                    <w:jc w:val="center"/>
                    <w:rPr>
                      <w:b/>
                      <w:sz w:val="64"/>
                    </w:rPr>
                  </w:pPr>
                  <w:r>
                    <w:rPr>
                      <w:b/>
                      <w:color w:val="FFFFFF"/>
                      <w:sz w:val="64"/>
                    </w:rPr>
                    <w:t>War and International</w:t>
                  </w:r>
                  <w:r>
                    <w:rPr>
                      <w:b/>
                      <w:color w:val="FFFFFF"/>
                      <w:spacing w:val="-40"/>
                      <w:sz w:val="64"/>
                    </w:rPr>
                    <w:t xml:space="preserve"> </w:t>
                  </w:r>
                  <w:r>
                    <w:rPr>
                      <w:b/>
                      <w:color w:val="FFFFFF"/>
                      <w:sz w:val="64"/>
                    </w:rPr>
                    <w:t>Law</w:t>
                  </w:r>
                </w:p>
              </w:txbxContent>
            </v:textbox>
            <w10:wrap type="none"/>
            <w10:anchorlock/>
          </v:shape>
        </w:pict>
      </w:r>
    </w:p>
    <w:p w14:paraId="634B3F27" w14:textId="77777777" w:rsidR="00901158" w:rsidRDefault="00901158">
      <w:pPr>
        <w:sectPr w:rsidR="00901158">
          <w:pgSz w:w="16790" w:h="11910" w:orient="landscape"/>
          <w:pgMar w:top="1000" w:right="0" w:bottom="280" w:left="0" w:header="720" w:footer="720" w:gutter="0"/>
          <w:cols w:space="720"/>
        </w:sectPr>
      </w:pPr>
    </w:p>
    <w:p w14:paraId="634B3F28" w14:textId="77777777" w:rsidR="00901158" w:rsidRDefault="00901158">
      <w:pPr>
        <w:pStyle w:val="BodyText"/>
      </w:pPr>
    </w:p>
    <w:p w14:paraId="634B3F29" w14:textId="77777777" w:rsidR="00901158" w:rsidRDefault="00901158">
      <w:pPr>
        <w:pStyle w:val="BodyText"/>
      </w:pPr>
    </w:p>
    <w:p w14:paraId="634B3F2A" w14:textId="77777777" w:rsidR="00901158" w:rsidRDefault="00901158">
      <w:pPr>
        <w:pStyle w:val="BodyText"/>
      </w:pPr>
    </w:p>
    <w:p w14:paraId="634B3F2B" w14:textId="77777777" w:rsidR="00901158" w:rsidRDefault="00901158">
      <w:pPr>
        <w:pStyle w:val="BodyText"/>
        <w:spacing w:before="6"/>
        <w:rPr>
          <w:sz w:val="19"/>
        </w:rPr>
      </w:pPr>
    </w:p>
    <w:p w14:paraId="634B3F2C" w14:textId="77777777" w:rsidR="00901158" w:rsidRDefault="00901158">
      <w:pPr>
        <w:rPr>
          <w:sz w:val="19"/>
        </w:rPr>
        <w:sectPr w:rsidR="00901158">
          <w:pgSz w:w="16790" w:h="11910" w:orient="landscape"/>
          <w:pgMar w:top="0" w:right="0" w:bottom="0" w:left="0" w:header="720" w:footer="720" w:gutter="0"/>
          <w:cols w:space="720"/>
        </w:sectPr>
      </w:pPr>
    </w:p>
    <w:p w14:paraId="634B3F2D" w14:textId="77777777" w:rsidR="00901158" w:rsidRDefault="00944992">
      <w:pPr>
        <w:pStyle w:val="Heading2"/>
        <w:spacing w:before="208"/>
        <w:ind w:left="969" w:right="333"/>
        <w:rPr>
          <w:u w:val="none"/>
        </w:rPr>
      </w:pPr>
      <w:bookmarkStart w:id="7" w:name="_TOC_250000"/>
      <w:r>
        <w:rPr>
          <w:color w:val="7C2452"/>
          <w:u w:val="none"/>
        </w:rPr>
        <w:t>C</w:t>
      </w:r>
      <w:r>
        <w:rPr>
          <w:color w:val="7C2452"/>
          <w:u w:val="double" w:color="7E5167"/>
        </w:rPr>
        <w:t>hapter</w:t>
      </w:r>
      <w:r>
        <w:rPr>
          <w:color w:val="7C2452"/>
          <w:spacing w:val="-15"/>
          <w:u w:val="double" w:color="7E5167"/>
        </w:rPr>
        <w:t xml:space="preserve"> </w:t>
      </w:r>
      <w:r>
        <w:rPr>
          <w:color w:val="7C2452"/>
          <w:u w:val="double" w:color="7E5167"/>
        </w:rPr>
        <w:t>2:</w:t>
      </w:r>
      <w:r>
        <w:rPr>
          <w:color w:val="7C2452"/>
          <w:spacing w:val="-14"/>
          <w:u w:val="double" w:color="7E5167"/>
        </w:rPr>
        <w:t xml:space="preserve"> </w:t>
      </w:r>
      <w:r>
        <w:rPr>
          <w:color w:val="7C2452"/>
          <w:u w:val="double" w:color="7E5167"/>
        </w:rPr>
        <w:t>War</w:t>
      </w:r>
      <w:r>
        <w:rPr>
          <w:color w:val="7C2452"/>
          <w:spacing w:val="-15"/>
          <w:u w:val="double" w:color="7E5167"/>
        </w:rPr>
        <w:t xml:space="preserve"> </w:t>
      </w:r>
      <w:r>
        <w:rPr>
          <w:color w:val="7C2452"/>
          <w:u w:val="double" w:color="7E5167"/>
        </w:rPr>
        <w:t>and</w:t>
      </w:r>
      <w:r>
        <w:rPr>
          <w:color w:val="7C2452"/>
          <w:spacing w:val="-8"/>
          <w:u w:val="double" w:color="7E5167"/>
        </w:rPr>
        <w:t xml:space="preserve"> </w:t>
      </w:r>
      <w:r>
        <w:rPr>
          <w:color w:val="7C2452"/>
          <w:u w:val="double" w:color="7E5167"/>
        </w:rPr>
        <w:t>International</w:t>
      </w:r>
      <w:r>
        <w:rPr>
          <w:color w:val="7C2452"/>
          <w:spacing w:val="-8"/>
          <w:u w:val="double" w:color="7E5167"/>
        </w:rPr>
        <w:t xml:space="preserve"> </w:t>
      </w:r>
      <w:bookmarkEnd w:id="7"/>
      <w:r>
        <w:rPr>
          <w:color w:val="7C2452"/>
          <w:spacing w:val="-5"/>
          <w:u w:val="double" w:color="7E5167"/>
        </w:rPr>
        <w:t>Law</w:t>
      </w:r>
    </w:p>
    <w:p w14:paraId="634B3F2E" w14:textId="77777777" w:rsidR="00901158" w:rsidRDefault="00901158">
      <w:pPr>
        <w:pStyle w:val="BodyText"/>
        <w:spacing w:before="2"/>
        <w:rPr>
          <w:b/>
          <w:sz w:val="29"/>
        </w:rPr>
      </w:pPr>
    </w:p>
    <w:p w14:paraId="634B3F2F" w14:textId="77777777" w:rsidR="00901158" w:rsidRDefault="00944992">
      <w:pPr>
        <w:pStyle w:val="Heading3"/>
        <w:ind w:right="331"/>
      </w:pPr>
      <w:r>
        <w:rPr>
          <w:color w:val="D2232A"/>
          <w:spacing w:val="-2"/>
        </w:rPr>
        <w:t>Introduction</w:t>
      </w:r>
    </w:p>
    <w:p w14:paraId="634B3F30" w14:textId="77777777" w:rsidR="00901158" w:rsidRDefault="00944992">
      <w:pPr>
        <w:pStyle w:val="BodyText"/>
        <w:spacing w:before="186" w:line="271" w:lineRule="auto"/>
        <w:ind w:left="680" w:right="38" w:firstLine="340"/>
        <w:jc w:val="both"/>
      </w:pPr>
      <w:r>
        <w:rPr>
          <w:color w:val="231F20"/>
        </w:rPr>
        <w:t>The</w:t>
      </w:r>
      <w:r>
        <w:rPr>
          <w:color w:val="231F20"/>
          <w:spacing w:val="-8"/>
        </w:rPr>
        <w:t xml:space="preserve"> </w:t>
      </w:r>
      <w:r>
        <w:rPr>
          <w:color w:val="231F20"/>
        </w:rPr>
        <w:t>law</w:t>
      </w:r>
      <w:r>
        <w:rPr>
          <w:color w:val="231F20"/>
          <w:spacing w:val="-8"/>
        </w:rPr>
        <w:t xml:space="preserve"> </w:t>
      </w:r>
      <w:r>
        <w:rPr>
          <w:color w:val="231F20"/>
        </w:rPr>
        <w:t>of</w:t>
      </w:r>
      <w:r>
        <w:rPr>
          <w:color w:val="231F20"/>
          <w:spacing w:val="-8"/>
        </w:rPr>
        <w:t xml:space="preserve"> </w:t>
      </w:r>
      <w:r>
        <w:rPr>
          <w:color w:val="231F20"/>
        </w:rPr>
        <w:t>war</w:t>
      </w:r>
      <w:r>
        <w:rPr>
          <w:color w:val="231F20"/>
          <w:spacing w:val="-8"/>
        </w:rPr>
        <w:t xml:space="preserve"> </w:t>
      </w:r>
      <w:r>
        <w:rPr>
          <w:color w:val="231F20"/>
        </w:rPr>
        <w:t>is</w:t>
      </w:r>
      <w:r>
        <w:rPr>
          <w:color w:val="231F20"/>
          <w:spacing w:val="-8"/>
        </w:rPr>
        <w:t xml:space="preserve"> </w:t>
      </w:r>
      <w:r>
        <w:rPr>
          <w:color w:val="231F20"/>
        </w:rPr>
        <w:t>part</w:t>
      </w:r>
      <w:r>
        <w:rPr>
          <w:color w:val="231F20"/>
          <w:spacing w:val="-8"/>
        </w:rPr>
        <w:t xml:space="preserve"> </w:t>
      </w:r>
      <w:r>
        <w:rPr>
          <w:color w:val="231F20"/>
        </w:rPr>
        <w:t>of</w:t>
      </w:r>
      <w:r>
        <w:rPr>
          <w:color w:val="231F20"/>
          <w:spacing w:val="-8"/>
        </w:rPr>
        <w:t xml:space="preserve"> </w:t>
      </w:r>
      <w:r>
        <w:rPr>
          <w:color w:val="231F20"/>
        </w:rPr>
        <w:t>international</w:t>
      </w:r>
      <w:r>
        <w:rPr>
          <w:color w:val="231F20"/>
          <w:spacing w:val="-8"/>
        </w:rPr>
        <w:t xml:space="preserve"> </w:t>
      </w:r>
      <w:r>
        <w:rPr>
          <w:color w:val="231F20"/>
        </w:rPr>
        <w:t>laws</w:t>
      </w:r>
      <w:r>
        <w:rPr>
          <w:color w:val="231F20"/>
          <w:spacing w:val="-8"/>
        </w:rPr>
        <w:t xml:space="preserve"> </w:t>
      </w:r>
      <w:r>
        <w:rPr>
          <w:color w:val="231F20"/>
        </w:rPr>
        <w:t>that</w:t>
      </w:r>
      <w:r>
        <w:rPr>
          <w:color w:val="231F20"/>
          <w:spacing w:val="-8"/>
        </w:rPr>
        <w:t xml:space="preserve"> </w:t>
      </w:r>
      <w:r>
        <w:rPr>
          <w:color w:val="231F20"/>
        </w:rPr>
        <w:t>regulate</w:t>
      </w:r>
      <w:r>
        <w:rPr>
          <w:color w:val="231F20"/>
          <w:spacing w:val="-8"/>
        </w:rPr>
        <w:t xml:space="preserve"> </w:t>
      </w:r>
      <w:r>
        <w:rPr>
          <w:color w:val="231F20"/>
        </w:rPr>
        <w:t>the</w:t>
      </w:r>
      <w:r>
        <w:rPr>
          <w:color w:val="231F20"/>
          <w:spacing w:val="-8"/>
        </w:rPr>
        <w:t xml:space="preserve"> </w:t>
      </w:r>
      <w:r>
        <w:rPr>
          <w:color w:val="231F20"/>
        </w:rPr>
        <w:t>conditions</w:t>
      </w:r>
      <w:r>
        <w:rPr>
          <w:color w:val="231F20"/>
          <w:spacing w:val="-8"/>
        </w:rPr>
        <w:t xml:space="preserve"> </w:t>
      </w:r>
      <w:r>
        <w:rPr>
          <w:color w:val="231F20"/>
        </w:rPr>
        <w:t>for</w:t>
      </w:r>
      <w:r>
        <w:rPr>
          <w:color w:val="231F20"/>
          <w:spacing w:val="-8"/>
        </w:rPr>
        <w:t xml:space="preserve"> </w:t>
      </w:r>
      <w:r>
        <w:rPr>
          <w:color w:val="231F20"/>
        </w:rPr>
        <w:t>war (</w:t>
      </w:r>
      <w:r>
        <w:rPr>
          <w:i/>
          <w:color w:val="231F20"/>
        </w:rPr>
        <w:t>jus ad bellum</w:t>
      </w:r>
      <w:r>
        <w:rPr>
          <w:color w:val="231F20"/>
        </w:rPr>
        <w:t>) and the conduct of belligerents during wartime (</w:t>
      </w:r>
      <w:r>
        <w:rPr>
          <w:i/>
          <w:color w:val="231F20"/>
        </w:rPr>
        <w:t>jus in bello</w:t>
      </w:r>
      <w:r>
        <w:rPr>
          <w:color w:val="231F20"/>
        </w:rPr>
        <w:t>). The law of war was, despite its importance, not always respected or observed because warring</w:t>
      </w:r>
      <w:r>
        <w:rPr>
          <w:color w:val="231F20"/>
          <w:spacing w:val="-2"/>
        </w:rPr>
        <w:t xml:space="preserve"> </w:t>
      </w:r>
      <w:r>
        <w:rPr>
          <w:color w:val="231F20"/>
        </w:rPr>
        <w:t>parties</w:t>
      </w:r>
      <w:r>
        <w:rPr>
          <w:color w:val="231F20"/>
          <w:spacing w:val="-2"/>
        </w:rPr>
        <w:t xml:space="preserve"> </w:t>
      </w:r>
      <w:r>
        <w:rPr>
          <w:color w:val="231F20"/>
        </w:rPr>
        <w:t>often</w:t>
      </w:r>
      <w:r>
        <w:rPr>
          <w:color w:val="231F20"/>
          <w:spacing w:val="-2"/>
        </w:rPr>
        <w:t xml:space="preserve"> </w:t>
      </w:r>
      <w:r>
        <w:rPr>
          <w:color w:val="231F20"/>
        </w:rPr>
        <w:t>prioritized</w:t>
      </w:r>
      <w:r>
        <w:rPr>
          <w:color w:val="231F20"/>
          <w:spacing w:val="-2"/>
        </w:rPr>
        <w:t xml:space="preserve"> </w:t>
      </w:r>
      <w:r>
        <w:rPr>
          <w:color w:val="231F20"/>
        </w:rPr>
        <w:t>their</w:t>
      </w:r>
      <w:r>
        <w:rPr>
          <w:color w:val="231F20"/>
          <w:spacing w:val="-2"/>
        </w:rPr>
        <w:t xml:space="preserve"> </w:t>
      </w:r>
      <w:r>
        <w:rPr>
          <w:color w:val="231F20"/>
        </w:rPr>
        <w:t>strategic</w:t>
      </w:r>
      <w:r>
        <w:rPr>
          <w:color w:val="231F20"/>
          <w:spacing w:val="-2"/>
        </w:rPr>
        <w:t xml:space="preserve"> </w:t>
      </w:r>
      <w:r>
        <w:rPr>
          <w:color w:val="231F20"/>
        </w:rPr>
        <w:t>and</w:t>
      </w:r>
      <w:r>
        <w:rPr>
          <w:color w:val="231F20"/>
          <w:spacing w:val="-2"/>
        </w:rPr>
        <w:t xml:space="preserve"> </w:t>
      </w:r>
      <w:r>
        <w:rPr>
          <w:color w:val="231F20"/>
        </w:rPr>
        <w:t>tactical</w:t>
      </w:r>
      <w:r>
        <w:rPr>
          <w:color w:val="231F20"/>
          <w:spacing w:val="-2"/>
        </w:rPr>
        <w:t xml:space="preserve"> </w:t>
      </w:r>
      <w:r>
        <w:rPr>
          <w:color w:val="231F20"/>
        </w:rPr>
        <w:t>needs,</w:t>
      </w:r>
      <w:r>
        <w:rPr>
          <w:color w:val="231F20"/>
          <w:spacing w:val="-2"/>
        </w:rPr>
        <w:t xml:space="preserve"> </w:t>
      </w:r>
      <w:r>
        <w:rPr>
          <w:color w:val="231F20"/>
        </w:rPr>
        <w:t>and</w:t>
      </w:r>
      <w:r>
        <w:rPr>
          <w:color w:val="231F20"/>
          <w:spacing w:val="-2"/>
        </w:rPr>
        <w:t xml:space="preserve"> </w:t>
      </w:r>
      <w:r>
        <w:rPr>
          <w:color w:val="231F20"/>
        </w:rPr>
        <w:t>the</w:t>
      </w:r>
      <w:r>
        <w:rPr>
          <w:color w:val="231F20"/>
          <w:spacing w:val="-2"/>
        </w:rPr>
        <w:t xml:space="preserve"> </w:t>
      </w:r>
      <w:r>
        <w:rPr>
          <w:color w:val="231F20"/>
        </w:rPr>
        <w:t>laws</w:t>
      </w:r>
      <w:r>
        <w:rPr>
          <w:color w:val="231F20"/>
          <w:spacing w:val="-2"/>
        </w:rPr>
        <w:t xml:space="preserve"> </w:t>
      </w:r>
      <w:r>
        <w:rPr>
          <w:color w:val="231F20"/>
        </w:rPr>
        <w:t>are difficult</w:t>
      </w:r>
      <w:r>
        <w:rPr>
          <w:color w:val="231F20"/>
          <w:spacing w:val="-13"/>
        </w:rPr>
        <w:t xml:space="preserve"> </w:t>
      </w:r>
      <w:r>
        <w:rPr>
          <w:color w:val="231F20"/>
        </w:rPr>
        <w:t>to</w:t>
      </w:r>
      <w:r>
        <w:rPr>
          <w:color w:val="231F20"/>
          <w:spacing w:val="-12"/>
        </w:rPr>
        <w:t xml:space="preserve"> </w:t>
      </w:r>
      <w:r>
        <w:rPr>
          <w:color w:val="231F20"/>
        </w:rPr>
        <w:t>enforce.</w:t>
      </w:r>
      <w:r>
        <w:rPr>
          <w:color w:val="231F20"/>
          <w:spacing w:val="-13"/>
        </w:rPr>
        <w:t xml:space="preserve"> </w:t>
      </w:r>
      <w:r>
        <w:rPr>
          <w:color w:val="231F20"/>
        </w:rPr>
        <w:t>As</w:t>
      </w:r>
      <w:r>
        <w:rPr>
          <w:color w:val="231F20"/>
          <w:spacing w:val="-12"/>
        </w:rPr>
        <w:t xml:space="preserve"> </w:t>
      </w:r>
      <w:r>
        <w:rPr>
          <w:color w:val="231F20"/>
        </w:rPr>
        <w:t>a</w:t>
      </w:r>
      <w:r>
        <w:rPr>
          <w:color w:val="231F20"/>
          <w:spacing w:val="-13"/>
        </w:rPr>
        <w:t xml:space="preserve"> </w:t>
      </w:r>
      <w:r>
        <w:rPr>
          <w:color w:val="231F20"/>
        </w:rPr>
        <w:t>result,</w:t>
      </w:r>
      <w:r>
        <w:rPr>
          <w:color w:val="231F20"/>
          <w:spacing w:val="-12"/>
        </w:rPr>
        <w:t xml:space="preserve"> </w:t>
      </w:r>
      <w:r>
        <w:rPr>
          <w:color w:val="231F20"/>
        </w:rPr>
        <w:t>its</w:t>
      </w:r>
      <w:r>
        <w:rPr>
          <w:color w:val="231F20"/>
          <w:spacing w:val="-13"/>
        </w:rPr>
        <w:t xml:space="preserve"> </w:t>
      </w:r>
      <w:r>
        <w:rPr>
          <w:color w:val="231F20"/>
        </w:rPr>
        <w:t>effectiveness</w:t>
      </w:r>
      <w:r>
        <w:rPr>
          <w:color w:val="231F20"/>
          <w:spacing w:val="-12"/>
        </w:rPr>
        <w:t xml:space="preserve"> </w:t>
      </w:r>
      <w:r>
        <w:rPr>
          <w:color w:val="231F20"/>
        </w:rPr>
        <w:t>largely</w:t>
      </w:r>
      <w:r>
        <w:rPr>
          <w:color w:val="231F20"/>
          <w:spacing w:val="-13"/>
        </w:rPr>
        <w:t xml:space="preserve"> </w:t>
      </w:r>
      <w:r>
        <w:rPr>
          <w:color w:val="231F20"/>
        </w:rPr>
        <w:t>depends</w:t>
      </w:r>
      <w:r>
        <w:rPr>
          <w:color w:val="231F20"/>
          <w:spacing w:val="-12"/>
        </w:rPr>
        <w:t xml:space="preserve"> </w:t>
      </w:r>
      <w:r>
        <w:rPr>
          <w:color w:val="231F20"/>
        </w:rPr>
        <w:t>on</w:t>
      </w:r>
      <w:r>
        <w:rPr>
          <w:color w:val="231F20"/>
          <w:spacing w:val="-13"/>
        </w:rPr>
        <w:t xml:space="preserve"> </w:t>
      </w:r>
      <w:r>
        <w:rPr>
          <w:color w:val="231F20"/>
        </w:rPr>
        <w:t>the</w:t>
      </w:r>
      <w:r>
        <w:rPr>
          <w:color w:val="231F20"/>
          <w:spacing w:val="-12"/>
        </w:rPr>
        <w:t xml:space="preserve"> </w:t>
      </w:r>
      <w:r>
        <w:rPr>
          <w:color w:val="231F20"/>
        </w:rPr>
        <w:t>existence</w:t>
      </w:r>
      <w:r>
        <w:rPr>
          <w:color w:val="231F20"/>
          <w:spacing w:val="-13"/>
        </w:rPr>
        <w:t xml:space="preserve"> </w:t>
      </w:r>
      <w:r>
        <w:rPr>
          <w:color w:val="231F20"/>
        </w:rPr>
        <w:t>of regulated</w:t>
      </w:r>
      <w:r>
        <w:rPr>
          <w:color w:val="231F20"/>
          <w:spacing w:val="-3"/>
        </w:rPr>
        <w:t xml:space="preserve"> </w:t>
      </w:r>
      <w:r>
        <w:rPr>
          <w:color w:val="231F20"/>
        </w:rPr>
        <w:t>world</w:t>
      </w:r>
      <w:r>
        <w:rPr>
          <w:color w:val="231F20"/>
          <w:spacing w:val="-3"/>
        </w:rPr>
        <w:t xml:space="preserve"> </w:t>
      </w:r>
      <w:r>
        <w:rPr>
          <w:color w:val="231F20"/>
        </w:rPr>
        <w:t>order,</w:t>
      </w:r>
      <w:r>
        <w:rPr>
          <w:color w:val="231F20"/>
          <w:spacing w:val="-3"/>
        </w:rPr>
        <w:t xml:space="preserve"> </w:t>
      </w:r>
      <w:r>
        <w:rPr>
          <w:color w:val="231F20"/>
        </w:rPr>
        <w:t>in</w:t>
      </w:r>
      <w:r>
        <w:rPr>
          <w:color w:val="231F20"/>
          <w:spacing w:val="-3"/>
        </w:rPr>
        <w:t xml:space="preserve"> </w:t>
      </w:r>
      <w:r>
        <w:rPr>
          <w:color w:val="231F20"/>
        </w:rPr>
        <w:t>which</w:t>
      </w:r>
      <w:r>
        <w:rPr>
          <w:color w:val="231F20"/>
          <w:spacing w:val="-3"/>
        </w:rPr>
        <w:t xml:space="preserve"> </w:t>
      </w:r>
      <w:r>
        <w:rPr>
          <w:color w:val="231F20"/>
        </w:rPr>
        <w:t>the</w:t>
      </w:r>
      <w:r>
        <w:rPr>
          <w:color w:val="231F20"/>
          <w:spacing w:val="-3"/>
        </w:rPr>
        <w:t xml:space="preserve"> </w:t>
      </w:r>
      <w:r>
        <w:rPr>
          <w:color w:val="231F20"/>
        </w:rPr>
        <w:t>nations</w:t>
      </w:r>
      <w:r>
        <w:rPr>
          <w:color w:val="231F20"/>
          <w:spacing w:val="-3"/>
        </w:rPr>
        <w:t xml:space="preserve"> </w:t>
      </w:r>
      <w:r>
        <w:rPr>
          <w:color w:val="231F20"/>
        </w:rPr>
        <w:t>would</w:t>
      </w:r>
      <w:r>
        <w:rPr>
          <w:color w:val="231F20"/>
          <w:spacing w:val="-3"/>
        </w:rPr>
        <w:t xml:space="preserve"> </w:t>
      </w:r>
      <w:r>
        <w:rPr>
          <w:color w:val="231F20"/>
        </w:rPr>
        <w:t>be</w:t>
      </w:r>
      <w:r>
        <w:rPr>
          <w:color w:val="231F20"/>
          <w:spacing w:val="-3"/>
        </w:rPr>
        <w:t xml:space="preserve"> </w:t>
      </w:r>
      <w:r>
        <w:rPr>
          <w:color w:val="231F20"/>
        </w:rPr>
        <w:t>willing</w:t>
      </w:r>
      <w:r>
        <w:rPr>
          <w:color w:val="231F20"/>
          <w:spacing w:val="-3"/>
        </w:rPr>
        <w:t xml:space="preserve"> </w:t>
      </w:r>
      <w:r>
        <w:rPr>
          <w:color w:val="231F20"/>
        </w:rPr>
        <w:t>and</w:t>
      </w:r>
      <w:r>
        <w:rPr>
          <w:color w:val="231F20"/>
          <w:spacing w:val="-3"/>
        </w:rPr>
        <w:t xml:space="preserve"> </w:t>
      </w:r>
      <w:r>
        <w:rPr>
          <w:color w:val="231F20"/>
        </w:rPr>
        <w:t>able</w:t>
      </w:r>
      <w:r>
        <w:rPr>
          <w:color w:val="231F20"/>
          <w:spacing w:val="-3"/>
        </w:rPr>
        <w:t xml:space="preserve"> </w:t>
      </w:r>
      <w:r>
        <w:rPr>
          <w:color w:val="231F20"/>
        </w:rPr>
        <w:t>to</w:t>
      </w:r>
      <w:r>
        <w:rPr>
          <w:color w:val="231F20"/>
          <w:spacing w:val="-3"/>
        </w:rPr>
        <w:t xml:space="preserve"> </w:t>
      </w:r>
      <w:r>
        <w:rPr>
          <w:color w:val="231F20"/>
        </w:rPr>
        <w:t>intervene and enforce the law when it is violated.</w:t>
      </w:r>
    </w:p>
    <w:p w14:paraId="634B3F31" w14:textId="77777777" w:rsidR="00901158" w:rsidRDefault="00901158">
      <w:pPr>
        <w:pStyle w:val="BodyText"/>
        <w:spacing w:before="9"/>
        <w:rPr>
          <w:sz w:val="19"/>
        </w:rPr>
      </w:pPr>
    </w:p>
    <w:p w14:paraId="634B3F32" w14:textId="77777777" w:rsidR="00901158" w:rsidRDefault="00944992">
      <w:pPr>
        <w:pStyle w:val="BodyText"/>
        <w:spacing w:line="271" w:lineRule="auto"/>
        <w:ind w:left="680" w:right="38" w:firstLine="340"/>
        <w:jc w:val="both"/>
      </w:pPr>
      <w:r>
        <w:rPr>
          <w:color w:val="231F20"/>
        </w:rPr>
        <w:t>The</w:t>
      </w:r>
      <w:r>
        <w:rPr>
          <w:color w:val="231F20"/>
          <w:spacing w:val="-6"/>
        </w:rPr>
        <w:t xml:space="preserve"> </w:t>
      </w:r>
      <w:r>
        <w:rPr>
          <w:color w:val="231F20"/>
        </w:rPr>
        <w:t>law</w:t>
      </w:r>
      <w:r>
        <w:rPr>
          <w:color w:val="231F20"/>
          <w:spacing w:val="-6"/>
        </w:rPr>
        <w:t xml:space="preserve"> </w:t>
      </w:r>
      <w:r>
        <w:rPr>
          <w:color w:val="231F20"/>
        </w:rPr>
        <w:t>of</w:t>
      </w:r>
      <w:r>
        <w:rPr>
          <w:color w:val="231F20"/>
          <w:spacing w:val="-6"/>
        </w:rPr>
        <w:t xml:space="preserve"> </w:t>
      </w:r>
      <w:r>
        <w:rPr>
          <w:color w:val="231F20"/>
        </w:rPr>
        <w:t>war</w:t>
      </w:r>
      <w:r>
        <w:rPr>
          <w:color w:val="231F20"/>
          <w:spacing w:val="-6"/>
        </w:rPr>
        <w:t xml:space="preserve"> </w:t>
      </w:r>
      <w:r>
        <w:rPr>
          <w:color w:val="231F20"/>
        </w:rPr>
        <w:t>was</w:t>
      </w:r>
      <w:r>
        <w:rPr>
          <w:color w:val="231F20"/>
          <w:spacing w:val="-6"/>
        </w:rPr>
        <w:t xml:space="preserve"> </w:t>
      </w:r>
      <w:r>
        <w:rPr>
          <w:color w:val="231F20"/>
        </w:rPr>
        <w:t>not</w:t>
      </w:r>
      <w:r>
        <w:rPr>
          <w:color w:val="231F20"/>
          <w:spacing w:val="-6"/>
        </w:rPr>
        <w:t xml:space="preserve"> </w:t>
      </w:r>
      <w:r>
        <w:rPr>
          <w:color w:val="231F20"/>
        </w:rPr>
        <w:t>written</w:t>
      </w:r>
      <w:r>
        <w:rPr>
          <w:color w:val="231F20"/>
          <w:spacing w:val="-6"/>
        </w:rPr>
        <w:t xml:space="preserve"> </w:t>
      </w:r>
      <w:r>
        <w:rPr>
          <w:color w:val="231F20"/>
        </w:rPr>
        <w:t>at</w:t>
      </w:r>
      <w:r>
        <w:rPr>
          <w:color w:val="231F20"/>
          <w:spacing w:val="-6"/>
        </w:rPr>
        <w:t xml:space="preserve"> </w:t>
      </w:r>
      <w:r>
        <w:rPr>
          <w:color w:val="231F20"/>
        </w:rPr>
        <w:t>a</w:t>
      </w:r>
      <w:r>
        <w:rPr>
          <w:color w:val="231F20"/>
          <w:spacing w:val="-6"/>
        </w:rPr>
        <w:t xml:space="preserve"> </w:t>
      </w:r>
      <w:r>
        <w:rPr>
          <w:color w:val="231F20"/>
        </w:rPr>
        <w:t>particular</w:t>
      </w:r>
      <w:r>
        <w:rPr>
          <w:color w:val="231F20"/>
          <w:spacing w:val="-6"/>
        </w:rPr>
        <w:t xml:space="preserve"> </w:t>
      </w:r>
      <w:r>
        <w:rPr>
          <w:color w:val="231F20"/>
        </w:rPr>
        <w:t>time.</w:t>
      </w:r>
      <w:r>
        <w:rPr>
          <w:color w:val="231F20"/>
          <w:spacing w:val="-6"/>
        </w:rPr>
        <w:t xml:space="preserve"> </w:t>
      </w:r>
      <w:r>
        <w:rPr>
          <w:color w:val="231F20"/>
        </w:rPr>
        <w:t>It</w:t>
      </w:r>
      <w:r>
        <w:rPr>
          <w:color w:val="231F20"/>
          <w:spacing w:val="-6"/>
        </w:rPr>
        <w:t xml:space="preserve"> </w:t>
      </w:r>
      <w:r>
        <w:rPr>
          <w:color w:val="231F20"/>
        </w:rPr>
        <w:t>is</w:t>
      </w:r>
      <w:r>
        <w:rPr>
          <w:color w:val="231F20"/>
          <w:spacing w:val="-6"/>
        </w:rPr>
        <w:t xml:space="preserve"> </w:t>
      </w:r>
      <w:r>
        <w:rPr>
          <w:color w:val="231F20"/>
        </w:rPr>
        <w:t>the</w:t>
      </w:r>
      <w:r>
        <w:rPr>
          <w:color w:val="231F20"/>
          <w:spacing w:val="-6"/>
        </w:rPr>
        <w:t xml:space="preserve"> </w:t>
      </w:r>
      <w:r>
        <w:rPr>
          <w:color w:val="231F20"/>
        </w:rPr>
        <w:t>amalgam</w:t>
      </w:r>
      <w:r>
        <w:rPr>
          <w:color w:val="231F20"/>
          <w:spacing w:val="-6"/>
        </w:rPr>
        <w:t xml:space="preserve"> </w:t>
      </w:r>
      <w:r>
        <w:rPr>
          <w:color w:val="231F20"/>
        </w:rPr>
        <w:t>of</w:t>
      </w:r>
      <w:r>
        <w:rPr>
          <w:color w:val="231F20"/>
          <w:spacing w:val="-6"/>
        </w:rPr>
        <w:t xml:space="preserve"> </w:t>
      </w:r>
      <w:r>
        <w:rPr>
          <w:color w:val="231F20"/>
        </w:rPr>
        <w:t>all</w:t>
      </w:r>
      <w:r>
        <w:rPr>
          <w:color w:val="231F20"/>
          <w:spacing w:val="-6"/>
        </w:rPr>
        <w:t xml:space="preserve"> </w:t>
      </w:r>
      <w:r>
        <w:rPr>
          <w:color w:val="231F20"/>
        </w:rPr>
        <w:t>the treaties</w:t>
      </w:r>
      <w:r>
        <w:rPr>
          <w:color w:val="231F20"/>
          <w:spacing w:val="-8"/>
        </w:rPr>
        <w:t xml:space="preserve"> </w:t>
      </w:r>
      <w:r>
        <w:rPr>
          <w:color w:val="231F20"/>
        </w:rPr>
        <w:t>and</w:t>
      </w:r>
      <w:r>
        <w:rPr>
          <w:color w:val="231F20"/>
          <w:spacing w:val="-8"/>
        </w:rPr>
        <w:t xml:space="preserve"> </w:t>
      </w:r>
      <w:r>
        <w:rPr>
          <w:color w:val="231F20"/>
        </w:rPr>
        <w:t>conventions</w:t>
      </w:r>
      <w:r>
        <w:rPr>
          <w:color w:val="231F20"/>
          <w:spacing w:val="-8"/>
        </w:rPr>
        <w:t xml:space="preserve"> </w:t>
      </w:r>
      <w:r>
        <w:rPr>
          <w:color w:val="231F20"/>
        </w:rPr>
        <w:t>signed</w:t>
      </w:r>
      <w:r>
        <w:rPr>
          <w:color w:val="231F20"/>
          <w:spacing w:val="-8"/>
        </w:rPr>
        <w:t xml:space="preserve"> </w:t>
      </w:r>
      <w:r>
        <w:rPr>
          <w:color w:val="231F20"/>
        </w:rPr>
        <w:t>by</w:t>
      </w:r>
      <w:r>
        <w:rPr>
          <w:color w:val="231F20"/>
          <w:spacing w:val="-8"/>
        </w:rPr>
        <w:t xml:space="preserve"> </w:t>
      </w:r>
      <w:r>
        <w:rPr>
          <w:color w:val="231F20"/>
        </w:rPr>
        <w:t>nations</w:t>
      </w:r>
      <w:r>
        <w:rPr>
          <w:color w:val="231F20"/>
          <w:spacing w:val="-8"/>
        </w:rPr>
        <w:t xml:space="preserve"> </w:t>
      </w:r>
      <w:r>
        <w:rPr>
          <w:color w:val="231F20"/>
        </w:rPr>
        <w:t>from</w:t>
      </w:r>
      <w:r>
        <w:rPr>
          <w:color w:val="231F20"/>
          <w:spacing w:val="-8"/>
        </w:rPr>
        <w:t xml:space="preserve"> </w:t>
      </w:r>
      <w:r>
        <w:rPr>
          <w:color w:val="231F20"/>
        </w:rPr>
        <w:t>the</w:t>
      </w:r>
      <w:r>
        <w:rPr>
          <w:color w:val="231F20"/>
          <w:spacing w:val="-8"/>
        </w:rPr>
        <w:t xml:space="preserve"> </w:t>
      </w:r>
      <w:r>
        <w:rPr>
          <w:color w:val="231F20"/>
        </w:rPr>
        <w:t>second</w:t>
      </w:r>
      <w:r>
        <w:rPr>
          <w:color w:val="231F20"/>
          <w:spacing w:val="-8"/>
        </w:rPr>
        <w:t xml:space="preserve"> </w:t>
      </w:r>
      <w:r>
        <w:rPr>
          <w:color w:val="231F20"/>
        </w:rPr>
        <w:t>half</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19</w:t>
      </w:r>
      <w:r>
        <w:rPr>
          <w:color w:val="231F20"/>
          <w:vertAlign w:val="superscript"/>
        </w:rPr>
        <w:t>th</w:t>
      </w:r>
      <w:r>
        <w:rPr>
          <w:color w:val="231F20"/>
          <w:spacing w:val="-8"/>
        </w:rPr>
        <w:t xml:space="preserve"> </w:t>
      </w:r>
      <w:r>
        <w:rPr>
          <w:color w:val="231F20"/>
        </w:rPr>
        <w:t>century. Some of the principles espoused by the law evolved from traditions of war.</w:t>
      </w:r>
      <w:r>
        <w:rPr>
          <w:color w:val="231F20"/>
          <w:spacing w:val="-1"/>
        </w:rPr>
        <w:t xml:space="preserve"> </w:t>
      </w:r>
      <w:r>
        <w:rPr>
          <w:color w:val="231F20"/>
        </w:rPr>
        <w:t>Thus, it</w:t>
      </w:r>
      <w:r>
        <w:rPr>
          <w:color w:val="231F20"/>
          <w:spacing w:val="-1"/>
        </w:rPr>
        <w:t xml:space="preserve"> </w:t>
      </w:r>
      <w:r>
        <w:rPr>
          <w:color w:val="231F20"/>
        </w:rPr>
        <w:t>should</w:t>
      </w:r>
      <w:r>
        <w:rPr>
          <w:color w:val="231F20"/>
          <w:spacing w:val="-2"/>
        </w:rPr>
        <w:t xml:space="preserve"> </w:t>
      </w:r>
      <w:r>
        <w:rPr>
          <w:color w:val="231F20"/>
        </w:rPr>
        <w:t>be</w:t>
      </w:r>
      <w:r>
        <w:rPr>
          <w:color w:val="231F20"/>
          <w:spacing w:val="-1"/>
        </w:rPr>
        <w:t xml:space="preserve"> </w:t>
      </w:r>
      <w:r>
        <w:rPr>
          <w:color w:val="231F20"/>
        </w:rPr>
        <w:t>noted</w:t>
      </w:r>
      <w:r>
        <w:rPr>
          <w:color w:val="231F20"/>
          <w:spacing w:val="-1"/>
        </w:rPr>
        <w:t xml:space="preserve"> </w:t>
      </w:r>
      <w:r>
        <w:rPr>
          <w:color w:val="231F20"/>
        </w:rPr>
        <w:t>that</w:t>
      </w:r>
      <w:r>
        <w:rPr>
          <w:color w:val="231F20"/>
          <w:spacing w:val="-2"/>
        </w:rPr>
        <w:t xml:space="preserve"> </w:t>
      </w:r>
      <w:r>
        <w:rPr>
          <w:color w:val="231F20"/>
        </w:rPr>
        <w:t>definition</w:t>
      </w:r>
      <w:r>
        <w:rPr>
          <w:color w:val="231F20"/>
          <w:spacing w:val="-2"/>
        </w:rPr>
        <w:t xml:space="preserve"> </w:t>
      </w:r>
      <w:r>
        <w:rPr>
          <w:color w:val="231F20"/>
        </w:rPr>
        <w:t>of</w:t>
      </w:r>
      <w:r>
        <w:rPr>
          <w:color w:val="231F20"/>
          <w:spacing w:val="-1"/>
        </w:rPr>
        <w:t xml:space="preserve"> </w:t>
      </w:r>
      <w:r>
        <w:rPr>
          <w:color w:val="231F20"/>
        </w:rPr>
        <w:t>“war</w:t>
      </w:r>
      <w:r>
        <w:rPr>
          <w:color w:val="231F20"/>
          <w:spacing w:val="-1"/>
        </w:rPr>
        <w:t xml:space="preserve"> </w:t>
      </w:r>
      <w:r>
        <w:rPr>
          <w:color w:val="231F20"/>
        </w:rPr>
        <w:t>crimes”</w:t>
      </w:r>
      <w:r>
        <w:rPr>
          <w:color w:val="231F20"/>
          <w:spacing w:val="-2"/>
        </w:rPr>
        <w:t xml:space="preserve"> </w:t>
      </w:r>
      <w:r>
        <w:rPr>
          <w:color w:val="231F20"/>
        </w:rPr>
        <w:t>changed</w:t>
      </w:r>
      <w:r>
        <w:rPr>
          <w:color w:val="231F20"/>
          <w:spacing w:val="-1"/>
        </w:rPr>
        <w:t xml:space="preserve"> </w:t>
      </w:r>
      <w:r>
        <w:rPr>
          <w:color w:val="231F20"/>
        </w:rPr>
        <w:t>over</w:t>
      </w:r>
      <w:r>
        <w:rPr>
          <w:color w:val="231F20"/>
          <w:spacing w:val="-2"/>
        </w:rPr>
        <w:t xml:space="preserve"> </w:t>
      </w:r>
      <w:r>
        <w:rPr>
          <w:color w:val="231F20"/>
        </w:rPr>
        <w:t>time,</w:t>
      </w:r>
      <w:r>
        <w:rPr>
          <w:color w:val="231F20"/>
          <w:spacing w:val="-2"/>
        </w:rPr>
        <w:t xml:space="preserve"> </w:t>
      </w:r>
      <w:r>
        <w:rPr>
          <w:color w:val="231F20"/>
        </w:rPr>
        <w:t>and</w:t>
      </w:r>
      <w:r>
        <w:rPr>
          <w:color w:val="231F20"/>
          <w:spacing w:val="-1"/>
        </w:rPr>
        <w:t xml:space="preserve"> </w:t>
      </w:r>
      <w:r>
        <w:rPr>
          <w:color w:val="231F20"/>
        </w:rPr>
        <w:t>acts</w:t>
      </w:r>
      <w:r>
        <w:rPr>
          <w:color w:val="231F20"/>
          <w:spacing w:val="-1"/>
        </w:rPr>
        <w:t xml:space="preserve"> </w:t>
      </w:r>
      <w:r>
        <w:rPr>
          <w:color w:val="231F20"/>
        </w:rPr>
        <w:t>that were not seen as criminal would be seen as such in different times. Before 1949, sovereign</w:t>
      </w:r>
      <w:r>
        <w:rPr>
          <w:color w:val="231F20"/>
          <w:spacing w:val="-10"/>
        </w:rPr>
        <w:t xml:space="preserve"> </w:t>
      </w:r>
      <w:r>
        <w:rPr>
          <w:color w:val="231F20"/>
        </w:rPr>
        <w:t>states</w:t>
      </w:r>
      <w:r>
        <w:rPr>
          <w:color w:val="231F20"/>
          <w:spacing w:val="-10"/>
        </w:rPr>
        <w:t xml:space="preserve"> </w:t>
      </w:r>
      <w:r>
        <w:rPr>
          <w:color w:val="231F20"/>
        </w:rPr>
        <w:t>were</w:t>
      </w:r>
      <w:r>
        <w:rPr>
          <w:color w:val="231F20"/>
          <w:spacing w:val="-10"/>
        </w:rPr>
        <w:t xml:space="preserve"> </w:t>
      </w:r>
      <w:r>
        <w:rPr>
          <w:color w:val="231F20"/>
        </w:rPr>
        <w:t>the</w:t>
      </w:r>
      <w:r>
        <w:rPr>
          <w:color w:val="231F20"/>
          <w:spacing w:val="-10"/>
        </w:rPr>
        <w:t xml:space="preserve"> </w:t>
      </w:r>
      <w:r>
        <w:rPr>
          <w:color w:val="231F20"/>
        </w:rPr>
        <w:t>main</w:t>
      </w:r>
      <w:r>
        <w:rPr>
          <w:color w:val="231F20"/>
          <w:spacing w:val="-10"/>
        </w:rPr>
        <w:t xml:space="preserve"> </w:t>
      </w:r>
      <w:r>
        <w:rPr>
          <w:color w:val="231F20"/>
        </w:rPr>
        <w:t>force</w:t>
      </w:r>
      <w:r>
        <w:rPr>
          <w:color w:val="231F20"/>
          <w:spacing w:val="-10"/>
        </w:rPr>
        <w:t xml:space="preserve"> </w:t>
      </w:r>
      <w:r>
        <w:rPr>
          <w:color w:val="231F20"/>
        </w:rPr>
        <w:t>that</w:t>
      </w:r>
      <w:r>
        <w:rPr>
          <w:color w:val="231F20"/>
          <w:spacing w:val="-10"/>
        </w:rPr>
        <w:t xml:space="preserve"> </w:t>
      </w:r>
      <w:r>
        <w:rPr>
          <w:color w:val="231F20"/>
        </w:rPr>
        <w:t>maintained</w:t>
      </w:r>
      <w:r>
        <w:rPr>
          <w:color w:val="231F20"/>
          <w:spacing w:val="-10"/>
        </w:rPr>
        <w:t xml:space="preserve"> </w:t>
      </w:r>
      <w:r>
        <w:rPr>
          <w:color w:val="231F20"/>
        </w:rPr>
        <w:t>the</w:t>
      </w:r>
      <w:r>
        <w:rPr>
          <w:color w:val="231F20"/>
          <w:spacing w:val="-10"/>
        </w:rPr>
        <w:t xml:space="preserve"> </w:t>
      </w:r>
      <w:r>
        <w:rPr>
          <w:color w:val="231F20"/>
        </w:rPr>
        <w:t>law</w:t>
      </w:r>
      <w:r>
        <w:rPr>
          <w:color w:val="231F20"/>
          <w:spacing w:val="-10"/>
        </w:rPr>
        <w:t xml:space="preserve"> </w:t>
      </w:r>
      <w:r>
        <w:rPr>
          <w:color w:val="231F20"/>
        </w:rPr>
        <w:t>of</w:t>
      </w:r>
      <w:r>
        <w:rPr>
          <w:color w:val="231F20"/>
          <w:spacing w:val="-10"/>
        </w:rPr>
        <w:t xml:space="preserve"> </w:t>
      </w:r>
      <w:r>
        <w:rPr>
          <w:color w:val="231F20"/>
        </w:rPr>
        <w:t>war;</w:t>
      </w:r>
      <w:r>
        <w:rPr>
          <w:color w:val="231F20"/>
          <w:spacing w:val="-10"/>
        </w:rPr>
        <w:t xml:space="preserve"> </w:t>
      </w:r>
      <w:r>
        <w:rPr>
          <w:color w:val="231F20"/>
        </w:rPr>
        <w:t>after</w:t>
      </w:r>
      <w:r>
        <w:rPr>
          <w:color w:val="231F20"/>
          <w:spacing w:val="-10"/>
        </w:rPr>
        <w:t xml:space="preserve"> </w:t>
      </w:r>
      <w:r>
        <w:rPr>
          <w:color w:val="231F20"/>
        </w:rPr>
        <w:t>1949,</w:t>
      </w:r>
      <w:r>
        <w:rPr>
          <w:color w:val="231F20"/>
          <w:spacing w:val="-10"/>
        </w:rPr>
        <w:t xml:space="preserve"> </w:t>
      </w:r>
      <w:r>
        <w:rPr>
          <w:color w:val="231F20"/>
        </w:rPr>
        <w:t>the Law of War was also enforced by international organizations and parties.</w:t>
      </w:r>
    </w:p>
    <w:p w14:paraId="634B3F33" w14:textId="77777777" w:rsidR="00901158" w:rsidRDefault="00944992">
      <w:pPr>
        <w:pStyle w:val="BodyText"/>
        <w:spacing w:before="42" w:line="260" w:lineRule="exact"/>
        <w:ind w:left="680" w:right="676"/>
        <w:jc w:val="both"/>
      </w:pPr>
      <w:r>
        <w:br w:type="column"/>
      </w:r>
      <w:r>
        <w:rPr>
          <w:color w:val="231F20"/>
        </w:rPr>
        <w:t xml:space="preserve">work </w:t>
      </w:r>
      <w:r>
        <w:rPr>
          <w:i/>
          <w:color w:val="231F20"/>
        </w:rPr>
        <w:t xml:space="preserve">The Freedom of the Seas </w:t>
      </w:r>
      <w:r>
        <w:rPr>
          <w:color w:val="231F20"/>
        </w:rPr>
        <w:t>in 1609, in which he advocated that the sea was international</w:t>
      </w:r>
      <w:r>
        <w:rPr>
          <w:color w:val="231F20"/>
          <w:spacing w:val="-13"/>
        </w:rPr>
        <w:t xml:space="preserve"> </w:t>
      </w:r>
      <w:r>
        <w:rPr>
          <w:color w:val="231F20"/>
        </w:rPr>
        <w:t>territory</w:t>
      </w:r>
      <w:r>
        <w:rPr>
          <w:color w:val="231F20"/>
          <w:spacing w:val="-11"/>
        </w:rPr>
        <w:t xml:space="preserve"> </w:t>
      </w:r>
      <w:r>
        <w:rPr>
          <w:color w:val="231F20"/>
        </w:rPr>
        <w:t>and</w:t>
      </w:r>
      <w:r>
        <w:rPr>
          <w:color w:val="231F20"/>
          <w:spacing w:val="-9"/>
        </w:rPr>
        <w:t xml:space="preserve"> </w:t>
      </w:r>
      <w:r>
        <w:rPr>
          <w:color w:val="231F20"/>
        </w:rPr>
        <w:t>set</w:t>
      </w:r>
      <w:r>
        <w:rPr>
          <w:color w:val="231F20"/>
          <w:spacing w:val="-9"/>
        </w:rPr>
        <w:t xml:space="preserve"> </w:t>
      </w:r>
      <w:r>
        <w:rPr>
          <w:color w:val="231F20"/>
        </w:rPr>
        <w:t>up</w:t>
      </w:r>
      <w:r>
        <w:rPr>
          <w:color w:val="231F20"/>
          <w:spacing w:val="-9"/>
        </w:rPr>
        <w:t xml:space="preserve"> </w:t>
      </w:r>
      <w:r>
        <w:rPr>
          <w:color w:val="231F20"/>
        </w:rPr>
        <w:t>rules</w:t>
      </w:r>
      <w:r>
        <w:rPr>
          <w:color w:val="231F20"/>
          <w:spacing w:val="-9"/>
        </w:rPr>
        <w:t xml:space="preserve"> </w:t>
      </w:r>
      <w:r>
        <w:rPr>
          <w:color w:val="231F20"/>
        </w:rPr>
        <w:t>on</w:t>
      </w:r>
      <w:r>
        <w:rPr>
          <w:color w:val="231F20"/>
          <w:spacing w:val="-9"/>
        </w:rPr>
        <w:t xml:space="preserve"> </w:t>
      </w:r>
      <w:r>
        <w:rPr>
          <w:color w:val="231F20"/>
        </w:rPr>
        <w:t>armed</w:t>
      </w:r>
      <w:r>
        <w:rPr>
          <w:color w:val="231F20"/>
          <w:spacing w:val="-9"/>
        </w:rPr>
        <w:t xml:space="preserve"> </w:t>
      </w:r>
      <w:r>
        <w:rPr>
          <w:color w:val="231F20"/>
        </w:rPr>
        <w:t>conflict</w:t>
      </w:r>
      <w:r>
        <w:rPr>
          <w:color w:val="231F20"/>
          <w:spacing w:val="-9"/>
        </w:rPr>
        <w:t xml:space="preserve"> </w:t>
      </w:r>
      <w:r>
        <w:rPr>
          <w:color w:val="231F20"/>
        </w:rPr>
        <w:t>on</w:t>
      </w:r>
      <w:r>
        <w:rPr>
          <w:color w:val="231F20"/>
          <w:spacing w:val="-9"/>
        </w:rPr>
        <w:t xml:space="preserve"> </w:t>
      </w:r>
      <w:r>
        <w:rPr>
          <w:color w:val="231F20"/>
        </w:rPr>
        <w:t>high</w:t>
      </w:r>
      <w:r>
        <w:rPr>
          <w:color w:val="231F20"/>
          <w:spacing w:val="-9"/>
        </w:rPr>
        <w:t xml:space="preserve"> </w:t>
      </w:r>
      <w:r>
        <w:rPr>
          <w:color w:val="231F20"/>
        </w:rPr>
        <w:t>seas.</w:t>
      </w:r>
      <w:r>
        <w:rPr>
          <w:color w:val="231F20"/>
          <w:spacing w:val="-13"/>
        </w:rPr>
        <w:t xml:space="preserve"> </w:t>
      </w:r>
      <w:r>
        <w:rPr>
          <w:color w:val="231F20"/>
        </w:rPr>
        <w:t>As</w:t>
      </w:r>
      <w:r>
        <w:rPr>
          <w:color w:val="231F20"/>
          <w:spacing w:val="-8"/>
        </w:rPr>
        <w:t xml:space="preserve"> </w:t>
      </w:r>
      <w:r>
        <w:rPr>
          <w:color w:val="231F20"/>
        </w:rPr>
        <w:t>the</w:t>
      </w:r>
      <w:r>
        <w:rPr>
          <w:color w:val="231F20"/>
          <w:spacing w:val="-13"/>
        </w:rPr>
        <w:t xml:space="preserve"> </w:t>
      </w:r>
      <w:r>
        <w:rPr>
          <w:color w:val="231F20"/>
        </w:rPr>
        <w:t>Thirty Years’ War</w:t>
      </w:r>
      <w:r>
        <w:rPr>
          <w:color w:val="ED1C24"/>
          <w:position w:val="6"/>
          <w:sz w:val="18"/>
        </w:rPr>
        <w:t>ii</w:t>
      </w:r>
      <w:r>
        <w:rPr>
          <w:color w:val="ED1C24"/>
          <w:spacing w:val="35"/>
          <w:position w:val="6"/>
          <w:sz w:val="18"/>
        </w:rPr>
        <w:t xml:space="preserve"> </w:t>
      </w:r>
      <w:r>
        <w:rPr>
          <w:color w:val="231F20"/>
        </w:rPr>
        <w:t>(1618-1648) raged on, Grotius compiled his first codified law of</w:t>
      </w:r>
      <w:r>
        <w:rPr>
          <w:color w:val="231F20"/>
          <w:spacing w:val="40"/>
        </w:rPr>
        <w:t xml:space="preserve"> </w:t>
      </w:r>
      <w:r>
        <w:rPr>
          <w:color w:val="231F20"/>
        </w:rPr>
        <w:t xml:space="preserve">war — </w:t>
      </w:r>
      <w:r>
        <w:rPr>
          <w:i/>
          <w:color w:val="231F20"/>
        </w:rPr>
        <w:t xml:space="preserve">De Jure Belli ac </w:t>
      </w:r>
      <w:proofErr w:type="spellStart"/>
      <w:r>
        <w:rPr>
          <w:i/>
          <w:color w:val="231F20"/>
        </w:rPr>
        <w:t>Pacis</w:t>
      </w:r>
      <w:proofErr w:type="spellEnd"/>
      <w:r>
        <w:rPr>
          <w:i/>
          <w:color w:val="231F20"/>
        </w:rPr>
        <w:t xml:space="preserve"> </w:t>
      </w:r>
      <w:r>
        <w:rPr>
          <w:color w:val="231F20"/>
        </w:rPr>
        <w:t>(On the Law of War and Peace) in 1625. Grotius suggested</w:t>
      </w:r>
      <w:r>
        <w:rPr>
          <w:color w:val="231F20"/>
          <w:spacing w:val="-9"/>
        </w:rPr>
        <w:t xml:space="preserve"> </w:t>
      </w:r>
      <w:r>
        <w:rPr>
          <w:color w:val="231F20"/>
        </w:rPr>
        <w:t>that</w:t>
      </w:r>
      <w:r>
        <w:rPr>
          <w:color w:val="231F20"/>
          <w:spacing w:val="-9"/>
        </w:rPr>
        <w:t xml:space="preserve"> </w:t>
      </w:r>
      <w:r>
        <w:rPr>
          <w:color w:val="231F20"/>
        </w:rPr>
        <w:t>customs</w:t>
      </w:r>
      <w:r>
        <w:rPr>
          <w:color w:val="231F20"/>
          <w:spacing w:val="-9"/>
        </w:rPr>
        <w:t xml:space="preserve"> </w:t>
      </w:r>
      <w:r>
        <w:rPr>
          <w:color w:val="231F20"/>
        </w:rPr>
        <w:t>and</w:t>
      </w:r>
      <w:r>
        <w:rPr>
          <w:color w:val="231F20"/>
          <w:spacing w:val="-9"/>
        </w:rPr>
        <w:t xml:space="preserve"> </w:t>
      </w:r>
      <w:r>
        <w:rPr>
          <w:color w:val="231F20"/>
        </w:rPr>
        <w:t>moral</w:t>
      </w:r>
      <w:r>
        <w:rPr>
          <w:color w:val="231F20"/>
          <w:spacing w:val="-9"/>
        </w:rPr>
        <w:t xml:space="preserve"> </w:t>
      </w:r>
      <w:r>
        <w:rPr>
          <w:color w:val="231F20"/>
        </w:rPr>
        <w:t>traditions</w:t>
      </w:r>
      <w:r>
        <w:rPr>
          <w:color w:val="231F20"/>
          <w:spacing w:val="-9"/>
        </w:rPr>
        <w:t xml:space="preserve"> </w:t>
      </w:r>
      <w:r>
        <w:rPr>
          <w:color w:val="231F20"/>
        </w:rPr>
        <w:t>on</w:t>
      </w:r>
      <w:r>
        <w:rPr>
          <w:color w:val="231F20"/>
          <w:spacing w:val="-9"/>
        </w:rPr>
        <w:t xml:space="preserve"> </w:t>
      </w:r>
      <w:r>
        <w:rPr>
          <w:color w:val="231F20"/>
        </w:rPr>
        <w:t>the</w:t>
      </w:r>
      <w:r>
        <w:rPr>
          <w:color w:val="231F20"/>
          <w:spacing w:val="-9"/>
        </w:rPr>
        <w:t xml:space="preserve"> </w:t>
      </w:r>
      <w:r>
        <w:rPr>
          <w:color w:val="231F20"/>
        </w:rPr>
        <w:t>conduct</w:t>
      </w:r>
      <w:r>
        <w:rPr>
          <w:color w:val="231F20"/>
          <w:spacing w:val="-9"/>
        </w:rPr>
        <w:t xml:space="preserve"> </w:t>
      </w:r>
      <w:r>
        <w:rPr>
          <w:color w:val="231F20"/>
        </w:rPr>
        <w:t>of</w:t>
      </w:r>
      <w:r>
        <w:rPr>
          <w:color w:val="231F20"/>
          <w:spacing w:val="-9"/>
        </w:rPr>
        <w:t xml:space="preserve"> </w:t>
      </w:r>
      <w:r>
        <w:rPr>
          <w:color w:val="231F20"/>
        </w:rPr>
        <w:t>war</w:t>
      </w:r>
      <w:r>
        <w:rPr>
          <w:color w:val="231F20"/>
          <w:spacing w:val="-9"/>
        </w:rPr>
        <w:t xml:space="preserve"> </w:t>
      </w:r>
      <w:r>
        <w:rPr>
          <w:color w:val="231F20"/>
        </w:rPr>
        <w:t>existed</w:t>
      </w:r>
      <w:r>
        <w:rPr>
          <w:color w:val="231F20"/>
          <w:spacing w:val="-9"/>
        </w:rPr>
        <w:t xml:space="preserve"> </w:t>
      </w:r>
      <w:r>
        <w:rPr>
          <w:color w:val="231F20"/>
        </w:rPr>
        <w:t>but</w:t>
      </w:r>
      <w:r>
        <w:rPr>
          <w:color w:val="231F20"/>
          <w:spacing w:val="-9"/>
        </w:rPr>
        <w:t xml:space="preserve"> </w:t>
      </w:r>
      <w:r>
        <w:rPr>
          <w:color w:val="231F20"/>
        </w:rPr>
        <w:t>were never</w:t>
      </w:r>
      <w:r>
        <w:rPr>
          <w:color w:val="231F20"/>
          <w:spacing w:val="-5"/>
        </w:rPr>
        <w:t xml:space="preserve"> </w:t>
      </w:r>
      <w:r>
        <w:rPr>
          <w:color w:val="231F20"/>
        </w:rPr>
        <w:t>strictly</w:t>
      </w:r>
      <w:r>
        <w:rPr>
          <w:color w:val="231F20"/>
          <w:spacing w:val="-6"/>
        </w:rPr>
        <w:t xml:space="preserve"> </w:t>
      </w:r>
      <w:r>
        <w:rPr>
          <w:color w:val="231F20"/>
        </w:rPr>
        <w:t>observed;</w:t>
      </w:r>
      <w:r>
        <w:rPr>
          <w:color w:val="231F20"/>
          <w:spacing w:val="-5"/>
        </w:rPr>
        <w:t xml:space="preserve"> </w:t>
      </w:r>
      <w:r>
        <w:rPr>
          <w:color w:val="231F20"/>
        </w:rPr>
        <w:t>hence,</w:t>
      </w:r>
      <w:r>
        <w:rPr>
          <w:color w:val="231F20"/>
          <w:spacing w:val="-5"/>
        </w:rPr>
        <w:t xml:space="preserve"> </w:t>
      </w:r>
      <w:r>
        <w:rPr>
          <w:color w:val="231F20"/>
        </w:rPr>
        <w:t>he</w:t>
      </w:r>
      <w:r>
        <w:rPr>
          <w:color w:val="231F20"/>
          <w:spacing w:val="-5"/>
        </w:rPr>
        <w:t xml:space="preserve"> </w:t>
      </w:r>
      <w:r>
        <w:rPr>
          <w:color w:val="231F20"/>
        </w:rPr>
        <w:t>compiled</w:t>
      </w:r>
      <w:r>
        <w:rPr>
          <w:color w:val="231F20"/>
          <w:spacing w:val="-5"/>
        </w:rPr>
        <w:t xml:space="preserve"> </w:t>
      </w:r>
      <w:r>
        <w:rPr>
          <w:color w:val="231F20"/>
        </w:rPr>
        <w:t>the</w:t>
      </w:r>
      <w:r>
        <w:rPr>
          <w:color w:val="231F20"/>
          <w:spacing w:val="-5"/>
        </w:rPr>
        <w:t xml:space="preserve"> </w:t>
      </w:r>
      <w:r>
        <w:rPr>
          <w:color w:val="231F20"/>
        </w:rPr>
        <w:t>law</w:t>
      </w:r>
      <w:r>
        <w:rPr>
          <w:color w:val="231F20"/>
          <w:spacing w:val="-5"/>
        </w:rPr>
        <w:t xml:space="preserve"> </w:t>
      </w:r>
      <w:r>
        <w:rPr>
          <w:color w:val="231F20"/>
        </w:rPr>
        <w:t>code.</w:t>
      </w:r>
      <w:r>
        <w:rPr>
          <w:color w:val="231F20"/>
          <w:spacing w:val="-9"/>
        </w:rPr>
        <w:t xml:space="preserve"> </w:t>
      </w:r>
      <w:r>
        <w:rPr>
          <w:color w:val="231F20"/>
        </w:rPr>
        <w:t>The</w:t>
      </w:r>
      <w:r>
        <w:rPr>
          <w:color w:val="231F20"/>
          <w:spacing w:val="-5"/>
        </w:rPr>
        <w:t xml:space="preserve"> </w:t>
      </w:r>
      <w:r>
        <w:rPr>
          <w:color w:val="231F20"/>
        </w:rPr>
        <w:t>first</w:t>
      </w:r>
      <w:r>
        <w:rPr>
          <w:color w:val="231F20"/>
          <w:spacing w:val="-5"/>
        </w:rPr>
        <w:t xml:space="preserve"> </w:t>
      </w:r>
      <w:r>
        <w:rPr>
          <w:color w:val="231F20"/>
        </w:rPr>
        <w:t>two</w:t>
      </w:r>
      <w:r>
        <w:rPr>
          <w:color w:val="231F20"/>
          <w:spacing w:val="-5"/>
        </w:rPr>
        <w:t xml:space="preserve"> </w:t>
      </w:r>
      <w:r>
        <w:rPr>
          <w:color w:val="231F20"/>
        </w:rPr>
        <w:t>volumes</w:t>
      </w:r>
      <w:r>
        <w:rPr>
          <w:color w:val="231F20"/>
          <w:spacing w:val="-5"/>
        </w:rPr>
        <w:t xml:space="preserve"> </w:t>
      </w:r>
      <w:r>
        <w:rPr>
          <w:color w:val="231F20"/>
        </w:rPr>
        <w:t>of his</w:t>
      </w:r>
      <w:r>
        <w:rPr>
          <w:color w:val="231F20"/>
          <w:spacing w:val="-6"/>
        </w:rPr>
        <w:t xml:space="preserve"> </w:t>
      </w:r>
      <w:r>
        <w:rPr>
          <w:color w:val="231F20"/>
        </w:rPr>
        <w:t>work</w:t>
      </w:r>
      <w:r>
        <w:rPr>
          <w:color w:val="231F20"/>
          <w:spacing w:val="-7"/>
        </w:rPr>
        <w:t xml:space="preserve"> </w:t>
      </w:r>
      <w:r>
        <w:rPr>
          <w:color w:val="231F20"/>
        </w:rPr>
        <w:t>discussed</w:t>
      </w:r>
      <w:r>
        <w:rPr>
          <w:color w:val="231F20"/>
          <w:spacing w:val="-6"/>
        </w:rPr>
        <w:t xml:space="preserve"> </w:t>
      </w:r>
      <w:r>
        <w:rPr>
          <w:color w:val="231F20"/>
        </w:rPr>
        <w:t>the</w:t>
      </w:r>
      <w:r>
        <w:rPr>
          <w:color w:val="231F20"/>
          <w:spacing w:val="-6"/>
        </w:rPr>
        <w:t xml:space="preserve"> </w:t>
      </w:r>
      <w:r>
        <w:rPr>
          <w:color w:val="231F20"/>
        </w:rPr>
        <w:t>criteria</w:t>
      </w:r>
      <w:r>
        <w:rPr>
          <w:color w:val="231F20"/>
          <w:spacing w:val="-7"/>
        </w:rPr>
        <w:t xml:space="preserve"> </w:t>
      </w:r>
      <w:r>
        <w:rPr>
          <w:color w:val="231F20"/>
        </w:rPr>
        <w:t>of</w:t>
      </w:r>
      <w:r>
        <w:rPr>
          <w:color w:val="231F20"/>
          <w:spacing w:val="-6"/>
        </w:rPr>
        <w:t xml:space="preserve"> </w:t>
      </w:r>
      <w:r>
        <w:rPr>
          <w:color w:val="231F20"/>
        </w:rPr>
        <w:t>starting</w:t>
      </w:r>
      <w:r>
        <w:rPr>
          <w:color w:val="231F20"/>
          <w:spacing w:val="-7"/>
        </w:rPr>
        <w:t xml:space="preserve"> </w:t>
      </w:r>
      <w:r>
        <w:rPr>
          <w:color w:val="231F20"/>
        </w:rPr>
        <w:t>a</w:t>
      </w:r>
      <w:r>
        <w:rPr>
          <w:color w:val="231F20"/>
          <w:spacing w:val="-6"/>
        </w:rPr>
        <w:t xml:space="preserve"> </w:t>
      </w:r>
      <w:r>
        <w:rPr>
          <w:color w:val="231F20"/>
        </w:rPr>
        <w:t>just</w:t>
      </w:r>
      <w:r>
        <w:rPr>
          <w:color w:val="231F20"/>
          <w:spacing w:val="-6"/>
        </w:rPr>
        <w:t xml:space="preserve"> </w:t>
      </w:r>
      <w:r>
        <w:rPr>
          <w:color w:val="231F20"/>
        </w:rPr>
        <w:t>war,</w:t>
      </w:r>
      <w:r>
        <w:rPr>
          <w:color w:val="231F20"/>
          <w:spacing w:val="-6"/>
        </w:rPr>
        <w:t xml:space="preserve"> </w:t>
      </w:r>
      <w:r>
        <w:rPr>
          <w:color w:val="231F20"/>
        </w:rPr>
        <w:t>and</w:t>
      </w:r>
      <w:r>
        <w:rPr>
          <w:color w:val="231F20"/>
          <w:spacing w:val="-6"/>
        </w:rPr>
        <w:t xml:space="preserve"> </w:t>
      </w:r>
      <w:r>
        <w:rPr>
          <w:color w:val="231F20"/>
        </w:rPr>
        <w:t>the</w:t>
      </w:r>
      <w:r>
        <w:rPr>
          <w:color w:val="231F20"/>
          <w:spacing w:val="-6"/>
        </w:rPr>
        <w:t xml:space="preserve"> </w:t>
      </w:r>
      <w:r>
        <w:rPr>
          <w:color w:val="231F20"/>
        </w:rPr>
        <w:t>third</w:t>
      </w:r>
      <w:r>
        <w:rPr>
          <w:color w:val="231F20"/>
          <w:spacing w:val="-6"/>
        </w:rPr>
        <w:t xml:space="preserve"> </w:t>
      </w:r>
      <w:r>
        <w:rPr>
          <w:color w:val="231F20"/>
        </w:rPr>
        <w:t>volume</w:t>
      </w:r>
      <w:r>
        <w:rPr>
          <w:color w:val="231F20"/>
          <w:spacing w:val="-7"/>
        </w:rPr>
        <w:t xml:space="preserve"> </w:t>
      </w:r>
      <w:proofErr w:type="spellStart"/>
      <w:r>
        <w:rPr>
          <w:color w:val="231F20"/>
        </w:rPr>
        <w:t>analysed</w:t>
      </w:r>
      <w:proofErr w:type="spellEnd"/>
      <w:r>
        <w:rPr>
          <w:color w:val="231F20"/>
        </w:rPr>
        <w:t xml:space="preserve"> the</w:t>
      </w:r>
      <w:r>
        <w:rPr>
          <w:color w:val="231F20"/>
          <w:spacing w:val="-3"/>
        </w:rPr>
        <w:t xml:space="preserve"> </w:t>
      </w:r>
      <w:r>
        <w:rPr>
          <w:color w:val="231F20"/>
        </w:rPr>
        <w:t>rules</w:t>
      </w:r>
      <w:r>
        <w:rPr>
          <w:color w:val="231F20"/>
          <w:spacing w:val="-3"/>
        </w:rPr>
        <w:t xml:space="preserve"> </w:t>
      </w:r>
      <w:r>
        <w:rPr>
          <w:color w:val="231F20"/>
        </w:rPr>
        <w:t>of</w:t>
      </w:r>
      <w:r>
        <w:rPr>
          <w:color w:val="231F20"/>
          <w:spacing w:val="-3"/>
        </w:rPr>
        <w:t xml:space="preserve"> </w:t>
      </w:r>
      <w:r>
        <w:rPr>
          <w:color w:val="231F20"/>
        </w:rPr>
        <w:t>engagement.</w:t>
      </w:r>
      <w:r>
        <w:rPr>
          <w:color w:val="231F20"/>
          <w:spacing w:val="-3"/>
        </w:rPr>
        <w:t xml:space="preserve"> </w:t>
      </w:r>
      <w:r>
        <w:rPr>
          <w:color w:val="231F20"/>
        </w:rPr>
        <w:t>His</w:t>
      </w:r>
      <w:r>
        <w:rPr>
          <w:color w:val="231F20"/>
          <w:spacing w:val="-3"/>
        </w:rPr>
        <w:t xml:space="preserve"> </w:t>
      </w:r>
      <w:r>
        <w:rPr>
          <w:color w:val="231F20"/>
        </w:rPr>
        <w:t>work</w:t>
      </w:r>
      <w:r>
        <w:rPr>
          <w:color w:val="231F20"/>
          <w:spacing w:val="-3"/>
        </w:rPr>
        <w:t xml:space="preserve"> </w:t>
      </w:r>
      <w:r>
        <w:rPr>
          <w:color w:val="231F20"/>
        </w:rPr>
        <w:t>would</w:t>
      </w:r>
      <w:r>
        <w:rPr>
          <w:color w:val="231F20"/>
          <w:spacing w:val="-3"/>
        </w:rPr>
        <w:t xml:space="preserve"> </w:t>
      </w:r>
      <w:r>
        <w:rPr>
          <w:color w:val="231F20"/>
        </w:rPr>
        <w:t>have</w:t>
      </w:r>
      <w:r>
        <w:rPr>
          <w:color w:val="231F20"/>
          <w:spacing w:val="-3"/>
        </w:rPr>
        <w:t xml:space="preserve"> </w:t>
      </w:r>
      <w:r>
        <w:rPr>
          <w:color w:val="231F20"/>
        </w:rPr>
        <w:t>had</w:t>
      </w:r>
      <w:r>
        <w:rPr>
          <w:color w:val="231F20"/>
          <w:spacing w:val="-3"/>
        </w:rPr>
        <w:t xml:space="preserve"> </w:t>
      </w:r>
      <w:r>
        <w:rPr>
          <w:color w:val="231F20"/>
        </w:rPr>
        <w:t>little</w:t>
      </w:r>
      <w:r>
        <w:rPr>
          <w:color w:val="231F20"/>
          <w:spacing w:val="-3"/>
        </w:rPr>
        <w:t xml:space="preserve"> </w:t>
      </w:r>
      <w:r>
        <w:rPr>
          <w:color w:val="231F20"/>
        </w:rPr>
        <w:t>value</w:t>
      </w:r>
      <w:r>
        <w:rPr>
          <w:color w:val="231F20"/>
          <w:spacing w:val="-3"/>
        </w:rPr>
        <w:t xml:space="preserve"> </w:t>
      </w:r>
      <w:r>
        <w:rPr>
          <w:color w:val="231F20"/>
        </w:rPr>
        <w:t>had</w:t>
      </w:r>
      <w:r>
        <w:rPr>
          <w:color w:val="231F20"/>
          <w:spacing w:val="-3"/>
        </w:rPr>
        <w:t xml:space="preserve"> </w:t>
      </w:r>
      <w:r>
        <w:rPr>
          <w:color w:val="231F20"/>
        </w:rPr>
        <w:t>the</w:t>
      </w:r>
      <w:r>
        <w:rPr>
          <w:color w:val="231F20"/>
          <w:spacing w:val="-3"/>
        </w:rPr>
        <w:t xml:space="preserve"> </w:t>
      </w:r>
      <w:r>
        <w:rPr>
          <w:color w:val="231F20"/>
        </w:rPr>
        <w:t>belligerents not observe the regulations. However, it was not until the 19</w:t>
      </w:r>
      <w:r>
        <w:rPr>
          <w:color w:val="231F20"/>
          <w:vertAlign w:val="superscript"/>
        </w:rPr>
        <w:t>th</w:t>
      </w:r>
      <w:r>
        <w:rPr>
          <w:color w:val="231F20"/>
        </w:rPr>
        <w:t xml:space="preserve"> century that the European started to systematically explore ways to regulate acts of war.</w:t>
      </w:r>
    </w:p>
    <w:p w14:paraId="634B3F34" w14:textId="77777777" w:rsidR="00901158" w:rsidRDefault="00901158">
      <w:pPr>
        <w:spacing w:line="260" w:lineRule="exact"/>
        <w:jc w:val="both"/>
        <w:sectPr w:rsidR="00901158">
          <w:type w:val="continuous"/>
          <w:pgSz w:w="16790" w:h="11910" w:orient="landscape"/>
          <w:pgMar w:top="1340" w:right="0" w:bottom="280" w:left="0" w:header="720" w:footer="720" w:gutter="0"/>
          <w:cols w:num="2" w:space="720" w:equalWidth="0">
            <w:col w:w="7299" w:space="1545"/>
            <w:col w:w="7946"/>
          </w:cols>
        </w:sectPr>
      </w:pPr>
    </w:p>
    <w:p w14:paraId="634B3F35" w14:textId="77777777" w:rsidR="00901158" w:rsidRDefault="00901158">
      <w:pPr>
        <w:pStyle w:val="BodyText"/>
      </w:pPr>
    </w:p>
    <w:p w14:paraId="634B3F36" w14:textId="77777777" w:rsidR="00901158" w:rsidRDefault="00901158">
      <w:pPr>
        <w:pStyle w:val="BodyText"/>
      </w:pPr>
    </w:p>
    <w:p w14:paraId="634B3F37" w14:textId="77777777" w:rsidR="00901158" w:rsidRDefault="00901158">
      <w:pPr>
        <w:pStyle w:val="BodyText"/>
        <w:spacing w:before="3"/>
        <w:rPr>
          <w:sz w:val="19"/>
        </w:rPr>
      </w:pPr>
    </w:p>
    <w:p w14:paraId="634B3F38" w14:textId="77777777" w:rsidR="00901158" w:rsidRDefault="00901158">
      <w:pPr>
        <w:rPr>
          <w:sz w:val="19"/>
        </w:rPr>
        <w:sectPr w:rsidR="00901158">
          <w:type w:val="continuous"/>
          <w:pgSz w:w="16790" w:h="11910" w:orient="landscape"/>
          <w:pgMar w:top="1340" w:right="0" w:bottom="280" w:left="0" w:header="720" w:footer="720" w:gutter="0"/>
          <w:cols w:space="720"/>
        </w:sectPr>
      </w:pPr>
    </w:p>
    <w:p w14:paraId="634B3F39" w14:textId="77777777" w:rsidR="00901158" w:rsidRDefault="00944992">
      <w:pPr>
        <w:pStyle w:val="Heading4"/>
        <w:spacing w:before="56"/>
        <w:ind w:left="2439"/>
        <w:jc w:val="both"/>
      </w:pPr>
      <w:r>
        <w:rPr>
          <w:color w:val="7C2452"/>
        </w:rPr>
        <w:t>The Origin of the Law of</w:t>
      </w:r>
      <w:r>
        <w:rPr>
          <w:color w:val="7C2452"/>
          <w:spacing w:val="-5"/>
        </w:rPr>
        <w:t xml:space="preserve"> War</w:t>
      </w:r>
    </w:p>
    <w:p w14:paraId="634B3F3A" w14:textId="77777777" w:rsidR="00901158" w:rsidRDefault="00944992">
      <w:pPr>
        <w:pStyle w:val="BodyText"/>
        <w:spacing w:before="21" w:line="271" w:lineRule="auto"/>
        <w:ind w:left="680" w:right="38" w:firstLine="340"/>
        <w:jc w:val="both"/>
      </w:pPr>
      <w:r>
        <w:rPr>
          <w:color w:val="231F20"/>
          <w:spacing w:val="-4"/>
        </w:rPr>
        <w:t>Regulations on armed conflict exist for a long time in human history.</w:t>
      </w:r>
      <w:r>
        <w:rPr>
          <w:color w:val="231F20"/>
          <w:spacing w:val="-9"/>
        </w:rPr>
        <w:t xml:space="preserve"> </w:t>
      </w:r>
      <w:r>
        <w:rPr>
          <w:color w:val="231F20"/>
          <w:spacing w:val="-4"/>
        </w:rPr>
        <w:t xml:space="preserve">The earliest </w:t>
      </w:r>
      <w:r>
        <w:rPr>
          <w:color w:val="231F20"/>
        </w:rPr>
        <w:t>law</w:t>
      </w:r>
      <w:r>
        <w:rPr>
          <w:color w:val="231F20"/>
          <w:spacing w:val="-6"/>
        </w:rPr>
        <w:t xml:space="preserve"> </w:t>
      </w:r>
      <w:r>
        <w:rPr>
          <w:color w:val="231F20"/>
        </w:rPr>
        <w:t>of</w:t>
      </w:r>
      <w:r>
        <w:rPr>
          <w:color w:val="231F20"/>
          <w:spacing w:val="-6"/>
        </w:rPr>
        <w:t xml:space="preserve"> </w:t>
      </w:r>
      <w:r>
        <w:rPr>
          <w:color w:val="231F20"/>
        </w:rPr>
        <w:t>war</w:t>
      </w:r>
      <w:r>
        <w:rPr>
          <w:color w:val="231F20"/>
          <w:spacing w:val="-6"/>
        </w:rPr>
        <w:t xml:space="preserve"> </w:t>
      </w:r>
      <w:r>
        <w:rPr>
          <w:color w:val="231F20"/>
        </w:rPr>
        <w:t>might</w:t>
      </w:r>
      <w:r>
        <w:rPr>
          <w:color w:val="231F20"/>
          <w:spacing w:val="-6"/>
        </w:rPr>
        <w:t xml:space="preserve"> </w:t>
      </w:r>
      <w:r>
        <w:rPr>
          <w:color w:val="231F20"/>
        </w:rPr>
        <w:t>be</w:t>
      </w:r>
      <w:r>
        <w:rPr>
          <w:color w:val="231F20"/>
          <w:spacing w:val="-6"/>
        </w:rPr>
        <w:t xml:space="preserve"> </w:t>
      </w:r>
      <w:r>
        <w:rPr>
          <w:color w:val="231F20"/>
        </w:rPr>
        <w:t>the</w:t>
      </w:r>
      <w:r>
        <w:rPr>
          <w:color w:val="231F20"/>
          <w:spacing w:val="-6"/>
        </w:rPr>
        <w:t xml:space="preserve"> </w:t>
      </w:r>
      <w:r>
        <w:rPr>
          <w:color w:val="231F20"/>
        </w:rPr>
        <w:t>Mahabharata</w:t>
      </w:r>
      <w:r>
        <w:rPr>
          <w:color w:val="231F20"/>
          <w:spacing w:val="-6"/>
        </w:rPr>
        <w:t xml:space="preserve"> </w:t>
      </w:r>
      <w:r>
        <w:rPr>
          <w:color w:val="231F20"/>
        </w:rPr>
        <w:t>of</w:t>
      </w:r>
      <w:r>
        <w:rPr>
          <w:color w:val="231F20"/>
          <w:spacing w:val="-6"/>
        </w:rPr>
        <w:t xml:space="preserve"> </w:t>
      </w:r>
      <w:r>
        <w:rPr>
          <w:color w:val="231F20"/>
        </w:rPr>
        <w:t>India</w:t>
      </w:r>
      <w:r>
        <w:rPr>
          <w:color w:val="231F20"/>
          <w:spacing w:val="-6"/>
        </w:rPr>
        <w:t xml:space="preserve"> </w:t>
      </w:r>
      <w:r>
        <w:rPr>
          <w:color w:val="231F20"/>
        </w:rPr>
        <w:t>dated</w:t>
      </w:r>
      <w:r>
        <w:rPr>
          <w:color w:val="231F20"/>
          <w:spacing w:val="-6"/>
        </w:rPr>
        <w:t xml:space="preserve"> </w:t>
      </w:r>
      <w:r>
        <w:rPr>
          <w:color w:val="231F20"/>
        </w:rPr>
        <w:t>back</w:t>
      </w:r>
      <w:r>
        <w:rPr>
          <w:color w:val="231F20"/>
          <w:spacing w:val="-6"/>
        </w:rPr>
        <w:t xml:space="preserve"> </w:t>
      </w:r>
      <w:r>
        <w:rPr>
          <w:color w:val="231F20"/>
        </w:rPr>
        <w:t>in</w:t>
      </w:r>
      <w:r>
        <w:rPr>
          <w:color w:val="231F20"/>
          <w:spacing w:val="-6"/>
        </w:rPr>
        <w:t xml:space="preserve"> </w:t>
      </w:r>
      <w:r>
        <w:rPr>
          <w:color w:val="231F20"/>
        </w:rPr>
        <w:t>3-5</w:t>
      </w:r>
      <w:r>
        <w:rPr>
          <w:color w:val="231F20"/>
          <w:vertAlign w:val="superscript"/>
        </w:rPr>
        <w:t>th</w:t>
      </w:r>
      <w:r>
        <w:rPr>
          <w:color w:val="231F20"/>
          <w:spacing w:val="-6"/>
        </w:rPr>
        <w:t xml:space="preserve"> </w:t>
      </w:r>
      <w:r>
        <w:rPr>
          <w:color w:val="231F20"/>
        </w:rPr>
        <w:t>Century</w:t>
      </w:r>
      <w:r>
        <w:rPr>
          <w:color w:val="231F20"/>
          <w:spacing w:val="-6"/>
        </w:rPr>
        <w:t xml:space="preserve"> </w:t>
      </w:r>
      <w:r>
        <w:rPr>
          <w:color w:val="231F20"/>
        </w:rPr>
        <w:t>BC.</w:t>
      </w:r>
      <w:r>
        <w:rPr>
          <w:color w:val="231F20"/>
          <w:spacing w:val="-10"/>
        </w:rPr>
        <w:t xml:space="preserve"> </w:t>
      </w:r>
      <w:r>
        <w:rPr>
          <w:color w:val="231F20"/>
        </w:rPr>
        <w:t>The Mahabharata regulated various aspects of fighting, including the use of cavalry, conducts during sieges, and the treatment of civilians and their properties. It also stated</w:t>
      </w:r>
      <w:r>
        <w:rPr>
          <w:color w:val="231F20"/>
          <w:spacing w:val="-9"/>
        </w:rPr>
        <w:t xml:space="preserve"> </w:t>
      </w:r>
      <w:r>
        <w:rPr>
          <w:color w:val="231F20"/>
        </w:rPr>
        <w:t>that</w:t>
      </w:r>
      <w:r>
        <w:rPr>
          <w:color w:val="231F20"/>
          <w:spacing w:val="-7"/>
        </w:rPr>
        <w:t xml:space="preserve"> </w:t>
      </w:r>
      <w:r>
        <w:rPr>
          <w:color w:val="231F20"/>
        </w:rPr>
        <w:t>war</w:t>
      </w:r>
      <w:r>
        <w:rPr>
          <w:color w:val="231F20"/>
          <w:spacing w:val="-8"/>
        </w:rPr>
        <w:t xml:space="preserve"> </w:t>
      </w:r>
      <w:r>
        <w:rPr>
          <w:color w:val="231F20"/>
        </w:rPr>
        <w:t>should</w:t>
      </w:r>
      <w:r>
        <w:rPr>
          <w:color w:val="231F20"/>
          <w:spacing w:val="-7"/>
        </w:rPr>
        <w:t xml:space="preserve"> </w:t>
      </w:r>
      <w:r>
        <w:rPr>
          <w:color w:val="231F20"/>
        </w:rPr>
        <w:t>be</w:t>
      </w:r>
      <w:r>
        <w:rPr>
          <w:color w:val="231F20"/>
          <w:spacing w:val="-7"/>
        </w:rPr>
        <w:t xml:space="preserve"> </w:t>
      </w:r>
      <w:r>
        <w:rPr>
          <w:color w:val="231F20"/>
        </w:rPr>
        <w:t>waged</w:t>
      </w:r>
      <w:r>
        <w:rPr>
          <w:color w:val="231F20"/>
          <w:spacing w:val="-8"/>
        </w:rPr>
        <w:t xml:space="preserve"> </w:t>
      </w:r>
      <w:r>
        <w:rPr>
          <w:color w:val="231F20"/>
        </w:rPr>
        <w:t>for</w:t>
      </w:r>
      <w:r>
        <w:rPr>
          <w:color w:val="231F20"/>
          <w:spacing w:val="-7"/>
        </w:rPr>
        <w:t xml:space="preserve"> </w:t>
      </w:r>
      <w:r>
        <w:rPr>
          <w:color w:val="231F20"/>
        </w:rPr>
        <w:t>the</w:t>
      </w:r>
      <w:r>
        <w:rPr>
          <w:color w:val="231F20"/>
          <w:spacing w:val="-7"/>
        </w:rPr>
        <w:t xml:space="preserve"> </w:t>
      </w:r>
      <w:r>
        <w:rPr>
          <w:color w:val="231F20"/>
        </w:rPr>
        <w:t>sake</w:t>
      </w:r>
      <w:r>
        <w:rPr>
          <w:color w:val="231F20"/>
          <w:spacing w:val="-8"/>
        </w:rPr>
        <w:t xml:space="preserve"> </w:t>
      </w:r>
      <w:r>
        <w:rPr>
          <w:color w:val="231F20"/>
        </w:rPr>
        <w:t>of</w:t>
      </w:r>
      <w:r>
        <w:rPr>
          <w:color w:val="231F20"/>
          <w:spacing w:val="-7"/>
        </w:rPr>
        <w:t xml:space="preserve"> </w:t>
      </w:r>
      <w:r>
        <w:rPr>
          <w:color w:val="231F20"/>
        </w:rPr>
        <w:t>conquest</w:t>
      </w:r>
      <w:r>
        <w:rPr>
          <w:color w:val="231F20"/>
          <w:spacing w:val="-7"/>
        </w:rPr>
        <w:t xml:space="preserve"> </w:t>
      </w:r>
      <w:r>
        <w:rPr>
          <w:color w:val="231F20"/>
        </w:rPr>
        <w:t>rather</w:t>
      </w:r>
      <w:r>
        <w:rPr>
          <w:color w:val="231F20"/>
          <w:spacing w:val="-8"/>
        </w:rPr>
        <w:t xml:space="preserve"> </w:t>
      </w:r>
      <w:r>
        <w:rPr>
          <w:color w:val="231F20"/>
        </w:rPr>
        <w:t>than</w:t>
      </w:r>
      <w:r>
        <w:rPr>
          <w:color w:val="231F20"/>
          <w:spacing w:val="-7"/>
        </w:rPr>
        <w:t xml:space="preserve"> </w:t>
      </w:r>
      <w:r>
        <w:rPr>
          <w:color w:val="231F20"/>
        </w:rPr>
        <w:t>merely</w:t>
      </w:r>
      <w:r>
        <w:rPr>
          <w:color w:val="231F20"/>
          <w:spacing w:val="-7"/>
        </w:rPr>
        <w:t xml:space="preserve"> </w:t>
      </w:r>
      <w:r>
        <w:rPr>
          <w:color w:val="231F20"/>
          <w:spacing w:val="-2"/>
        </w:rPr>
        <w:t>killing,</w:t>
      </w:r>
    </w:p>
    <w:p w14:paraId="634B3F3B" w14:textId="77777777" w:rsidR="00901158" w:rsidRDefault="00944992">
      <w:pPr>
        <w:rPr>
          <w:sz w:val="14"/>
        </w:rPr>
      </w:pPr>
      <w:r>
        <w:br w:type="column"/>
      </w:r>
    </w:p>
    <w:p w14:paraId="634B3F3C" w14:textId="77777777" w:rsidR="00901158" w:rsidRDefault="00901158">
      <w:pPr>
        <w:pStyle w:val="BodyText"/>
        <w:rPr>
          <w:sz w:val="14"/>
        </w:rPr>
      </w:pPr>
    </w:p>
    <w:p w14:paraId="634B3F3D" w14:textId="77777777" w:rsidR="00901158" w:rsidRDefault="00901158">
      <w:pPr>
        <w:pStyle w:val="BodyText"/>
        <w:rPr>
          <w:sz w:val="14"/>
        </w:rPr>
      </w:pPr>
    </w:p>
    <w:p w14:paraId="634B3F3E" w14:textId="77777777" w:rsidR="00901158" w:rsidRDefault="00901158">
      <w:pPr>
        <w:pStyle w:val="BodyText"/>
        <w:rPr>
          <w:sz w:val="14"/>
        </w:rPr>
      </w:pPr>
    </w:p>
    <w:p w14:paraId="634B3F3F" w14:textId="77777777" w:rsidR="00901158" w:rsidRDefault="00901158">
      <w:pPr>
        <w:pStyle w:val="BodyText"/>
        <w:spacing w:before="1"/>
        <w:rPr>
          <w:sz w:val="11"/>
        </w:rPr>
      </w:pPr>
    </w:p>
    <w:p w14:paraId="634B3F40" w14:textId="77777777" w:rsidR="00901158" w:rsidRDefault="00FE2264">
      <w:pPr>
        <w:spacing w:before="1" w:line="180" w:lineRule="exact"/>
        <w:ind w:left="900" w:hanging="220"/>
        <w:rPr>
          <w:sz w:val="14"/>
        </w:rPr>
      </w:pPr>
      <w:r>
        <w:pict w14:anchorId="634B45D7">
          <v:shape id="docshape133" o:spid="_x0000_s1686" type="#_x0000_t202" style="position:absolute;left:0;text-align:left;margin-left:493.25pt;margin-top:-193.8pt;width:295pt;height:189.8pt;z-index:251573760;mso-position-horizontal-relative:page" filled="f" stroked="f">
            <v:textbox inset="0,0,0,0">
              <w:txbxContent>
                <w:tbl>
                  <w:tblPr>
                    <w:tblW w:w="0" w:type="auto"/>
                    <w:tblInd w:w="10" w:type="dxa"/>
                    <w:tblBorders>
                      <w:top w:val="single" w:sz="8" w:space="0" w:color="7E5167"/>
                      <w:left w:val="single" w:sz="8" w:space="0" w:color="7E5167"/>
                      <w:bottom w:val="single" w:sz="8" w:space="0" w:color="7E5167"/>
                      <w:right w:val="single" w:sz="8" w:space="0" w:color="7E5167"/>
                      <w:insideH w:val="single" w:sz="8" w:space="0" w:color="7E5167"/>
                      <w:insideV w:val="single" w:sz="8" w:space="0" w:color="7E5167"/>
                    </w:tblBorders>
                    <w:tblLayout w:type="fixed"/>
                    <w:tblCellMar>
                      <w:left w:w="0" w:type="dxa"/>
                      <w:right w:w="0" w:type="dxa"/>
                    </w:tblCellMar>
                    <w:tblLook w:val="01E0" w:firstRow="1" w:lastRow="1" w:firstColumn="1" w:lastColumn="1" w:noHBand="0" w:noVBand="0"/>
                  </w:tblPr>
                  <w:tblGrid>
                    <w:gridCol w:w="2494"/>
                    <w:gridCol w:w="737"/>
                    <w:gridCol w:w="2648"/>
                  </w:tblGrid>
                  <w:tr w:rsidR="00901158" w14:paraId="634B46DD" w14:textId="77777777">
                    <w:trPr>
                      <w:trHeight w:val="3756"/>
                    </w:trPr>
                    <w:tc>
                      <w:tcPr>
                        <w:tcW w:w="2494" w:type="dxa"/>
                      </w:tcPr>
                      <w:p w14:paraId="634B46DA" w14:textId="77777777" w:rsidR="00901158" w:rsidRDefault="00944992">
                        <w:pPr>
                          <w:pStyle w:val="TableParagraph"/>
                          <w:rPr>
                            <w:sz w:val="20"/>
                          </w:rPr>
                        </w:pPr>
                        <w:r>
                          <w:rPr>
                            <w:noProof/>
                            <w:sz w:val="20"/>
                            <w:lang w:eastAsia="zh-TW"/>
                          </w:rPr>
                          <w:drawing>
                            <wp:inline distT="0" distB="0" distL="0" distR="0" wp14:anchorId="634B49F7" wp14:editId="22B27344">
                              <wp:extent cx="1581150" cy="2381260"/>
                              <wp:effectExtent l="0" t="0" r="0" b="0"/>
                              <wp:docPr id="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6.jpeg"/>
                                      <pic:cNvPicPr/>
                                    </pic:nvPicPr>
                                    <pic:blipFill>
                                      <a:blip r:embed="rId37" cstate="print"/>
                                      <a:stretch>
                                        <a:fillRect/>
                                      </a:stretch>
                                    </pic:blipFill>
                                    <pic:spPr>
                                      <a:xfrm>
                                        <a:off x="0" y="0"/>
                                        <a:ext cx="1584142" cy="2385766"/>
                                      </a:xfrm>
                                      <a:prstGeom prst="rect">
                                        <a:avLst/>
                                      </a:prstGeom>
                                    </pic:spPr>
                                  </pic:pic>
                                </a:graphicData>
                              </a:graphic>
                            </wp:inline>
                          </w:drawing>
                        </w:r>
                      </w:p>
                    </w:tc>
                    <w:tc>
                      <w:tcPr>
                        <w:tcW w:w="737" w:type="dxa"/>
                        <w:tcBorders>
                          <w:top w:val="nil"/>
                          <w:bottom w:val="nil"/>
                        </w:tcBorders>
                      </w:tcPr>
                      <w:p w14:paraId="634B46DB" w14:textId="77777777" w:rsidR="00901158" w:rsidRDefault="00901158">
                        <w:pPr>
                          <w:pStyle w:val="TableParagraph"/>
                          <w:rPr>
                            <w:sz w:val="18"/>
                          </w:rPr>
                        </w:pPr>
                      </w:p>
                    </w:tc>
                    <w:tc>
                      <w:tcPr>
                        <w:tcW w:w="2648" w:type="dxa"/>
                      </w:tcPr>
                      <w:p w14:paraId="634B46DC" w14:textId="77777777" w:rsidR="00901158" w:rsidRDefault="00944992">
                        <w:pPr>
                          <w:pStyle w:val="TableParagraph"/>
                          <w:rPr>
                            <w:sz w:val="20"/>
                          </w:rPr>
                        </w:pPr>
                        <w:r>
                          <w:rPr>
                            <w:noProof/>
                            <w:sz w:val="20"/>
                            <w:lang w:eastAsia="zh-TW"/>
                          </w:rPr>
                          <w:drawing>
                            <wp:inline distT="0" distB="0" distL="0" distR="0" wp14:anchorId="634B49F9" wp14:editId="634B49FA">
                              <wp:extent cx="1642137" cy="2329719"/>
                              <wp:effectExtent l="0" t="0" r="0" b="0"/>
                              <wp:docPr id="1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7.png"/>
                                      <pic:cNvPicPr/>
                                    </pic:nvPicPr>
                                    <pic:blipFill>
                                      <a:blip r:embed="rId38" cstate="print"/>
                                      <a:stretch>
                                        <a:fillRect/>
                                      </a:stretch>
                                    </pic:blipFill>
                                    <pic:spPr>
                                      <a:xfrm>
                                        <a:off x="0" y="0"/>
                                        <a:ext cx="1642137" cy="2329719"/>
                                      </a:xfrm>
                                      <a:prstGeom prst="rect">
                                        <a:avLst/>
                                      </a:prstGeom>
                                    </pic:spPr>
                                  </pic:pic>
                                </a:graphicData>
                              </a:graphic>
                            </wp:inline>
                          </w:drawing>
                        </w:r>
                      </w:p>
                    </w:tc>
                  </w:tr>
                </w:tbl>
                <w:p w14:paraId="634B46DE" w14:textId="77777777" w:rsidR="00901158" w:rsidRDefault="00901158">
                  <w:pPr>
                    <w:pStyle w:val="BodyText"/>
                  </w:pPr>
                </w:p>
              </w:txbxContent>
            </v:textbox>
            <w10:wrap anchorx="page"/>
          </v:shape>
        </w:pict>
      </w:r>
      <w:r w:rsidR="00944992">
        <w:rPr>
          <w:rFonts w:ascii="新細明體" w:hAnsi="新細明體"/>
          <w:color w:val="231F20"/>
          <w:sz w:val="14"/>
        </w:rPr>
        <w:t>▲</w:t>
      </w:r>
      <w:r w:rsidR="00944992">
        <w:rPr>
          <w:rFonts w:ascii="新細明體" w:hAnsi="新細明體"/>
          <w:color w:val="231F20"/>
          <w:spacing w:val="40"/>
          <w:sz w:val="14"/>
        </w:rPr>
        <w:t xml:space="preserve"> </w:t>
      </w:r>
      <w:r w:rsidR="00944992">
        <w:rPr>
          <w:color w:val="231F20"/>
          <w:sz w:val="14"/>
        </w:rPr>
        <w:t xml:space="preserve">Figure 2.1: Cover of Hugo Grotius’ </w:t>
      </w:r>
      <w:proofErr w:type="gramStart"/>
      <w:r w:rsidR="00944992">
        <w:rPr>
          <w:i/>
          <w:color w:val="231F20"/>
          <w:sz w:val="14"/>
        </w:rPr>
        <w:t>The</w:t>
      </w:r>
      <w:proofErr w:type="gramEnd"/>
      <w:r w:rsidR="00944992">
        <w:rPr>
          <w:i/>
          <w:color w:val="231F20"/>
          <w:spacing w:val="40"/>
          <w:sz w:val="14"/>
        </w:rPr>
        <w:t xml:space="preserve"> </w:t>
      </w:r>
      <w:r w:rsidR="00944992">
        <w:rPr>
          <w:i/>
          <w:color w:val="231F20"/>
          <w:sz w:val="14"/>
        </w:rPr>
        <w:t xml:space="preserve">Freedom of the Seas </w:t>
      </w:r>
      <w:r w:rsidR="00944992">
        <w:rPr>
          <w:color w:val="231F20"/>
          <w:sz w:val="14"/>
        </w:rPr>
        <w:t>(in Latin), 1609. (Hugo</w:t>
      </w:r>
      <w:r w:rsidR="00944992">
        <w:rPr>
          <w:color w:val="231F20"/>
          <w:spacing w:val="40"/>
          <w:sz w:val="14"/>
        </w:rPr>
        <w:t xml:space="preserve"> </w:t>
      </w:r>
      <w:r w:rsidR="00944992">
        <w:rPr>
          <w:color w:val="231F20"/>
          <w:sz w:val="14"/>
        </w:rPr>
        <w:t>Grotius., Public domain, via Wikimedia</w:t>
      </w:r>
      <w:r w:rsidR="00944992">
        <w:rPr>
          <w:color w:val="231F20"/>
          <w:spacing w:val="40"/>
          <w:sz w:val="14"/>
        </w:rPr>
        <w:t xml:space="preserve"> </w:t>
      </w:r>
      <w:r w:rsidR="00944992">
        <w:rPr>
          <w:color w:val="231F20"/>
          <w:spacing w:val="-2"/>
          <w:sz w:val="14"/>
        </w:rPr>
        <w:t>Commons)</w:t>
      </w:r>
    </w:p>
    <w:p w14:paraId="634B3F41" w14:textId="77777777" w:rsidR="00901158" w:rsidRDefault="00944992">
      <w:pPr>
        <w:rPr>
          <w:sz w:val="14"/>
        </w:rPr>
      </w:pPr>
      <w:r>
        <w:br w:type="column"/>
      </w:r>
    </w:p>
    <w:p w14:paraId="634B3F42" w14:textId="77777777" w:rsidR="00901158" w:rsidRDefault="00901158">
      <w:pPr>
        <w:pStyle w:val="BodyText"/>
        <w:rPr>
          <w:sz w:val="14"/>
        </w:rPr>
      </w:pPr>
    </w:p>
    <w:p w14:paraId="634B3F43" w14:textId="77777777" w:rsidR="00901158" w:rsidRDefault="00901158">
      <w:pPr>
        <w:pStyle w:val="BodyText"/>
        <w:rPr>
          <w:sz w:val="14"/>
        </w:rPr>
      </w:pPr>
    </w:p>
    <w:p w14:paraId="634B3F44" w14:textId="77777777" w:rsidR="00901158" w:rsidRDefault="00901158">
      <w:pPr>
        <w:pStyle w:val="BodyText"/>
        <w:rPr>
          <w:sz w:val="14"/>
        </w:rPr>
      </w:pPr>
    </w:p>
    <w:p w14:paraId="634B3F45" w14:textId="77777777" w:rsidR="00901158" w:rsidRDefault="00901158">
      <w:pPr>
        <w:pStyle w:val="BodyText"/>
        <w:spacing w:before="5"/>
        <w:rPr>
          <w:sz w:val="11"/>
        </w:rPr>
      </w:pPr>
    </w:p>
    <w:p w14:paraId="634B3F46" w14:textId="77777777" w:rsidR="00901158" w:rsidRDefault="00944992">
      <w:pPr>
        <w:spacing w:before="1" w:line="249" w:lineRule="auto"/>
        <w:ind w:left="633" w:right="650" w:hanging="220"/>
        <w:jc w:val="both"/>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2.2: Cover of Hugo Grotius’</w:t>
      </w:r>
      <w:r>
        <w:rPr>
          <w:color w:val="231F20"/>
          <w:spacing w:val="-5"/>
          <w:sz w:val="14"/>
        </w:rPr>
        <w:t xml:space="preserve"> </w:t>
      </w:r>
      <w:r>
        <w:rPr>
          <w:i/>
          <w:color w:val="231F20"/>
          <w:sz w:val="14"/>
        </w:rPr>
        <w:t>De Jure Belli</w:t>
      </w:r>
      <w:r>
        <w:rPr>
          <w:i/>
          <w:color w:val="231F20"/>
          <w:spacing w:val="40"/>
          <w:sz w:val="14"/>
        </w:rPr>
        <w:t xml:space="preserve"> </w:t>
      </w:r>
      <w:r>
        <w:rPr>
          <w:i/>
          <w:color w:val="231F20"/>
          <w:sz w:val="14"/>
        </w:rPr>
        <w:t xml:space="preserve">ac </w:t>
      </w:r>
      <w:proofErr w:type="spellStart"/>
      <w:r>
        <w:rPr>
          <w:i/>
          <w:color w:val="231F20"/>
          <w:sz w:val="14"/>
        </w:rPr>
        <w:t>Pacis</w:t>
      </w:r>
      <w:proofErr w:type="spellEnd"/>
      <w:r>
        <w:rPr>
          <w:i/>
          <w:color w:val="231F20"/>
          <w:sz w:val="14"/>
        </w:rPr>
        <w:t xml:space="preserve"> </w:t>
      </w:r>
      <w:r>
        <w:rPr>
          <w:color w:val="231F20"/>
          <w:sz w:val="14"/>
        </w:rPr>
        <w:t>(in Latin), 1719 version. (Hugo Grotius,</w:t>
      </w:r>
      <w:r>
        <w:rPr>
          <w:color w:val="231F20"/>
          <w:spacing w:val="40"/>
          <w:sz w:val="14"/>
        </w:rPr>
        <w:t xml:space="preserve"> </w:t>
      </w:r>
      <w:r>
        <w:rPr>
          <w:color w:val="231F20"/>
          <w:sz w:val="14"/>
        </w:rPr>
        <w:t>Public domain, via Wikimedia Commons)</w:t>
      </w:r>
    </w:p>
    <w:p w14:paraId="634B3F47" w14:textId="77777777" w:rsidR="00901158" w:rsidRDefault="00901158">
      <w:pPr>
        <w:spacing w:line="249" w:lineRule="auto"/>
        <w:jc w:val="both"/>
        <w:rPr>
          <w:sz w:val="14"/>
        </w:rPr>
        <w:sectPr w:rsidR="00901158">
          <w:type w:val="continuous"/>
          <w:pgSz w:w="16790" w:h="11910" w:orient="landscape"/>
          <w:pgMar w:top="1340" w:right="0" w:bottom="280" w:left="0" w:header="720" w:footer="720" w:gutter="0"/>
          <w:cols w:num="3" w:space="720" w:equalWidth="0">
            <w:col w:w="7299" w:space="1879"/>
            <w:col w:w="3448" w:space="39"/>
            <w:col w:w="4125"/>
          </w:cols>
        </w:sectPr>
      </w:pPr>
    </w:p>
    <w:p w14:paraId="634B3F48" w14:textId="77777777" w:rsidR="00901158" w:rsidRDefault="00944992">
      <w:pPr>
        <w:pStyle w:val="BodyText"/>
        <w:spacing w:before="1" w:line="271" w:lineRule="auto"/>
        <w:ind w:left="680" w:right="38"/>
        <w:jc w:val="both"/>
      </w:pPr>
      <w:r>
        <w:rPr>
          <w:color w:val="231F20"/>
        </w:rPr>
        <w:t>suggesting the need for a rational purpose for war. Regulations on the conduct of war also emerged in Christian Europe. Early Christian thinkers, including Saint Augustine (354-430) and Saint Thomas</w:t>
      </w:r>
      <w:r>
        <w:rPr>
          <w:color w:val="231F20"/>
          <w:spacing w:val="-7"/>
        </w:rPr>
        <w:t xml:space="preserve"> </w:t>
      </w:r>
      <w:r>
        <w:rPr>
          <w:color w:val="231F20"/>
        </w:rPr>
        <w:t>Aquinas (1225-1274), advocated the idea of</w:t>
      </w:r>
      <w:r>
        <w:rPr>
          <w:color w:val="231F20"/>
          <w:spacing w:val="-3"/>
        </w:rPr>
        <w:t xml:space="preserve"> </w:t>
      </w:r>
      <w:r>
        <w:rPr>
          <w:color w:val="231F20"/>
        </w:rPr>
        <w:t>‘Just</w:t>
      </w:r>
      <w:r>
        <w:rPr>
          <w:color w:val="231F20"/>
          <w:spacing w:val="-5"/>
        </w:rPr>
        <w:t xml:space="preserve"> </w:t>
      </w:r>
      <w:r>
        <w:rPr>
          <w:color w:val="231F20"/>
        </w:rPr>
        <w:t>War’,</w:t>
      </w:r>
      <w:r>
        <w:rPr>
          <w:color w:val="231F20"/>
          <w:spacing w:val="-2"/>
        </w:rPr>
        <w:t xml:space="preserve"> </w:t>
      </w:r>
      <w:r>
        <w:rPr>
          <w:color w:val="231F20"/>
        </w:rPr>
        <w:t>which</w:t>
      </w:r>
      <w:r>
        <w:rPr>
          <w:color w:val="231F20"/>
          <w:spacing w:val="-2"/>
        </w:rPr>
        <w:t xml:space="preserve"> </w:t>
      </w:r>
      <w:r>
        <w:rPr>
          <w:color w:val="231F20"/>
        </w:rPr>
        <w:t>regulated</w:t>
      </w:r>
      <w:r>
        <w:rPr>
          <w:color w:val="231F20"/>
          <w:spacing w:val="-3"/>
        </w:rPr>
        <w:t xml:space="preserve"> </w:t>
      </w:r>
      <w:r>
        <w:rPr>
          <w:color w:val="231F20"/>
        </w:rPr>
        <w:t>the</w:t>
      </w:r>
      <w:r>
        <w:rPr>
          <w:color w:val="231F20"/>
          <w:spacing w:val="-2"/>
        </w:rPr>
        <w:t xml:space="preserve"> </w:t>
      </w:r>
      <w:r>
        <w:rPr>
          <w:color w:val="231F20"/>
        </w:rPr>
        <w:t>conduct</w:t>
      </w:r>
      <w:r>
        <w:rPr>
          <w:color w:val="231F20"/>
          <w:spacing w:val="-2"/>
        </w:rPr>
        <w:t xml:space="preserve"> </w:t>
      </w:r>
      <w:r>
        <w:rPr>
          <w:color w:val="231F20"/>
        </w:rPr>
        <w:t>of</w:t>
      </w:r>
      <w:r>
        <w:rPr>
          <w:color w:val="231F20"/>
          <w:spacing w:val="-3"/>
        </w:rPr>
        <w:t xml:space="preserve"> </w:t>
      </w:r>
      <w:r>
        <w:rPr>
          <w:color w:val="231F20"/>
        </w:rPr>
        <w:t>fighting</w:t>
      </w:r>
      <w:r>
        <w:rPr>
          <w:color w:val="231F20"/>
          <w:spacing w:val="-2"/>
        </w:rPr>
        <w:t xml:space="preserve"> </w:t>
      </w:r>
      <w:r>
        <w:rPr>
          <w:color w:val="231F20"/>
        </w:rPr>
        <w:t>and</w:t>
      </w:r>
      <w:r>
        <w:rPr>
          <w:color w:val="231F20"/>
          <w:spacing w:val="-2"/>
        </w:rPr>
        <w:t xml:space="preserve"> </w:t>
      </w:r>
      <w:r>
        <w:rPr>
          <w:color w:val="231F20"/>
        </w:rPr>
        <w:t>the</w:t>
      </w:r>
      <w:r>
        <w:rPr>
          <w:color w:val="231F20"/>
          <w:spacing w:val="-2"/>
        </w:rPr>
        <w:t xml:space="preserve"> </w:t>
      </w:r>
      <w:r>
        <w:rPr>
          <w:color w:val="231F20"/>
        </w:rPr>
        <w:t>cause</w:t>
      </w:r>
      <w:r>
        <w:rPr>
          <w:color w:val="231F20"/>
          <w:spacing w:val="-3"/>
        </w:rPr>
        <w:t xml:space="preserve"> </w:t>
      </w:r>
      <w:r>
        <w:rPr>
          <w:color w:val="231F20"/>
        </w:rPr>
        <w:t>of</w:t>
      </w:r>
      <w:r>
        <w:rPr>
          <w:color w:val="231F20"/>
          <w:spacing w:val="-2"/>
        </w:rPr>
        <w:t xml:space="preserve"> </w:t>
      </w:r>
      <w:r>
        <w:rPr>
          <w:color w:val="231F20"/>
        </w:rPr>
        <w:t>war.</w:t>
      </w:r>
      <w:r>
        <w:rPr>
          <w:color w:val="231F20"/>
          <w:spacing w:val="-5"/>
        </w:rPr>
        <w:t xml:space="preserve"> </w:t>
      </w:r>
      <w:r>
        <w:rPr>
          <w:color w:val="231F20"/>
          <w:spacing w:val="-2"/>
        </w:rPr>
        <w:t>These</w:t>
      </w:r>
    </w:p>
    <w:p w14:paraId="634B3F49" w14:textId="77777777" w:rsidR="00901158" w:rsidRDefault="00944992">
      <w:pPr>
        <w:pStyle w:val="BodyText"/>
        <w:spacing w:line="230" w:lineRule="exact"/>
        <w:ind w:left="680"/>
        <w:jc w:val="both"/>
      </w:pPr>
      <w:r>
        <w:rPr>
          <w:color w:val="231F20"/>
        </w:rPr>
        <w:t>concepts</w:t>
      </w:r>
      <w:r>
        <w:rPr>
          <w:color w:val="231F20"/>
          <w:spacing w:val="8"/>
        </w:rPr>
        <w:t xml:space="preserve"> </w:t>
      </w:r>
      <w:r>
        <w:rPr>
          <w:color w:val="231F20"/>
        </w:rPr>
        <w:t>were</w:t>
      </w:r>
      <w:r>
        <w:rPr>
          <w:color w:val="231F20"/>
          <w:spacing w:val="11"/>
        </w:rPr>
        <w:t xml:space="preserve"> </w:t>
      </w:r>
      <w:r>
        <w:rPr>
          <w:color w:val="231F20"/>
        </w:rPr>
        <w:t>further</w:t>
      </w:r>
      <w:r>
        <w:rPr>
          <w:color w:val="231F20"/>
          <w:spacing w:val="10"/>
        </w:rPr>
        <w:t xml:space="preserve"> </w:t>
      </w:r>
      <w:r>
        <w:rPr>
          <w:color w:val="231F20"/>
        </w:rPr>
        <w:t>elaborated</w:t>
      </w:r>
      <w:r>
        <w:rPr>
          <w:color w:val="231F20"/>
          <w:spacing w:val="11"/>
        </w:rPr>
        <w:t xml:space="preserve"> </w:t>
      </w:r>
      <w:r>
        <w:rPr>
          <w:color w:val="231F20"/>
        </w:rPr>
        <w:t>later</w:t>
      </w:r>
      <w:r>
        <w:rPr>
          <w:color w:val="231F20"/>
          <w:spacing w:val="10"/>
        </w:rPr>
        <w:t xml:space="preserve"> </w:t>
      </w:r>
      <w:r>
        <w:rPr>
          <w:color w:val="231F20"/>
        </w:rPr>
        <w:t>by</w:t>
      </w:r>
      <w:r>
        <w:rPr>
          <w:color w:val="231F20"/>
          <w:spacing w:val="11"/>
        </w:rPr>
        <w:t xml:space="preserve"> </w:t>
      </w:r>
      <w:r>
        <w:rPr>
          <w:color w:val="231F20"/>
        </w:rPr>
        <w:t>the</w:t>
      </w:r>
      <w:r>
        <w:rPr>
          <w:color w:val="231F20"/>
          <w:spacing w:val="11"/>
        </w:rPr>
        <w:t xml:space="preserve"> </w:t>
      </w:r>
      <w:r>
        <w:rPr>
          <w:color w:val="231F20"/>
        </w:rPr>
        <w:t>School</w:t>
      </w:r>
      <w:r>
        <w:rPr>
          <w:color w:val="231F20"/>
          <w:spacing w:val="10"/>
        </w:rPr>
        <w:t xml:space="preserve"> </w:t>
      </w:r>
      <w:r>
        <w:rPr>
          <w:color w:val="231F20"/>
        </w:rPr>
        <w:t>of</w:t>
      </w:r>
      <w:r>
        <w:rPr>
          <w:color w:val="231F20"/>
          <w:spacing w:val="11"/>
        </w:rPr>
        <w:t xml:space="preserve"> </w:t>
      </w:r>
      <w:r>
        <w:rPr>
          <w:color w:val="231F20"/>
        </w:rPr>
        <w:t>Salamanca</w:t>
      </w:r>
      <w:proofErr w:type="spellStart"/>
      <w:r>
        <w:rPr>
          <w:color w:val="ED1C24"/>
          <w:position w:val="6"/>
          <w:sz w:val="18"/>
        </w:rPr>
        <w:t>i</w:t>
      </w:r>
      <w:proofErr w:type="spellEnd"/>
      <w:r>
        <w:rPr>
          <w:color w:val="231F20"/>
        </w:rPr>
        <w:t>.</w:t>
      </w:r>
      <w:r>
        <w:rPr>
          <w:color w:val="231F20"/>
          <w:spacing w:val="10"/>
        </w:rPr>
        <w:t xml:space="preserve"> </w:t>
      </w:r>
      <w:r>
        <w:rPr>
          <w:color w:val="231F20"/>
        </w:rPr>
        <w:t>By</w:t>
      </w:r>
      <w:r>
        <w:rPr>
          <w:color w:val="231F20"/>
          <w:spacing w:val="11"/>
        </w:rPr>
        <w:t xml:space="preserve"> </w:t>
      </w:r>
      <w:r>
        <w:rPr>
          <w:color w:val="231F20"/>
        </w:rPr>
        <w:t>then,</w:t>
      </w:r>
      <w:r>
        <w:rPr>
          <w:color w:val="231F20"/>
          <w:spacing w:val="11"/>
        </w:rPr>
        <w:t xml:space="preserve"> </w:t>
      </w:r>
      <w:r>
        <w:rPr>
          <w:color w:val="231F20"/>
          <w:spacing w:val="-5"/>
        </w:rPr>
        <w:t>the</w:t>
      </w:r>
    </w:p>
    <w:p w14:paraId="634B3F4A" w14:textId="77777777" w:rsidR="00901158" w:rsidRDefault="00944992">
      <w:pPr>
        <w:pStyle w:val="BodyText"/>
        <w:spacing w:before="30"/>
        <w:ind w:left="680"/>
        <w:jc w:val="both"/>
      </w:pPr>
      <w:proofErr w:type="gramStart"/>
      <w:r>
        <w:rPr>
          <w:color w:val="231F20"/>
        </w:rPr>
        <w:t>law</w:t>
      </w:r>
      <w:proofErr w:type="gramEnd"/>
      <w:r>
        <w:rPr>
          <w:color w:val="231F20"/>
          <w:spacing w:val="-1"/>
        </w:rPr>
        <w:t xml:space="preserve"> </w:t>
      </w:r>
      <w:r>
        <w:rPr>
          <w:color w:val="231F20"/>
        </w:rPr>
        <w:t>of war</w:t>
      </w:r>
      <w:r>
        <w:rPr>
          <w:color w:val="231F20"/>
          <w:spacing w:val="-1"/>
        </w:rPr>
        <w:t xml:space="preserve"> </w:t>
      </w:r>
      <w:r>
        <w:rPr>
          <w:color w:val="231F20"/>
        </w:rPr>
        <w:t>had</w:t>
      </w:r>
      <w:r>
        <w:rPr>
          <w:color w:val="231F20"/>
          <w:spacing w:val="-1"/>
        </w:rPr>
        <w:t xml:space="preserve"> </w:t>
      </w:r>
      <w:r>
        <w:rPr>
          <w:color w:val="231F20"/>
        </w:rPr>
        <w:t xml:space="preserve">yet to be </w:t>
      </w:r>
      <w:r>
        <w:rPr>
          <w:color w:val="231F20"/>
          <w:spacing w:val="-2"/>
        </w:rPr>
        <w:t>codified.</w:t>
      </w:r>
    </w:p>
    <w:p w14:paraId="634B3F4B" w14:textId="77777777" w:rsidR="00901158" w:rsidRDefault="00901158">
      <w:pPr>
        <w:pStyle w:val="BodyText"/>
        <w:spacing w:before="4"/>
        <w:rPr>
          <w:sz w:val="22"/>
        </w:rPr>
      </w:pPr>
    </w:p>
    <w:p w14:paraId="634B3F4C" w14:textId="77777777" w:rsidR="00901158" w:rsidRDefault="00944992">
      <w:pPr>
        <w:pStyle w:val="BodyText"/>
        <w:spacing w:line="271" w:lineRule="auto"/>
        <w:ind w:left="680" w:firstLine="340"/>
      </w:pPr>
      <w:r>
        <w:rPr>
          <w:color w:val="231F20"/>
        </w:rPr>
        <w:t>It</w:t>
      </w:r>
      <w:r>
        <w:rPr>
          <w:color w:val="231F20"/>
          <w:spacing w:val="21"/>
        </w:rPr>
        <w:t xml:space="preserve"> </w:t>
      </w:r>
      <w:r>
        <w:rPr>
          <w:color w:val="231F20"/>
        </w:rPr>
        <w:t>was</w:t>
      </w:r>
      <w:r>
        <w:rPr>
          <w:color w:val="231F20"/>
          <w:spacing w:val="21"/>
        </w:rPr>
        <w:t xml:space="preserve"> </w:t>
      </w:r>
      <w:r>
        <w:rPr>
          <w:color w:val="231F20"/>
        </w:rPr>
        <w:t>not</w:t>
      </w:r>
      <w:r>
        <w:rPr>
          <w:color w:val="231F20"/>
          <w:spacing w:val="21"/>
        </w:rPr>
        <w:t xml:space="preserve"> </w:t>
      </w:r>
      <w:r>
        <w:rPr>
          <w:color w:val="231F20"/>
        </w:rPr>
        <w:t>until</w:t>
      </w:r>
      <w:r>
        <w:rPr>
          <w:color w:val="231F20"/>
          <w:spacing w:val="21"/>
        </w:rPr>
        <w:t xml:space="preserve"> </w:t>
      </w:r>
      <w:r>
        <w:rPr>
          <w:color w:val="231F20"/>
        </w:rPr>
        <w:t>the</w:t>
      </w:r>
      <w:r>
        <w:rPr>
          <w:color w:val="231F20"/>
          <w:spacing w:val="21"/>
        </w:rPr>
        <w:t xml:space="preserve"> </w:t>
      </w:r>
      <w:r>
        <w:rPr>
          <w:color w:val="231F20"/>
        </w:rPr>
        <w:t>17</w:t>
      </w:r>
      <w:r>
        <w:rPr>
          <w:color w:val="231F20"/>
          <w:vertAlign w:val="superscript"/>
        </w:rPr>
        <w:t>th</w:t>
      </w:r>
      <w:r>
        <w:rPr>
          <w:color w:val="231F20"/>
          <w:spacing w:val="21"/>
        </w:rPr>
        <w:t xml:space="preserve"> </w:t>
      </w:r>
      <w:r>
        <w:rPr>
          <w:color w:val="231F20"/>
        </w:rPr>
        <w:t>century</w:t>
      </w:r>
      <w:r>
        <w:rPr>
          <w:color w:val="231F20"/>
          <w:spacing w:val="21"/>
        </w:rPr>
        <w:t xml:space="preserve"> </w:t>
      </w:r>
      <w:r>
        <w:rPr>
          <w:color w:val="231F20"/>
        </w:rPr>
        <w:t>did</w:t>
      </w:r>
      <w:r>
        <w:rPr>
          <w:color w:val="231F20"/>
          <w:spacing w:val="21"/>
        </w:rPr>
        <w:t xml:space="preserve"> </w:t>
      </w:r>
      <w:r>
        <w:rPr>
          <w:color w:val="231F20"/>
        </w:rPr>
        <w:t>the</w:t>
      </w:r>
      <w:r>
        <w:rPr>
          <w:color w:val="231F20"/>
          <w:spacing w:val="21"/>
        </w:rPr>
        <w:t xml:space="preserve"> </w:t>
      </w:r>
      <w:r>
        <w:rPr>
          <w:color w:val="231F20"/>
        </w:rPr>
        <w:t>first</w:t>
      </w:r>
      <w:r>
        <w:rPr>
          <w:color w:val="231F20"/>
          <w:spacing w:val="21"/>
        </w:rPr>
        <w:t xml:space="preserve"> </w:t>
      </w:r>
      <w:r>
        <w:rPr>
          <w:color w:val="231F20"/>
        </w:rPr>
        <w:t>systematic</w:t>
      </w:r>
      <w:r>
        <w:rPr>
          <w:color w:val="231F20"/>
          <w:spacing w:val="21"/>
        </w:rPr>
        <w:t xml:space="preserve"> </w:t>
      </w:r>
      <w:r>
        <w:rPr>
          <w:color w:val="231F20"/>
        </w:rPr>
        <w:t>law</w:t>
      </w:r>
      <w:r>
        <w:rPr>
          <w:color w:val="231F20"/>
          <w:spacing w:val="21"/>
        </w:rPr>
        <w:t xml:space="preserve"> </w:t>
      </w:r>
      <w:r>
        <w:rPr>
          <w:color w:val="231F20"/>
        </w:rPr>
        <w:t>of</w:t>
      </w:r>
      <w:r>
        <w:rPr>
          <w:color w:val="231F20"/>
          <w:spacing w:val="21"/>
        </w:rPr>
        <w:t xml:space="preserve"> </w:t>
      </w:r>
      <w:r>
        <w:rPr>
          <w:color w:val="231F20"/>
        </w:rPr>
        <w:t>war</w:t>
      </w:r>
      <w:r>
        <w:rPr>
          <w:color w:val="231F20"/>
          <w:spacing w:val="21"/>
        </w:rPr>
        <w:t xml:space="preserve"> </w:t>
      </w:r>
      <w:r>
        <w:rPr>
          <w:color w:val="231F20"/>
        </w:rPr>
        <w:t>appear, compiled</w:t>
      </w:r>
      <w:r>
        <w:rPr>
          <w:color w:val="231F20"/>
          <w:spacing w:val="38"/>
        </w:rPr>
        <w:t xml:space="preserve"> </w:t>
      </w:r>
      <w:r>
        <w:rPr>
          <w:color w:val="231F20"/>
        </w:rPr>
        <w:t>by</w:t>
      </w:r>
      <w:r>
        <w:rPr>
          <w:color w:val="231F20"/>
          <w:spacing w:val="38"/>
        </w:rPr>
        <w:t xml:space="preserve"> </w:t>
      </w:r>
      <w:r>
        <w:rPr>
          <w:color w:val="231F20"/>
        </w:rPr>
        <w:t>the</w:t>
      </w:r>
      <w:r>
        <w:rPr>
          <w:color w:val="231F20"/>
          <w:spacing w:val="38"/>
        </w:rPr>
        <w:t xml:space="preserve"> </w:t>
      </w:r>
      <w:r>
        <w:rPr>
          <w:color w:val="231F20"/>
        </w:rPr>
        <w:t>Dutch</w:t>
      </w:r>
      <w:r>
        <w:rPr>
          <w:color w:val="231F20"/>
          <w:spacing w:val="38"/>
        </w:rPr>
        <w:t xml:space="preserve"> </w:t>
      </w:r>
      <w:r>
        <w:rPr>
          <w:color w:val="231F20"/>
        </w:rPr>
        <w:t>jurist</w:t>
      </w:r>
      <w:r>
        <w:rPr>
          <w:color w:val="231F20"/>
          <w:spacing w:val="38"/>
        </w:rPr>
        <w:t xml:space="preserve"> </w:t>
      </w:r>
      <w:r>
        <w:rPr>
          <w:color w:val="231F20"/>
        </w:rPr>
        <w:t>Hugo</w:t>
      </w:r>
      <w:r>
        <w:rPr>
          <w:color w:val="231F20"/>
          <w:spacing w:val="38"/>
        </w:rPr>
        <w:t xml:space="preserve"> </w:t>
      </w:r>
      <w:r>
        <w:rPr>
          <w:color w:val="231F20"/>
        </w:rPr>
        <w:t>Grotius</w:t>
      </w:r>
      <w:r>
        <w:rPr>
          <w:color w:val="231F20"/>
          <w:spacing w:val="38"/>
        </w:rPr>
        <w:t xml:space="preserve"> </w:t>
      </w:r>
      <w:r>
        <w:rPr>
          <w:color w:val="231F20"/>
        </w:rPr>
        <w:t>(1583-1645).</w:t>
      </w:r>
      <w:r>
        <w:rPr>
          <w:color w:val="231F20"/>
          <w:spacing w:val="38"/>
        </w:rPr>
        <w:t xml:space="preserve"> </w:t>
      </w:r>
      <w:r>
        <w:rPr>
          <w:color w:val="231F20"/>
        </w:rPr>
        <w:t>Grotius</w:t>
      </w:r>
      <w:r>
        <w:rPr>
          <w:color w:val="231F20"/>
          <w:spacing w:val="39"/>
        </w:rPr>
        <w:t xml:space="preserve"> </w:t>
      </w:r>
      <w:r>
        <w:rPr>
          <w:color w:val="231F20"/>
        </w:rPr>
        <w:t>finished</w:t>
      </w:r>
      <w:r>
        <w:rPr>
          <w:color w:val="231F20"/>
          <w:spacing w:val="38"/>
        </w:rPr>
        <w:t xml:space="preserve"> </w:t>
      </w:r>
      <w:r>
        <w:rPr>
          <w:color w:val="231F20"/>
          <w:spacing w:val="-5"/>
        </w:rPr>
        <w:t>his</w:t>
      </w:r>
    </w:p>
    <w:p w14:paraId="634B3F4D" w14:textId="77777777" w:rsidR="00901158" w:rsidRDefault="00944992">
      <w:pPr>
        <w:pStyle w:val="Heading4"/>
        <w:spacing w:before="1"/>
        <w:ind w:left="2881"/>
        <w:jc w:val="both"/>
      </w:pPr>
      <w:r>
        <w:rPr>
          <w:b w:val="0"/>
        </w:rPr>
        <w:br w:type="column"/>
      </w:r>
      <w:r>
        <w:rPr>
          <w:color w:val="7C2452"/>
        </w:rPr>
        <w:t>Rules</w:t>
      </w:r>
      <w:r>
        <w:rPr>
          <w:color w:val="7C2452"/>
          <w:spacing w:val="-3"/>
        </w:rPr>
        <w:t xml:space="preserve"> </w:t>
      </w:r>
      <w:r>
        <w:rPr>
          <w:color w:val="7C2452"/>
        </w:rPr>
        <w:t>of</w:t>
      </w:r>
      <w:r>
        <w:rPr>
          <w:color w:val="7C2452"/>
          <w:spacing w:val="-2"/>
        </w:rPr>
        <w:t xml:space="preserve"> Engagement</w:t>
      </w:r>
    </w:p>
    <w:p w14:paraId="634B3F4E" w14:textId="77777777" w:rsidR="00901158" w:rsidRDefault="00944992">
      <w:pPr>
        <w:pStyle w:val="BodyText"/>
        <w:spacing w:line="260" w:lineRule="exact"/>
        <w:ind w:left="680" w:right="678" w:firstLine="340"/>
        <w:jc w:val="both"/>
      </w:pPr>
      <w:r>
        <w:rPr>
          <w:color w:val="231F20"/>
          <w:spacing w:val="-2"/>
        </w:rPr>
        <w:t>The</w:t>
      </w:r>
      <w:r>
        <w:rPr>
          <w:color w:val="231F20"/>
          <w:spacing w:val="-11"/>
        </w:rPr>
        <w:t xml:space="preserve"> </w:t>
      </w:r>
      <w:r>
        <w:rPr>
          <w:color w:val="231F20"/>
          <w:spacing w:val="-2"/>
        </w:rPr>
        <w:t>rules</w:t>
      </w:r>
      <w:r>
        <w:rPr>
          <w:color w:val="231F20"/>
          <w:spacing w:val="-10"/>
        </w:rPr>
        <w:t xml:space="preserve"> </w:t>
      </w:r>
      <w:r>
        <w:rPr>
          <w:color w:val="231F20"/>
          <w:spacing w:val="-2"/>
        </w:rPr>
        <w:t>of</w:t>
      </w:r>
      <w:r>
        <w:rPr>
          <w:color w:val="231F20"/>
          <w:spacing w:val="-11"/>
        </w:rPr>
        <w:t xml:space="preserve"> </w:t>
      </w:r>
      <w:r>
        <w:rPr>
          <w:color w:val="231F20"/>
          <w:spacing w:val="-2"/>
        </w:rPr>
        <w:t>engagement</w:t>
      </w:r>
      <w:r>
        <w:rPr>
          <w:color w:val="231F20"/>
          <w:spacing w:val="-10"/>
        </w:rPr>
        <w:t xml:space="preserve"> </w:t>
      </w:r>
      <w:r>
        <w:rPr>
          <w:color w:val="231F20"/>
          <w:spacing w:val="-2"/>
        </w:rPr>
        <w:t>regulate</w:t>
      </w:r>
      <w:r>
        <w:rPr>
          <w:color w:val="231F20"/>
          <w:spacing w:val="-11"/>
        </w:rPr>
        <w:t xml:space="preserve"> </w:t>
      </w:r>
      <w:r>
        <w:rPr>
          <w:color w:val="231F20"/>
          <w:spacing w:val="-2"/>
        </w:rPr>
        <w:t>the</w:t>
      </w:r>
      <w:r>
        <w:rPr>
          <w:color w:val="231F20"/>
          <w:spacing w:val="-10"/>
        </w:rPr>
        <w:t xml:space="preserve"> </w:t>
      </w:r>
      <w:r>
        <w:rPr>
          <w:color w:val="231F20"/>
          <w:spacing w:val="-2"/>
        </w:rPr>
        <w:t>actions</w:t>
      </w:r>
      <w:r>
        <w:rPr>
          <w:color w:val="231F20"/>
          <w:spacing w:val="-11"/>
        </w:rPr>
        <w:t xml:space="preserve"> </w:t>
      </w:r>
      <w:r>
        <w:rPr>
          <w:color w:val="231F20"/>
          <w:spacing w:val="-2"/>
        </w:rPr>
        <w:t>of</w:t>
      </w:r>
      <w:r>
        <w:rPr>
          <w:color w:val="231F20"/>
          <w:spacing w:val="-10"/>
        </w:rPr>
        <w:t xml:space="preserve"> </w:t>
      </w:r>
      <w:r>
        <w:rPr>
          <w:color w:val="231F20"/>
          <w:spacing w:val="-2"/>
        </w:rPr>
        <w:t>combatants,</w:t>
      </w:r>
      <w:r>
        <w:rPr>
          <w:color w:val="231F20"/>
          <w:spacing w:val="-11"/>
        </w:rPr>
        <w:t xml:space="preserve"> </w:t>
      </w:r>
      <w:r>
        <w:rPr>
          <w:color w:val="231F20"/>
          <w:spacing w:val="-2"/>
        </w:rPr>
        <w:t>place</w:t>
      </w:r>
      <w:r>
        <w:rPr>
          <w:color w:val="231F20"/>
          <w:spacing w:val="-10"/>
        </w:rPr>
        <w:t xml:space="preserve"> </w:t>
      </w:r>
      <w:r>
        <w:rPr>
          <w:color w:val="231F20"/>
          <w:spacing w:val="-2"/>
        </w:rPr>
        <w:t>restrictions</w:t>
      </w:r>
      <w:r>
        <w:rPr>
          <w:color w:val="231F20"/>
          <w:spacing w:val="-11"/>
        </w:rPr>
        <w:t xml:space="preserve"> </w:t>
      </w:r>
      <w:r>
        <w:rPr>
          <w:color w:val="231F20"/>
          <w:spacing w:val="-2"/>
        </w:rPr>
        <w:t xml:space="preserve">on </w:t>
      </w:r>
      <w:r>
        <w:rPr>
          <w:color w:val="231F20"/>
          <w:spacing w:val="-6"/>
        </w:rPr>
        <w:t xml:space="preserve">how one can fight, and forbid misbehaviors. There are also regulations on the treatment </w:t>
      </w:r>
      <w:r>
        <w:rPr>
          <w:color w:val="231F20"/>
          <w:spacing w:val="-2"/>
        </w:rPr>
        <w:t>of</w:t>
      </w:r>
      <w:r>
        <w:rPr>
          <w:color w:val="231F20"/>
          <w:spacing w:val="-11"/>
        </w:rPr>
        <w:t xml:space="preserve"> </w:t>
      </w:r>
      <w:r>
        <w:rPr>
          <w:color w:val="231F20"/>
          <w:spacing w:val="-2"/>
        </w:rPr>
        <w:t>prisoners</w:t>
      </w:r>
      <w:r>
        <w:rPr>
          <w:color w:val="231F20"/>
          <w:spacing w:val="-10"/>
        </w:rPr>
        <w:t xml:space="preserve"> </w:t>
      </w:r>
      <w:r>
        <w:rPr>
          <w:color w:val="231F20"/>
          <w:spacing w:val="-2"/>
        </w:rPr>
        <w:t>of</w:t>
      </w:r>
      <w:r>
        <w:rPr>
          <w:color w:val="231F20"/>
          <w:spacing w:val="-11"/>
        </w:rPr>
        <w:t xml:space="preserve"> </w:t>
      </w:r>
      <w:r>
        <w:rPr>
          <w:color w:val="231F20"/>
          <w:spacing w:val="-2"/>
        </w:rPr>
        <w:t>war</w:t>
      </w:r>
      <w:r>
        <w:rPr>
          <w:color w:val="231F20"/>
          <w:spacing w:val="-10"/>
        </w:rPr>
        <w:t xml:space="preserve"> </w:t>
      </w:r>
      <w:r>
        <w:rPr>
          <w:color w:val="231F20"/>
          <w:spacing w:val="-2"/>
        </w:rPr>
        <w:t>and</w:t>
      </w:r>
      <w:r>
        <w:rPr>
          <w:color w:val="231F20"/>
          <w:spacing w:val="-11"/>
        </w:rPr>
        <w:t xml:space="preserve"> </w:t>
      </w:r>
      <w:r>
        <w:rPr>
          <w:color w:val="231F20"/>
          <w:spacing w:val="-2"/>
        </w:rPr>
        <w:t>the</w:t>
      </w:r>
      <w:r>
        <w:rPr>
          <w:color w:val="231F20"/>
          <w:spacing w:val="-10"/>
        </w:rPr>
        <w:t xml:space="preserve"> </w:t>
      </w:r>
      <w:r>
        <w:rPr>
          <w:color w:val="231F20"/>
          <w:spacing w:val="-2"/>
        </w:rPr>
        <w:t>wounded.</w:t>
      </w:r>
      <w:r>
        <w:rPr>
          <w:color w:val="231F20"/>
          <w:spacing w:val="-11"/>
        </w:rPr>
        <w:t xml:space="preserve"> </w:t>
      </w:r>
      <w:r>
        <w:rPr>
          <w:color w:val="231F20"/>
          <w:spacing w:val="-2"/>
        </w:rPr>
        <w:t>Furthermore,</w:t>
      </w:r>
      <w:r>
        <w:rPr>
          <w:color w:val="231F20"/>
          <w:spacing w:val="-10"/>
        </w:rPr>
        <w:t xml:space="preserve"> </w:t>
      </w:r>
      <w:r>
        <w:rPr>
          <w:color w:val="231F20"/>
          <w:spacing w:val="-2"/>
        </w:rPr>
        <w:t>they</w:t>
      </w:r>
      <w:r>
        <w:rPr>
          <w:color w:val="231F20"/>
          <w:spacing w:val="-11"/>
        </w:rPr>
        <w:t xml:space="preserve"> </w:t>
      </w:r>
      <w:r>
        <w:rPr>
          <w:color w:val="231F20"/>
          <w:spacing w:val="-2"/>
        </w:rPr>
        <w:t>define</w:t>
      </w:r>
      <w:r>
        <w:rPr>
          <w:color w:val="231F20"/>
          <w:spacing w:val="-10"/>
        </w:rPr>
        <w:t xml:space="preserve"> </w:t>
      </w:r>
      <w:r>
        <w:rPr>
          <w:color w:val="231F20"/>
          <w:spacing w:val="-2"/>
        </w:rPr>
        <w:t>legitimate</w:t>
      </w:r>
      <w:r>
        <w:rPr>
          <w:color w:val="231F20"/>
          <w:spacing w:val="-11"/>
        </w:rPr>
        <w:t xml:space="preserve"> </w:t>
      </w:r>
      <w:r>
        <w:rPr>
          <w:color w:val="231F20"/>
          <w:spacing w:val="-2"/>
        </w:rPr>
        <w:t>combatants and</w:t>
      </w:r>
      <w:r>
        <w:rPr>
          <w:color w:val="231F20"/>
          <w:spacing w:val="-6"/>
        </w:rPr>
        <w:t xml:space="preserve"> </w:t>
      </w:r>
      <w:r>
        <w:rPr>
          <w:color w:val="231F20"/>
          <w:spacing w:val="-2"/>
        </w:rPr>
        <w:t>regulate</w:t>
      </w:r>
      <w:r>
        <w:rPr>
          <w:color w:val="231F20"/>
          <w:spacing w:val="-6"/>
        </w:rPr>
        <w:t xml:space="preserve"> </w:t>
      </w:r>
      <w:r>
        <w:rPr>
          <w:color w:val="231F20"/>
          <w:spacing w:val="-2"/>
        </w:rPr>
        <w:t>the</w:t>
      </w:r>
      <w:r>
        <w:rPr>
          <w:color w:val="231F20"/>
          <w:spacing w:val="-6"/>
        </w:rPr>
        <w:t xml:space="preserve"> </w:t>
      </w:r>
      <w:r>
        <w:rPr>
          <w:color w:val="231F20"/>
          <w:spacing w:val="-2"/>
        </w:rPr>
        <w:t>treatment</w:t>
      </w:r>
      <w:r>
        <w:rPr>
          <w:color w:val="231F20"/>
          <w:spacing w:val="-6"/>
        </w:rPr>
        <w:t xml:space="preserve"> </w:t>
      </w:r>
      <w:r>
        <w:rPr>
          <w:color w:val="231F20"/>
          <w:spacing w:val="-2"/>
        </w:rPr>
        <w:t>of</w:t>
      </w:r>
      <w:r>
        <w:rPr>
          <w:color w:val="231F20"/>
          <w:spacing w:val="-6"/>
        </w:rPr>
        <w:t xml:space="preserve"> </w:t>
      </w:r>
      <w:r>
        <w:rPr>
          <w:color w:val="231F20"/>
          <w:spacing w:val="-2"/>
        </w:rPr>
        <w:t>neutral</w:t>
      </w:r>
      <w:r>
        <w:rPr>
          <w:color w:val="231F20"/>
          <w:spacing w:val="-6"/>
        </w:rPr>
        <w:t xml:space="preserve"> </w:t>
      </w:r>
      <w:r>
        <w:rPr>
          <w:color w:val="231F20"/>
          <w:spacing w:val="-2"/>
        </w:rPr>
        <w:t>countries</w:t>
      </w:r>
      <w:r>
        <w:rPr>
          <w:color w:val="ED1C24"/>
          <w:spacing w:val="-2"/>
          <w:position w:val="6"/>
          <w:sz w:val="18"/>
        </w:rPr>
        <w:t xml:space="preserve">iii </w:t>
      </w:r>
      <w:r>
        <w:rPr>
          <w:color w:val="231F20"/>
          <w:spacing w:val="-2"/>
        </w:rPr>
        <w:t>or</w:t>
      </w:r>
      <w:r>
        <w:rPr>
          <w:color w:val="231F20"/>
          <w:spacing w:val="-6"/>
        </w:rPr>
        <w:t xml:space="preserve"> </w:t>
      </w:r>
      <w:r>
        <w:rPr>
          <w:color w:val="231F20"/>
          <w:spacing w:val="-2"/>
        </w:rPr>
        <w:t>individuals.</w:t>
      </w:r>
      <w:r>
        <w:rPr>
          <w:color w:val="231F20"/>
          <w:spacing w:val="-6"/>
        </w:rPr>
        <w:t xml:space="preserve"> </w:t>
      </w:r>
      <w:r>
        <w:rPr>
          <w:color w:val="231F20"/>
          <w:spacing w:val="-2"/>
        </w:rPr>
        <w:t>Similar</w:t>
      </w:r>
      <w:r>
        <w:rPr>
          <w:color w:val="231F20"/>
          <w:spacing w:val="-6"/>
        </w:rPr>
        <w:t xml:space="preserve"> </w:t>
      </w:r>
      <w:r>
        <w:rPr>
          <w:color w:val="231F20"/>
          <w:spacing w:val="-2"/>
        </w:rPr>
        <w:t>to</w:t>
      </w:r>
      <w:r>
        <w:rPr>
          <w:color w:val="231F20"/>
          <w:spacing w:val="-6"/>
        </w:rPr>
        <w:t xml:space="preserve"> </w:t>
      </w:r>
      <w:r>
        <w:rPr>
          <w:color w:val="231F20"/>
          <w:spacing w:val="-2"/>
        </w:rPr>
        <w:t>other</w:t>
      </w:r>
      <w:r>
        <w:rPr>
          <w:color w:val="231F20"/>
          <w:spacing w:val="-6"/>
        </w:rPr>
        <w:t xml:space="preserve"> </w:t>
      </w:r>
      <w:r>
        <w:rPr>
          <w:color w:val="231F20"/>
          <w:spacing w:val="-2"/>
        </w:rPr>
        <w:t xml:space="preserve">laws </w:t>
      </w:r>
      <w:r>
        <w:rPr>
          <w:color w:val="231F20"/>
        </w:rPr>
        <w:t>of</w:t>
      </w:r>
      <w:r>
        <w:rPr>
          <w:color w:val="231F20"/>
          <w:spacing w:val="-13"/>
        </w:rPr>
        <w:t xml:space="preserve"> </w:t>
      </w:r>
      <w:r>
        <w:rPr>
          <w:color w:val="231F20"/>
        </w:rPr>
        <w:t>war,</w:t>
      </w:r>
      <w:r>
        <w:rPr>
          <w:color w:val="231F20"/>
          <w:spacing w:val="-12"/>
        </w:rPr>
        <w:t xml:space="preserve"> </w:t>
      </w:r>
      <w:r>
        <w:rPr>
          <w:color w:val="231F20"/>
        </w:rPr>
        <w:t>the</w:t>
      </w:r>
      <w:r>
        <w:rPr>
          <w:color w:val="231F20"/>
          <w:spacing w:val="-13"/>
        </w:rPr>
        <w:t xml:space="preserve"> </w:t>
      </w:r>
      <w:r>
        <w:rPr>
          <w:color w:val="231F20"/>
        </w:rPr>
        <w:t>rules</w:t>
      </w:r>
      <w:r>
        <w:rPr>
          <w:color w:val="231F20"/>
          <w:spacing w:val="-12"/>
        </w:rPr>
        <w:t xml:space="preserve"> </w:t>
      </w:r>
      <w:r>
        <w:rPr>
          <w:color w:val="231F20"/>
        </w:rPr>
        <w:t>of</w:t>
      </w:r>
      <w:r>
        <w:rPr>
          <w:color w:val="231F20"/>
          <w:spacing w:val="-13"/>
        </w:rPr>
        <w:t xml:space="preserve"> </w:t>
      </w:r>
      <w:r>
        <w:rPr>
          <w:color w:val="231F20"/>
        </w:rPr>
        <w:t>engagement</w:t>
      </w:r>
      <w:r>
        <w:rPr>
          <w:color w:val="231F20"/>
          <w:spacing w:val="-12"/>
        </w:rPr>
        <w:t xml:space="preserve"> </w:t>
      </w:r>
      <w:r>
        <w:rPr>
          <w:color w:val="231F20"/>
        </w:rPr>
        <w:t>are</w:t>
      </w:r>
      <w:r>
        <w:rPr>
          <w:color w:val="231F20"/>
          <w:spacing w:val="-13"/>
        </w:rPr>
        <w:t xml:space="preserve"> </w:t>
      </w:r>
      <w:r>
        <w:rPr>
          <w:color w:val="231F20"/>
        </w:rPr>
        <w:t>the</w:t>
      </w:r>
      <w:r>
        <w:rPr>
          <w:color w:val="231F20"/>
          <w:spacing w:val="-12"/>
        </w:rPr>
        <w:t xml:space="preserve"> </w:t>
      </w:r>
      <w:r>
        <w:rPr>
          <w:color w:val="231F20"/>
        </w:rPr>
        <w:t>accumulation</w:t>
      </w:r>
      <w:r>
        <w:rPr>
          <w:color w:val="231F20"/>
          <w:spacing w:val="-13"/>
        </w:rPr>
        <w:t xml:space="preserve"> </w:t>
      </w:r>
      <w:r>
        <w:rPr>
          <w:color w:val="231F20"/>
        </w:rPr>
        <w:t>of</w:t>
      </w:r>
      <w:r>
        <w:rPr>
          <w:color w:val="231F20"/>
          <w:spacing w:val="-12"/>
        </w:rPr>
        <w:t xml:space="preserve"> </w:t>
      </w:r>
      <w:r>
        <w:rPr>
          <w:color w:val="231F20"/>
        </w:rPr>
        <w:t>conventions</w:t>
      </w:r>
      <w:r>
        <w:rPr>
          <w:color w:val="231F20"/>
          <w:spacing w:val="-13"/>
        </w:rPr>
        <w:t xml:space="preserve"> </w:t>
      </w:r>
      <w:r>
        <w:rPr>
          <w:color w:val="231F20"/>
        </w:rPr>
        <w:t>and</w:t>
      </w:r>
      <w:r>
        <w:rPr>
          <w:color w:val="231F20"/>
          <w:spacing w:val="-12"/>
        </w:rPr>
        <w:t xml:space="preserve"> </w:t>
      </w:r>
      <w:r>
        <w:rPr>
          <w:color w:val="231F20"/>
        </w:rPr>
        <w:t>traditions.</w:t>
      </w:r>
    </w:p>
    <w:p w14:paraId="634B3F4F" w14:textId="77777777" w:rsidR="00901158" w:rsidRDefault="00901158">
      <w:pPr>
        <w:pStyle w:val="BodyText"/>
        <w:spacing w:before="6"/>
        <w:rPr>
          <w:sz w:val="21"/>
        </w:rPr>
      </w:pPr>
    </w:p>
    <w:p w14:paraId="634B3F50" w14:textId="77777777" w:rsidR="00901158" w:rsidRDefault="00944992">
      <w:pPr>
        <w:pStyle w:val="BodyText"/>
        <w:spacing w:before="1" w:line="271" w:lineRule="auto"/>
        <w:ind w:left="680" w:right="680" w:firstLine="340"/>
        <w:jc w:val="both"/>
      </w:pPr>
      <w:r>
        <w:rPr>
          <w:color w:val="231F20"/>
        </w:rPr>
        <w:t>The</w:t>
      </w:r>
      <w:r>
        <w:rPr>
          <w:color w:val="231F20"/>
          <w:spacing w:val="-13"/>
        </w:rPr>
        <w:t xml:space="preserve"> </w:t>
      </w:r>
      <w:r>
        <w:rPr>
          <w:color w:val="231F20"/>
        </w:rPr>
        <w:t>first</w:t>
      </w:r>
      <w:r>
        <w:rPr>
          <w:color w:val="231F20"/>
          <w:spacing w:val="-12"/>
        </w:rPr>
        <w:t xml:space="preserve"> </w:t>
      </w:r>
      <w:r>
        <w:rPr>
          <w:color w:val="231F20"/>
        </w:rPr>
        <w:t>set</w:t>
      </w:r>
      <w:r>
        <w:rPr>
          <w:color w:val="231F20"/>
          <w:spacing w:val="-13"/>
        </w:rPr>
        <w:t xml:space="preserve"> </w:t>
      </w:r>
      <w:r>
        <w:rPr>
          <w:color w:val="231F20"/>
        </w:rPr>
        <w:t>of</w:t>
      </w:r>
      <w:r>
        <w:rPr>
          <w:color w:val="231F20"/>
          <w:spacing w:val="-12"/>
        </w:rPr>
        <w:t xml:space="preserve"> </w:t>
      </w:r>
      <w:r>
        <w:rPr>
          <w:color w:val="231F20"/>
        </w:rPr>
        <w:t>rules</w:t>
      </w:r>
      <w:r>
        <w:rPr>
          <w:color w:val="231F20"/>
          <w:spacing w:val="-13"/>
        </w:rPr>
        <w:t xml:space="preserve"> </w:t>
      </w:r>
      <w:r>
        <w:rPr>
          <w:color w:val="231F20"/>
        </w:rPr>
        <w:t>governing</w:t>
      </w:r>
      <w:r>
        <w:rPr>
          <w:color w:val="231F20"/>
          <w:spacing w:val="-12"/>
        </w:rPr>
        <w:t xml:space="preserve"> </w:t>
      </w:r>
      <w:r>
        <w:rPr>
          <w:color w:val="231F20"/>
        </w:rPr>
        <w:t>the</w:t>
      </w:r>
      <w:r>
        <w:rPr>
          <w:color w:val="231F20"/>
          <w:spacing w:val="-13"/>
        </w:rPr>
        <w:t xml:space="preserve"> </w:t>
      </w:r>
      <w:r>
        <w:rPr>
          <w:color w:val="231F20"/>
        </w:rPr>
        <w:t>way</w:t>
      </w:r>
      <w:r>
        <w:rPr>
          <w:color w:val="231F20"/>
          <w:spacing w:val="-12"/>
        </w:rPr>
        <w:t xml:space="preserve"> </w:t>
      </w:r>
      <w:r>
        <w:rPr>
          <w:color w:val="231F20"/>
        </w:rPr>
        <w:t>of</w:t>
      </w:r>
      <w:r>
        <w:rPr>
          <w:color w:val="231F20"/>
          <w:spacing w:val="-13"/>
        </w:rPr>
        <w:t xml:space="preserve"> </w:t>
      </w:r>
      <w:r>
        <w:rPr>
          <w:color w:val="231F20"/>
        </w:rPr>
        <w:t>fighting</w:t>
      </w:r>
      <w:r>
        <w:rPr>
          <w:color w:val="231F20"/>
          <w:spacing w:val="-12"/>
        </w:rPr>
        <w:t xml:space="preserve"> </w:t>
      </w:r>
      <w:r>
        <w:rPr>
          <w:color w:val="231F20"/>
        </w:rPr>
        <w:t>was</w:t>
      </w:r>
      <w:r>
        <w:rPr>
          <w:color w:val="231F20"/>
          <w:spacing w:val="-13"/>
        </w:rPr>
        <w:t xml:space="preserve"> </w:t>
      </w:r>
      <w:r>
        <w:rPr>
          <w:color w:val="231F20"/>
        </w:rPr>
        <w:t>related</w:t>
      </w:r>
      <w:r>
        <w:rPr>
          <w:color w:val="231F20"/>
          <w:spacing w:val="-12"/>
        </w:rPr>
        <w:t xml:space="preserve"> </w:t>
      </w:r>
      <w:r>
        <w:rPr>
          <w:color w:val="231F20"/>
        </w:rPr>
        <w:t>to</w:t>
      </w:r>
      <w:r>
        <w:rPr>
          <w:color w:val="231F20"/>
          <w:spacing w:val="-13"/>
        </w:rPr>
        <w:t xml:space="preserve"> </w:t>
      </w:r>
      <w:r>
        <w:rPr>
          <w:color w:val="231F20"/>
        </w:rPr>
        <w:t>warfare</w:t>
      </w:r>
      <w:r>
        <w:rPr>
          <w:color w:val="231F20"/>
          <w:spacing w:val="-12"/>
        </w:rPr>
        <w:t xml:space="preserve"> </w:t>
      </w:r>
      <w:r>
        <w:rPr>
          <w:color w:val="231F20"/>
        </w:rPr>
        <w:t>at</w:t>
      </w:r>
      <w:r>
        <w:rPr>
          <w:color w:val="231F20"/>
          <w:spacing w:val="-13"/>
        </w:rPr>
        <w:t xml:space="preserve"> </w:t>
      </w:r>
      <w:r>
        <w:rPr>
          <w:color w:val="231F20"/>
        </w:rPr>
        <w:t>sea. In</w:t>
      </w:r>
      <w:r>
        <w:rPr>
          <w:color w:val="231F20"/>
          <w:spacing w:val="-12"/>
        </w:rPr>
        <w:t xml:space="preserve"> </w:t>
      </w:r>
      <w:r>
        <w:rPr>
          <w:color w:val="231F20"/>
        </w:rPr>
        <w:t>early</w:t>
      </w:r>
      <w:r>
        <w:rPr>
          <w:color w:val="231F20"/>
          <w:spacing w:val="-12"/>
        </w:rPr>
        <w:t xml:space="preserve"> </w:t>
      </w:r>
      <w:r>
        <w:rPr>
          <w:color w:val="231F20"/>
        </w:rPr>
        <w:t>modern</w:t>
      </w:r>
      <w:r>
        <w:rPr>
          <w:color w:val="231F20"/>
          <w:spacing w:val="-12"/>
        </w:rPr>
        <w:t xml:space="preserve"> </w:t>
      </w:r>
      <w:r>
        <w:rPr>
          <w:color w:val="231F20"/>
        </w:rPr>
        <w:t>Europe</w:t>
      </w:r>
      <w:r>
        <w:rPr>
          <w:color w:val="231F20"/>
          <w:spacing w:val="-12"/>
        </w:rPr>
        <w:t xml:space="preserve"> </w:t>
      </w:r>
      <w:r>
        <w:rPr>
          <w:color w:val="231F20"/>
        </w:rPr>
        <w:t>(late</w:t>
      </w:r>
      <w:r>
        <w:rPr>
          <w:color w:val="231F20"/>
          <w:spacing w:val="-12"/>
        </w:rPr>
        <w:t xml:space="preserve"> </w:t>
      </w:r>
      <w:r>
        <w:rPr>
          <w:color w:val="231F20"/>
        </w:rPr>
        <w:t>15</w:t>
      </w:r>
      <w:r>
        <w:rPr>
          <w:color w:val="231F20"/>
          <w:vertAlign w:val="superscript"/>
        </w:rPr>
        <w:t>th</w:t>
      </w:r>
      <w:r>
        <w:rPr>
          <w:color w:val="231F20"/>
          <w:spacing w:val="-12"/>
        </w:rPr>
        <w:t xml:space="preserve"> </w:t>
      </w:r>
      <w:r>
        <w:rPr>
          <w:color w:val="231F20"/>
        </w:rPr>
        <w:t>century</w:t>
      </w:r>
      <w:r>
        <w:rPr>
          <w:color w:val="231F20"/>
          <w:spacing w:val="-12"/>
        </w:rPr>
        <w:t xml:space="preserve"> </w:t>
      </w:r>
      <w:r>
        <w:rPr>
          <w:color w:val="231F20"/>
        </w:rPr>
        <w:t>to</w:t>
      </w:r>
      <w:r>
        <w:rPr>
          <w:color w:val="231F20"/>
          <w:spacing w:val="-12"/>
        </w:rPr>
        <w:t xml:space="preserve"> </w:t>
      </w:r>
      <w:r>
        <w:rPr>
          <w:color w:val="231F20"/>
        </w:rPr>
        <w:t>late</w:t>
      </w:r>
      <w:r>
        <w:rPr>
          <w:color w:val="231F20"/>
          <w:spacing w:val="-12"/>
        </w:rPr>
        <w:t xml:space="preserve"> </w:t>
      </w:r>
      <w:r>
        <w:rPr>
          <w:color w:val="231F20"/>
        </w:rPr>
        <w:t>18</w:t>
      </w:r>
      <w:r>
        <w:rPr>
          <w:color w:val="231F20"/>
          <w:vertAlign w:val="superscript"/>
        </w:rPr>
        <w:t>th</w:t>
      </w:r>
      <w:r>
        <w:rPr>
          <w:color w:val="231F20"/>
          <w:spacing w:val="-12"/>
        </w:rPr>
        <w:t xml:space="preserve"> </w:t>
      </w:r>
      <w:r>
        <w:rPr>
          <w:color w:val="231F20"/>
        </w:rPr>
        <w:t>century),</w:t>
      </w:r>
      <w:r>
        <w:rPr>
          <w:color w:val="231F20"/>
          <w:spacing w:val="-12"/>
        </w:rPr>
        <w:t xml:space="preserve"> </w:t>
      </w:r>
      <w:r>
        <w:rPr>
          <w:color w:val="231F20"/>
        </w:rPr>
        <w:t>armed</w:t>
      </w:r>
      <w:r>
        <w:rPr>
          <w:color w:val="231F20"/>
          <w:spacing w:val="-12"/>
        </w:rPr>
        <w:t xml:space="preserve"> </w:t>
      </w:r>
      <w:r>
        <w:rPr>
          <w:color w:val="231F20"/>
        </w:rPr>
        <w:t>conflicts</w:t>
      </w:r>
      <w:r>
        <w:rPr>
          <w:color w:val="231F20"/>
          <w:spacing w:val="-12"/>
        </w:rPr>
        <w:t xml:space="preserve"> </w:t>
      </w:r>
      <w:r>
        <w:rPr>
          <w:color w:val="231F20"/>
        </w:rPr>
        <w:t>were</w:t>
      </w:r>
    </w:p>
    <w:p w14:paraId="634B3F51"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7299" w:space="1545"/>
            <w:col w:w="7946"/>
          </w:cols>
        </w:sectPr>
      </w:pPr>
    </w:p>
    <w:p w14:paraId="634B3F52" w14:textId="77777777" w:rsidR="00901158" w:rsidRDefault="00FE2264">
      <w:pPr>
        <w:pStyle w:val="BodyText"/>
        <w:spacing w:before="2"/>
        <w:rPr>
          <w:sz w:val="25"/>
        </w:rPr>
      </w:pPr>
      <w:r>
        <w:pict w14:anchorId="634B45D8">
          <v:group id="docshapegroup134" o:spid="_x0000_s1682" style="position:absolute;margin-left:0;margin-top:0;width:839.1pt;height:73.75pt;z-index:-251683328;mso-position-horizontal-relative:page;mso-position-vertical-relative:page" coordsize="16782,1475">
            <v:shape id="docshape135" o:spid="_x0000_s1685" type="#_x0000_t75" style="position:absolute;width:16782;height:1475">
              <v:imagedata r:id="rId39" o:title=""/>
            </v:shape>
            <v:rect id="docshape136" o:spid="_x0000_s1684" style="position:absolute;top:574;width:6120;height:10" fillcolor="#d2232a" stroked="f"/>
            <v:shape id="docshape137" o:spid="_x0000_s1683" type="#_x0000_t75" style="position:absolute;left:684;top:374;width:5453;height:417">
              <v:imagedata r:id="rId10" o:title=""/>
            </v:shape>
            <w10:wrap anchorx="page" anchory="page"/>
          </v:group>
        </w:pict>
      </w:r>
      <w:r>
        <w:pict w14:anchorId="634B45D9">
          <v:group id="docshapegroup138" o:spid="_x0000_s1679" style="position:absolute;margin-left:0;margin-top:300.45pt;width:839.1pt;height:294.85pt;z-index:-251682304;mso-position-horizontal-relative:page;mso-position-vertical-relative:page" coordorigin=",6009" coordsize="16782,5897">
            <v:shape id="docshape139" o:spid="_x0000_s1681" type="#_x0000_t75" style="position:absolute;top:6009;width:16782;height:5897">
              <v:imagedata r:id="rId40" o:title=""/>
            </v:shape>
            <v:rect id="docshape140" o:spid="_x0000_s1680" style="position:absolute;left:12815;top:11551;width:3966;height:10" fillcolor="#ed1c24" stroked="f"/>
            <w10:wrap anchorx="page" anchory="page"/>
          </v:group>
        </w:pict>
      </w:r>
    </w:p>
    <w:p w14:paraId="634B3F53" w14:textId="77777777" w:rsidR="00901158" w:rsidRDefault="00944992">
      <w:pPr>
        <w:tabs>
          <w:tab w:val="left" w:pos="833"/>
          <w:tab w:val="left" w:pos="1276"/>
          <w:tab w:val="left" w:pos="12821"/>
          <w:tab w:val="left" w:pos="15752"/>
        </w:tabs>
        <w:spacing w:before="63"/>
        <w:ind w:left="-1"/>
        <w:rPr>
          <w:sz w:val="20"/>
        </w:rPr>
      </w:pPr>
      <w:r>
        <w:rPr>
          <w:color w:val="231F20"/>
          <w:sz w:val="20"/>
          <w:u w:val="single" w:color="ED1C24"/>
        </w:rPr>
        <w:tab/>
      </w:r>
      <w:r>
        <w:rPr>
          <w:color w:val="231F20"/>
          <w:spacing w:val="-5"/>
          <w:sz w:val="20"/>
          <w:u w:val="single" w:color="ED1C24"/>
        </w:rPr>
        <w:t>32</w:t>
      </w:r>
      <w:r>
        <w:rPr>
          <w:color w:val="231F20"/>
          <w:sz w:val="20"/>
          <w:u w:val="single" w:color="ED1C24"/>
        </w:rPr>
        <w:tab/>
      </w:r>
      <w:r>
        <w:rPr>
          <w:color w:val="4C3A43"/>
          <w:position w:val="1"/>
          <w:sz w:val="18"/>
          <w:u w:val="single" w:color="ED1C24"/>
        </w:rPr>
        <w:t>Chapter</w:t>
      </w:r>
      <w:r>
        <w:rPr>
          <w:color w:val="4C3A43"/>
          <w:spacing w:val="-4"/>
          <w:position w:val="1"/>
          <w:sz w:val="18"/>
          <w:u w:val="single" w:color="ED1C24"/>
        </w:rPr>
        <w:t xml:space="preserve"> </w:t>
      </w:r>
      <w:r>
        <w:rPr>
          <w:color w:val="4C3A43"/>
          <w:position w:val="1"/>
          <w:sz w:val="18"/>
          <w:u w:val="single" w:color="ED1C24"/>
        </w:rPr>
        <w:t>2:</w:t>
      </w:r>
      <w:r>
        <w:rPr>
          <w:color w:val="4C3A43"/>
          <w:spacing w:val="-6"/>
          <w:position w:val="1"/>
          <w:sz w:val="18"/>
          <w:u w:val="single" w:color="ED1C24"/>
        </w:rPr>
        <w:t xml:space="preserve"> </w:t>
      </w:r>
      <w:r>
        <w:rPr>
          <w:color w:val="4C3A43"/>
          <w:position w:val="1"/>
          <w:sz w:val="18"/>
          <w:u w:val="single" w:color="ED1C24"/>
        </w:rPr>
        <w:t>War</w:t>
      </w:r>
      <w:r>
        <w:rPr>
          <w:color w:val="4C3A43"/>
          <w:spacing w:val="-3"/>
          <w:position w:val="1"/>
          <w:sz w:val="18"/>
          <w:u w:val="single" w:color="ED1C24"/>
        </w:rPr>
        <w:t xml:space="preserve"> </w:t>
      </w:r>
      <w:r>
        <w:rPr>
          <w:color w:val="4C3A43"/>
          <w:position w:val="1"/>
          <w:sz w:val="18"/>
          <w:u w:val="single" w:color="ED1C24"/>
        </w:rPr>
        <w:t>and</w:t>
      </w:r>
      <w:r>
        <w:rPr>
          <w:color w:val="4C3A43"/>
          <w:spacing w:val="-3"/>
          <w:position w:val="1"/>
          <w:sz w:val="18"/>
          <w:u w:val="single" w:color="ED1C24"/>
        </w:rPr>
        <w:t xml:space="preserve"> </w:t>
      </w:r>
      <w:r>
        <w:rPr>
          <w:color w:val="4C3A43"/>
          <w:position w:val="1"/>
          <w:sz w:val="18"/>
          <w:u w:val="single" w:color="ED1C24"/>
        </w:rPr>
        <w:t>International</w:t>
      </w:r>
      <w:r>
        <w:rPr>
          <w:color w:val="4C3A43"/>
          <w:spacing w:val="-3"/>
          <w:position w:val="1"/>
          <w:sz w:val="18"/>
          <w:u w:val="single" w:color="ED1C24"/>
        </w:rPr>
        <w:t xml:space="preserve"> </w:t>
      </w:r>
      <w:r>
        <w:rPr>
          <w:color w:val="4C3A43"/>
          <w:spacing w:val="-5"/>
          <w:position w:val="1"/>
          <w:sz w:val="18"/>
          <w:u w:val="single" w:color="ED1C24"/>
        </w:rPr>
        <w:t>Law</w:t>
      </w:r>
      <w:r>
        <w:rPr>
          <w:color w:val="4C3A43"/>
          <w:position w:val="1"/>
          <w:sz w:val="18"/>
        </w:rPr>
        <w:tab/>
        <w:t>Chapter</w:t>
      </w:r>
      <w:r>
        <w:rPr>
          <w:color w:val="4C3A43"/>
          <w:spacing w:val="-6"/>
          <w:position w:val="1"/>
          <w:sz w:val="18"/>
        </w:rPr>
        <w:t xml:space="preserve"> </w:t>
      </w:r>
      <w:r>
        <w:rPr>
          <w:color w:val="4C3A43"/>
          <w:position w:val="1"/>
          <w:sz w:val="18"/>
        </w:rPr>
        <w:t>2:</w:t>
      </w:r>
      <w:r>
        <w:rPr>
          <w:color w:val="4C3A43"/>
          <w:spacing w:val="-6"/>
          <w:position w:val="1"/>
          <w:sz w:val="18"/>
        </w:rPr>
        <w:t xml:space="preserve"> </w:t>
      </w:r>
      <w:r>
        <w:rPr>
          <w:color w:val="4C3A43"/>
          <w:position w:val="1"/>
          <w:sz w:val="18"/>
        </w:rPr>
        <w:t>War</w:t>
      </w:r>
      <w:r>
        <w:rPr>
          <w:color w:val="4C3A43"/>
          <w:spacing w:val="-3"/>
          <w:position w:val="1"/>
          <w:sz w:val="18"/>
        </w:rPr>
        <w:t xml:space="preserve"> </w:t>
      </w:r>
      <w:r>
        <w:rPr>
          <w:color w:val="4C3A43"/>
          <w:position w:val="1"/>
          <w:sz w:val="18"/>
        </w:rPr>
        <w:t>and</w:t>
      </w:r>
      <w:r>
        <w:rPr>
          <w:color w:val="4C3A43"/>
          <w:spacing w:val="-3"/>
          <w:position w:val="1"/>
          <w:sz w:val="18"/>
        </w:rPr>
        <w:t xml:space="preserve"> </w:t>
      </w:r>
      <w:r>
        <w:rPr>
          <w:color w:val="4C3A43"/>
          <w:position w:val="1"/>
          <w:sz w:val="18"/>
        </w:rPr>
        <w:t>International</w:t>
      </w:r>
      <w:r>
        <w:rPr>
          <w:color w:val="4C3A43"/>
          <w:spacing w:val="-3"/>
          <w:position w:val="1"/>
          <w:sz w:val="18"/>
        </w:rPr>
        <w:t xml:space="preserve"> </w:t>
      </w:r>
      <w:r>
        <w:rPr>
          <w:color w:val="4C3A43"/>
          <w:spacing w:val="-5"/>
          <w:position w:val="1"/>
          <w:sz w:val="18"/>
        </w:rPr>
        <w:t>Law</w:t>
      </w:r>
      <w:r>
        <w:rPr>
          <w:color w:val="4C3A43"/>
          <w:position w:val="1"/>
          <w:sz w:val="18"/>
        </w:rPr>
        <w:tab/>
      </w:r>
      <w:r>
        <w:rPr>
          <w:color w:val="231F20"/>
          <w:spacing w:val="-5"/>
          <w:sz w:val="20"/>
        </w:rPr>
        <w:t>33</w:t>
      </w:r>
    </w:p>
    <w:p w14:paraId="634B3F54"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3F55" w14:textId="77777777" w:rsidR="00901158" w:rsidRDefault="00901158">
      <w:pPr>
        <w:pStyle w:val="BodyText"/>
      </w:pPr>
    </w:p>
    <w:p w14:paraId="634B3F56" w14:textId="77777777" w:rsidR="00901158" w:rsidRDefault="00901158">
      <w:pPr>
        <w:pStyle w:val="BodyText"/>
      </w:pPr>
    </w:p>
    <w:p w14:paraId="634B3F57" w14:textId="77777777" w:rsidR="00901158" w:rsidRDefault="00901158">
      <w:pPr>
        <w:pStyle w:val="BodyText"/>
      </w:pPr>
    </w:p>
    <w:p w14:paraId="634B3F58" w14:textId="77777777" w:rsidR="00901158" w:rsidRDefault="00901158">
      <w:pPr>
        <w:pStyle w:val="BodyText"/>
        <w:spacing w:before="6"/>
        <w:rPr>
          <w:sz w:val="19"/>
        </w:rPr>
      </w:pPr>
    </w:p>
    <w:p w14:paraId="634B3F59" w14:textId="77777777" w:rsidR="00901158" w:rsidRDefault="00901158">
      <w:pPr>
        <w:rPr>
          <w:sz w:val="19"/>
        </w:rPr>
        <w:sectPr w:rsidR="00901158">
          <w:pgSz w:w="16790" w:h="11910" w:orient="landscape"/>
          <w:pgMar w:top="0" w:right="0" w:bottom="0" w:left="0" w:header="720" w:footer="720" w:gutter="0"/>
          <w:cols w:space="720"/>
        </w:sectPr>
      </w:pPr>
    </w:p>
    <w:p w14:paraId="634B3F5A" w14:textId="77777777" w:rsidR="00901158" w:rsidRDefault="00FE2264">
      <w:pPr>
        <w:pStyle w:val="BodyText"/>
        <w:spacing w:before="64" w:line="271" w:lineRule="auto"/>
        <w:ind w:left="680" w:right="38"/>
        <w:jc w:val="both"/>
      </w:pPr>
      <w:r>
        <w:pict w14:anchorId="634B45DA">
          <v:group id="docshapegroup141" o:spid="_x0000_s1675" style="position:absolute;left:0;text-align:left;margin-left:0;margin-top:-46pt;width:839.1pt;height:73.75pt;z-index:-251681280;mso-position-horizontal-relative:page" coordorigin=",-920" coordsize="16782,1475">
            <v:shape id="docshape142" o:spid="_x0000_s1678" type="#_x0000_t75" style="position:absolute;top:-920;width:16782;height:1475">
              <v:imagedata r:id="rId39" o:title=""/>
            </v:shape>
            <v:rect id="docshape143" o:spid="_x0000_s1677" style="position:absolute;top:-346;width:6120;height:10" fillcolor="#d2232a" stroked="f"/>
            <v:shape id="docshape144" o:spid="_x0000_s1676" type="#_x0000_t75" style="position:absolute;left:684;top:-546;width:5453;height:417">
              <v:imagedata r:id="rId10" o:title=""/>
            </v:shape>
            <w10:wrap anchorx="page"/>
          </v:group>
        </w:pict>
      </w:r>
      <w:r w:rsidR="00944992">
        <w:rPr>
          <w:color w:val="231F20"/>
        </w:rPr>
        <w:t xml:space="preserve">much more frequent at sea than on land; at the same time, since a third party was often absent on the high seas, atrocities were commonplace. Worse, neutral and commercial vessels were often caught up in these armed conflicts and became victims of atrocities. As a result, there had been calls for regulations on armed </w:t>
      </w:r>
      <w:r w:rsidR="00944992">
        <w:rPr>
          <w:color w:val="231F20"/>
          <w:spacing w:val="-2"/>
        </w:rPr>
        <w:t>conflicts</w:t>
      </w:r>
      <w:r w:rsidR="00944992">
        <w:rPr>
          <w:color w:val="231F20"/>
          <w:spacing w:val="-4"/>
        </w:rPr>
        <w:t xml:space="preserve"> </w:t>
      </w:r>
      <w:r w:rsidR="00944992">
        <w:rPr>
          <w:color w:val="231F20"/>
          <w:spacing w:val="-2"/>
        </w:rPr>
        <w:t>at</w:t>
      </w:r>
      <w:r w:rsidR="00944992">
        <w:rPr>
          <w:color w:val="231F20"/>
          <w:spacing w:val="-4"/>
        </w:rPr>
        <w:t xml:space="preserve"> </w:t>
      </w:r>
      <w:r w:rsidR="00944992">
        <w:rPr>
          <w:color w:val="231F20"/>
          <w:spacing w:val="-2"/>
        </w:rPr>
        <w:t>sea.</w:t>
      </w:r>
      <w:r w:rsidR="00944992">
        <w:rPr>
          <w:color w:val="231F20"/>
          <w:spacing w:val="-4"/>
        </w:rPr>
        <w:t xml:space="preserve"> </w:t>
      </w:r>
      <w:r w:rsidR="00944992">
        <w:rPr>
          <w:color w:val="231F20"/>
          <w:spacing w:val="-2"/>
        </w:rPr>
        <w:t>Finally,</w:t>
      </w:r>
      <w:r w:rsidR="00944992">
        <w:rPr>
          <w:color w:val="231F20"/>
          <w:spacing w:val="-4"/>
        </w:rPr>
        <w:t xml:space="preserve"> </w:t>
      </w:r>
      <w:r w:rsidR="00944992">
        <w:rPr>
          <w:color w:val="231F20"/>
          <w:spacing w:val="-2"/>
        </w:rPr>
        <w:t>in</w:t>
      </w:r>
      <w:r w:rsidR="00944992">
        <w:rPr>
          <w:color w:val="231F20"/>
          <w:spacing w:val="-4"/>
        </w:rPr>
        <w:t xml:space="preserve"> </w:t>
      </w:r>
      <w:r w:rsidR="00944992">
        <w:rPr>
          <w:color w:val="231F20"/>
          <w:spacing w:val="-2"/>
        </w:rPr>
        <w:t>1856,</w:t>
      </w:r>
      <w:r w:rsidR="00944992">
        <w:rPr>
          <w:color w:val="231F20"/>
          <w:spacing w:val="-4"/>
        </w:rPr>
        <w:t xml:space="preserve"> </w:t>
      </w:r>
      <w:r w:rsidR="00944992">
        <w:rPr>
          <w:color w:val="231F20"/>
          <w:spacing w:val="-2"/>
        </w:rPr>
        <w:t>55</w:t>
      </w:r>
      <w:r w:rsidR="00944992">
        <w:rPr>
          <w:color w:val="231F20"/>
          <w:spacing w:val="-4"/>
        </w:rPr>
        <w:t xml:space="preserve"> </w:t>
      </w:r>
      <w:r w:rsidR="00944992">
        <w:rPr>
          <w:color w:val="231F20"/>
          <w:spacing w:val="-2"/>
        </w:rPr>
        <w:t>nations</w:t>
      </w:r>
      <w:r w:rsidR="00944992">
        <w:rPr>
          <w:color w:val="231F20"/>
          <w:spacing w:val="-4"/>
        </w:rPr>
        <w:t xml:space="preserve"> </w:t>
      </w:r>
      <w:r w:rsidR="00944992">
        <w:rPr>
          <w:color w:val="231F20"/>
          <w:spacing w:val="-2"/>
        </w:rPr>
        <w:t>signed</w:t>
      </w:r>
      <w:r w:rsidR="00944992">
        <w:rPr>
          <w:color w:val="231F20"/>
          <w:spacing w:val="-4"/>
        </w:rPr>
        <w:t xml:space="preserve"> </w:t>
      </w:r>
      <w:r w:rsidR="00944992">
        <w:rPr>
          <w:color w:val="231F20"/>
          <w:spacing w:val="-2"/>
        </w:rPr>
        <w:t>the</w:t>
      </w:r>
      <w:r w:rsidR="00944992">
        <w:rPr>
          <w:color w:val="231F20"/>
          <w:spacing w:val="-4"/>
        </w:rPr>
        <w:t xml:space="preserve"> </w:t>
      </w:r>
      <w:r w:rsidR="00944992">
        <w:rPr>
          <w:color w:val="231F20"/>
          <w:spacing w:val="-2"/>
        </w:rPr>
        <w:t>Paris</w:t>
      </w:r>
      <w:r w:rsidR="00944992">
        <w:rPr>
          <w:color w:val="231F20"/>
          <w:spacing w:val="-4"/>
        </w:rPr>
        <w:t xml:space="preserve"> </w:t>
      </w:r>
      <w:r w:rsidR="00944992">
        <w:rPr>
          <w:color w:val="231F20"/>
          <w:spacing w:val="-2"/>
        </w:rPr>
        <w:t>Declaration</w:t>
      </w:r>
      <w:r w:rsidR="00944992">
        <w:rPr>
          <w:color w:val="231F20"/>
          <w:spacing w:val="-4"/>
        </w:rPr>
        <w:t xml:space="preserve"> </w:t>
      </w:r>
      <w:r w:rsidR="00944992">
        <w:rPr>
          <w:color w:val="231F20"/>
          <w:spacing w:val="-2"/>
        </w:rPr>
        <w:t xml:space="preserve">Respecting </w:t>
      </w:r>
      <w:r w:rsidR="00944992">
        <w:rPr>
          <w:color w:val="231F20"/>
        </w:rPr>
        <w:t>Maritime</w:t>
      </w:r>
      <w:r w:rsidR="00944992">
        <w:rPr>
          <w:color w:val="231F20"/>
          <w:spacing w:val="-13"/>
        </w:rPr>
        <w:t xml:space="preserve"> </w:t>
      </w:r>
      <w:r w:rsidR="00944992">
        <w:rPr>
          <w:color w:val="231F20"/>
        </w:rPr>
        <w:t>Law,</w:t>
      </w:r>
      <w:r w:rsidR="00944992">
        <w:rPr>
          <w:color w:val="231F20"/>
          <w:spacing w:val="-11"/>
        </w:rPr>
        <w:t xml:space="preserve"> </w:t>
      </w:r>
      <w:r w:rsidR="00944992">
        <w:rPr>
          <w:color w:val="231F20"/>
        </w:rPr>
        <w:t>which</w:t>
      </w:r>
      <w:r w:rsidR="00944992">
        <w:rPr>
          <w:color w:val="231F20"/>
          <w:spacing w:val="-13"/>
        </w:rPr>
        <w:t xml:space="preserve"> </w:t>
      </w:r>
      <w:r w:rsidR="00944992">
        <w:rPr>
          <w:color w:val="231F20"/>
        </w:rPr>
        <w:t>primarily</w:t>
      </w:r>
      <w:r w:rsidR="00944992">
        <w:rPr>
          <w:color w:val="231F20"/>
          <w:spacing w:val="-12"/>
        </w:rPr>
        <w:t xml:space="preserve"> </w:t>
      </w:r>
      <w:r w:rsidR="00944992">
        <w:rPr>
          <w:color w:val="231F20"/>
        </w:rPr>
        <w:t>dealt</w:t>
      </w:r>
      <w:r w:rsidR="00944992">
        <w:rPr>
          <w:color w:val="231F20"/>
          <w:spacing w:val="-12"/>
        </w:rPr>
        <w:t xml:space="preserve"> </w:t>
      </w:r>
      <w:r w:rsidR="00944992">
        <w:rPr>
          <w:color w:val="231F20"/>
        </w:rPr>
        <w:t>with</w:t>
      </w:r>
      <w:r w:rsidR="00944992">
        <w:rPr>
          <w:color w:val="231F20"/>
          <w:spacing w:val="-13"/>
        </w:rPr>
        <w:t xml:space="preserve"> </w:t>
      </w:r>
      <w:r w:rsidR="00944992">
        <w:rPr>
          <w:color w:val="231F20"/>
        </w:rPr>
        <w:t>the</w:t>
      </w:r>
      <w:r w:rsidR="00944992">
        <w:rPr>
          <w:color w:val="231F20"/>
          <w:spacing w:val="-11"/>
        </w:rPr>
        <w:t xml:space="preserve"> </w:t>
      </w:r>
      <w:r w:rsidR="00944992">
        <w:rPr>
          <w:color w:val="231F20"/>
        </w:rPr>
        <w:t>problem</w:t>
      </w:r>
      <w:r w:rsidR="00944992">
        <w:rPr>
          <w:color w:val="231F20"/>
          <w:spacing w:val="-12"/>
        </w:rPr>
        <w:t xml:space="preserve"> </w:t>
      </w:r>
      <w:r w:rsidR="00944992">
        <w:rPr>
          <w:color w:val="231F20"/>
        </w:rPr>
        <w:t>of</w:t>
      </w:r>
      <w:r w:rsidR="00944992">
        <w:rPr>
          <w:color w:val="231F20"/>
          <w:spacing w:val="-12"/>
        </w:rPr>
        <w:t xml:space="preserve"> </w:t>
      </w:r>
      <w:r w:rsidR="00944992">
        <w:rPr>
          <w:color w:val="231F20"/>
        </w:rPr>
        <w:t>privateers,</w:t>
      </w:r>
      <w:r w:rsidR="00944992">
        <w:rPr>
          <w:color w:val="231F20"/>
          <w:spacing w:val="-12"/>
        </w:rPr>
        <w:t xml:space="preserve"> </w:t>
      </w:r>
      <w:r w:rsidR="00944992">
        <w:rPr>
          <w:color w:val="231F20"/>
        </w:rPr>
        <w:t>but</w:t>
      </w:r>
      <w:r w:rsidR="00944992">
        <w:rPr>
          <w:color w:val="231F20"/>
          <w:spacing w:val="-12"/>
        </w:rPr>
        <w:t xml:space="preserve"> </w:t>
      </w:r>
      <w:r w:rsidR="00944992">
        <w:rPr>
          <w:color w:val="231F20"/>
        </w:rPr>
        <w:t>also</w:t>
      </w:r>
      <w:r w:rsidR="00944992">
        <w:rPr>
          <w:color w:val="231F20"/>
          <w:spacing w:val="-12"/>
        </w:rPr>
        <w:t xml:space="preserve"> </w:t>
      </w:r>
      <w:r w:rsidR="00944992">
        <w:rPr>
          <w:color w:val="231F20"/>
        </w:rPr>
        <w:t>set</w:t>
      </w:r>
      <w:r w:rsidR="00944992">
        <w:rPr>
          <w:color w:val="231F20"/>
          <w:spacing w:val="-13"/>
        </w:rPr>
        <w:t xml:space="preserve"> </w:t>
      </w:r>
      <w:r w:rsidR="00944992">
        <w:rPr>
          <w:color w:val="231F20"/>
        </w:rPr>
        <w:t>up new prize rules on neutral and belligerent vessels and goods.</w:t>
      </w:r>
    </w:p>
    <w:p w14:paraId="634B3F5B" w14:textId="77777777" w:rsidR="00901158" w:rsidRDefault="00901158">
      <w:pPr>
        <w:pStyle w:val="BodyText"/>
        <w:spacing w:before="8"/>
        <w:rPr>
          <w:sz w:val="19"/>
        </w:rPr>
      </w:pPr>
    </w:p>
    <w:p w14:paraId="634B3F5C" w14:textId="77777777" w:rsidR="00901158" w:rsidRDefault="00944992">
      <w:pPr>
        <w:pStyle w:val="BodyText"/>
        <w:spacing w:before="1" w:line="271" w:lineRule="auto"/>
        <w:ind w:left="680" w:right="38" w:firstLine="340"/>
        <w:jc w:val="both"/>
      </w:pPr>
      <w:r>
        <w:rPr>
          <w:color w:val="231F20"/>
          <w:spacing w:val="-2"/>
        </w:rPr>
        <w:t>Soon</w:t>
      </w:r>
      <w:r>
        <w:rPr>
          <w:color w:val="231F20"/>
          <w:spacing w:val="-9"/>
        </w:rPr>
        <w:t xml:space="preserve"> </w:t>
      </w:r>
      <w:r>
        <w:rPr>
          <w:color w:val="231F20"/>
          <w:spacing w:val="-2"/>
        </w:rPr>
        <w:t>afterwards,</w:t>
      </w:r>
      <w:r>
        <w:rPr>
          <w:color w:val="231F20"/>
          <w:spacing w:val="-3"/>
        </w:rPr>
        <w:t xml:space="preserve"> </w:t>
      </w:r>
      <w:r>
        <w:rPr>
          <w:color w:val="231F20"/>
          <w:spacing w:val="-2"/>
        </w:rPr>
        <w:t>the</w:t>
      </w:r>
      <w:r>
        <w:rPr>
          <w:color w:val="231F20"/>
          <w:spacing w:val="-11"/>
        </w:rPr>
        <w:t xml:space="preserve"> </w:t>
      </w:r>
      <w:r>
        <w:rPr>
          <w:color w:val="231F20"/>
          <w:spacing w:val="-2"/>
        </w:rPr>
        <w:t>American</w:t>
      </w:r>
      <w:r>
        <w:rPr>
          <w:color w:val="231F20"/>
          <w:spacing w:val="-3"/>
        </w:rPr>
        <w:t xml:space="preserve"> </w:t>
      </w:r>
      <w:r>
        <w:rPr>
          <w:color w:val="231F20"/>
          <w:spacing w:val="-2"/>
        </w:rPr>
        <w:t>Civil</w:t>
      </w:r>
      <w:r>
        <w:rPr>
          <w:color w:val="231F20"/>
          <w:spacing w:val="-8"/>
        </w:rPr>
        <w:t xml:space="preserve"> </w:t>
      </w:r>
      <w:r>
        <w:rPr>
          <w:color w:val="231F20"/>
          <w:spacing w:val="-2"/>
        </w:rPr>
        <w:t>War</w:t>
      </w:r>
      <w:r>
        <w:rPr>
          <w:color w:val="231F20"/>
          <w:spacing w:val="-3"/>
        </w:rPr>
        <w:t xml:space="preserve"> </w:t>
      </w:r>
      <w:r>
        <w:rPr>
          <w:color w:val="231F20"/>
          <w:spacing w:val="-2"/>
        </w:rPr>
        <w:t>(1861-1865)</w:t>
      </w:r>
      <w:r>
        <w:rPr>
          <w:color w:val="231F20"/>
          <w:spacing w:val="-3"/>
        </w:rPr>
        <w:t xml:space="preserve"> </w:t>
      </w:r>
      <w:r>
        <w:rPr>
          <w:color w:val="231F20"/>
          <w:spacing w:val="-2"/>
        </w:rPr>
        <w:t>broke</w:t>
      </w:r>
      <w:r>
        <w:rPr>
          <w:color w:val="231F20"/>
          <w:spacing w:val="-3"/>
        </w:rPr>
        <w:t xml:space="preserve"> </w:t>
      </w:r>
      <w:r>
        <w:rPr>
          <w:color w:val="231F20"/>
          <w:spacing w:val="-2"/>
        </w:rPr>
        <w:t>out,</w:t>
      </w:r>
      <w:r>
        <w:rPr>
          <w:color w:val="231F20"/>
          <w:spacing w:val="-3"/>
        </w:rPr>
        <w:t xml:space="preserve"> </w:t>
      </w:r>
      <w:r>
        <w:rPr>
          <w:color w:val="231F20"/>
          <w:spacing w:val="-2"/>
        </w:rPr>
        <w:t>and</w:t>
      </w:r>
      <w:r>
        <w:rPr>
          <w:color w:val="231F20"/>
          <w:spacing w:val="-3"/>
        </w:rPr>
        <w:t xml:space="preserve"> </w:t>
      </w:r>
      <w:r>
        <w:rPr>
          <w:color w:val="231F20"/>
          <w:spacing w:val="-2"/>
        </w:rPr>
        <w:t xml:space="preserve">President </w:t>
      </w:r>
      <w:r>
        <w:rPr>
          <w:color w:val="231F20"/>
        </w:rPr>
        <w:t>Abraham</w:t>
      </w:r>
      <w:r>
        <w:rPr>
          <w:color w:val="231F20"/>
          <w:spacing w:val="-8"/>
        </w:rPr>
        <w:t xml:space="preserve"> </w:t>
      </w:r>
      <w:r>
        <w:rPr>
          <w:color w:val="231F20"/>
        </w:rPr>
        <w:t>Lincoln</w:t>
      </w:r>
      <w:r>
        <w:rPr>
          <w:color w:val="231F20"/>
          <w:spacing w:val="-8"/>
        </w:rPr>
        <w:t xml:space="preserve"> </w:t>
      </w:r>
      <w:r>
        <w:rPr>
          <w:color w:val="231F20"/>
        </w:rPr>
        <w:t>(1809-1865,</w:t>
      </w:r>
      <w:r>
        <w:rPr>
          <w:color w:val="231F20"/>
          <w:spacing w:val="-8"/>
        </w:rPr>
        <w:t xml:space="preserve"> </w:t>
      </w:r>
      <w:r>
        <w:rPr>
          <w:color w:val="231F20"/>
        </w:rPr>
        <w:t>1861-1865</w:t>
      </w:r>
      <w:r>
        <w:rPr>
          <w:color w:val="231F20"/>
          <w:spacing w:val="-8"/>
        </w:rPr>
        <w:t xml:space="preserve"> </w:t>
      </w:r>
      <w:r>
        <w:rPr>
          <w:color w:val="231F20"/>
        </w:rPr>
        <w:t>in</w:t>
      </w:r>
      <w:r>
        <w:rPr>
          <w:color w:val="231F20"/>
          <w:spacing w:val="-8"/>
        </w:rPr>
        <w:t xml:space="preserve"> </w:t>
      </w:r>
      <w:r>
        <w:rPr>
          <w:color w:val="231F20"/>
        </w:rPr>
        <w:t>office)</w:t>
      </w:r>
      <w:r>
        <w:rPr>
          <w:color w:val="231F20"/>
          <w:spacing w:val="-8"/>
        </w:rPr>
        <w:t xml:space="preserve"> </w:t>
      </w:r>
      <w:r>
        <w:rPr>
          <w:color w:val="231F20"/>
        </w:rPr>
        <w:t>signed</w:t>
      </w:r>
      <w:r>
        <w:rPr>
          <w:color w:val="231F20"/>
          <w:spacing w:val="-8"/>
        </w:rPr>
        <w:t xml:space="preserve"> </w:t>
      </w:r>
      <w:r>
        <w:rPr>
          <w:color w:val="231F20"/>
        </w:rPr>
        <w:t>General</w:t>
      </w:r>
      <w:r>
        <w:rPr>
          <w:color w:val="231F20"/>
          <w:spacing w:val="-8"/>
        </w:rPr>
        <w:t xml:space="preserve"> </w:t>
      </w:r>
      <w:r>
        <w:rPr>
          <w:color w:val="231F20"/>
        </w:rPr>
        <w:t>Order</w:t>
      </w:r>
      <w:r>
        <w:rPr>
          <w:color w:val="231F20"/>
          <w:spacing w:val="-8"/>
        </w:rPr>
        <w:t xml:space="preserve"> </w:t>
      </w:r>
      <w:r>
        <w:rPr>
          <w:color w:val="231F20"/>
        </w:rPr>
        <w:t>No.</w:t>
      </w:r>
      <w:r>
        <w:rPr>
          <w:color w:val="231F20"/>
          <w:spacing w:val="-8"/>
        </w:rPr>
        <w:t xml:space="preserve"> </w:t>
      </w:r>
      <w:r>
        <w:rPr>
          <w:color w:val="231F20"/>
        </w:rPr>
        <w:t>100 (1863), which outlined the rules of engagement of the Union forces.</w:t>
      </w:r>
      <w:r>
        <w:rPr>
          <w:color w:val="231F20"/>
          <w:spacing w:val="-10"/>
        </w:rPr>
        <w:t xml:space="preserve"> </w:t>
      </w:r>
      <w:r>
        <w:rPr>
          <w:color w:val="231F20"/>
        </w:rPr>
        <w:t>According to the order: ‘Men who take up arms against one another in public war do not cease on</w:t>
      </w:r>
      <w:r>
        <w:rPr>
          <w:color w:val="231F20"/>
          <w:spacing w:val="-13"/>
        </w:rPr>
        <w:t xml:space="preserve"> </w:t>
      </w:r>
      <w:r>
        <w:rPr>
          <w:color w:val="231F20"/>
        </w:rPr>
        <w:t>this</w:t>
      </w:r>
      <w:r>
        <w:rPr>
          <w:color w:val="231F20"/>
          <w:spacing w:val="-12"/>
        </w:rPr>
        <w:t xml:space="preserve"> </w:t>
      </w:r>
      <w:r>
        <w:rPr>
          <w:color w:val="231F20"/>
        </w:rPr>
        <w:t>account</w:t>
      </w:r>
      <w:r>
        <w:rPr>
          <w:color w:val="231F20"/>
          <w:spacing w:val="-9"/>
        </w:rPr>
        <w:t xml:space="preserve"> </w:t>
      </w:r>
      <w:r>
        <w:rPr>
          <w:color w:val="231F20"/>
        </w:rPr>
        <w:t>to</w:t>
      </w:r>
      <w:r>
        <w:rPr>
          <w:color w:val="231F20"/>
          <w:spacing w:val="-8"/>
        </w:rPr>
        <w:t xml:space="preserve"> </w:t>
      </w:r>
      <w:r>
        <w:rPr>
          <w:color w:val="231F20"/>
        </w:rPr>
        <w:t>be</w:t>
      </w:r>
      <w:r>
        <w:rPr>
          <w:color w:val="231F20"/>
          <w:spacing w:val="-8"/>
        </w:rPr>
        <w:t xml:space="preserve"> </w:t>
      </w:r>
      <w:r>
        <w:rPr>
          <w:color w:val="231F20"/>
        </w:rPr>
        <w:t>moral</w:t>
      </w:r>
      <w:r>
        <w:rPr>
          <w:color w:val="231F20"/>
          <w:spacing w:val="-8"/>
        </w:rPr>
        <w:t xml:space="preserve"> </w:t>
      </w:r>
      <w:r>
        <w:rPr>
          <w:color w:val="231F20"/>
        </w:rPr>
        <w:t>beings,</w:t>
      </w:r>
      <w:r>
        <w:rPr>
          <w:color w:val="231F20"/>
          <w:spacing w:val="-8"/>
        </w:rPr>
        <w:t xml:space="preserve"> </w:t>
      </w:r>
      <w:r>
        <w:rPr>
          <w:color w:val="231F20"/>
        </w:rPr>
        <w:t>responsible</w:t>
      </w:r>
      <w:r>
        <w:rPr>
          <w:color w:val="231F20"/>
          <w:spacing w:val="-8"/>
        </w:rPr>
        <w:t xml:space="preserve"> </w:t>
      </w:r>
      <w:r>
        <w:rPr>
          <w:color w:val="231F20"/>
        </w:rPr>
        <w:t>to</w:t>
      </w:r>
      <w:r>
        <w:rPr>
          <w:color w:val="231F20"/>
          <w:spacing w:val="-8"/>
        </w:rPr>
        <w:t xml:space="preserve"> </w:t>
      </w:r>
      <w:r>
        <w:rPr>
          <w:color w:val="231F20"/>
        </w:rPr>
        <w:t>one</w:t>
      </w:r>
      <w:r>
        <w:rPr>
          <w:color w:val="231F20"/>
          <w:spacing w:val="-8"/>
        </w:rPr>
        <w:t xml:space="preserve"> </w:t>
      </w:r>
      <w:r>
        <w:rPr>
          <w:color w:val="231F20"/>
        </w:rPr>
        <w:t>another</w:t>
      </w:r>
      <w:r>
        <w:rPr>
          <w:color w:val="231F20"/>
          <w:spacing w:val="-8"/>
        </w:rPr>
        <w:t xml:space="preserve"> </w:t>
      </w:r>
      <w:r>
        <w:rPr>
          <w:color w:val="231F20"/>
        </w:rPr>
        <w:t>and</w:t>
      </w:r>
      <w:r>
        <w:rPr>
          <w:color w:val="231F20"/>
          <w:spacing w:val="-8"/>
        </w:rPr>
        <w:t xml:space="preserve"> </w:t>
      </w:r>
      <w:r>
        <w:rPr>
          <w:color w:val="231F20"/>
        </w:rPr>
        <w:t>to</w:t>
      </w:r>
      <w:r>
        <w:rPr>
          <w:color w:val="231F20"/>
          <w:spacing w:val="-8"/>
        </w:rPr>
        <w:t xml:space="preserve"> </w:t>
      </w:r>
      <w:r>
        <w:rPr>
          <w:color w:val="231F20"/>
        </w:rPr>
        <w:t>God.’</w:t>
      </w:r>
      <w:r>
        <w:rPr>
          <w:color w:val="231F20"/>
          <w:spacing w:val="-13"/>
        </w:rPr>
        <w:t xml:space="preserve"> </w:t>
      </w:r>
      <w:r>
        <w:rPr>
          <w:color w:val="231F20"/>
        </w:rPr>
        <w:t>Thus,</w:t>
      </w:r>
      <w:r>
        <w:rPr>
          <w:color w:val="231F20"/>
          <w:spacing w:val="-7"/>
        </w:rPr>
        <w:t xml:space="preserve"> </w:t>
      </w:r>
      <w:r>
        <w:rPr>
          <w:color w:val="231F20"/>
        </w:rPr>
        <w:t>it suggests</w:t>
      </w:r>
      <w:r>
        <w:rPr>
          <w:color w:val="231F20"/>
          <w:spacing w:val="-6"/>
        </w:rPr>
        <w:t xml:space="preserve"> </w:t>
      </w:r>
      <w:r>
        <w:rPr>
          <w:color w:val="231F20"/>
        </w:rPr>
        <w:t>that:</w:t>
      </w:r>
      <w:r>
        <w:rPr>
          <w:color w:val="231F20"/>
          <w:spacing w:val="-6"/>
        </w:rPr>
        <w:t xml:space="preserve"> </w:t>
      </w:r>
      <w:r>
        <w:rPr>
          <w:color w:val="231F20"/>
        </w:rPr>
        <w:t>‘military</w:t>
      </w:r>
      <w:r>
        <w:rPr>
          <w:color w:val="231F20"/>
          <w:spacing w:val="-6"/>
        </w:rPr>
        <w:t xml:space="preserve"> </w:t>
      </w:r>
      <w:r>
        <w:rPr>
          <w:color w:val="231F20"/>
        </w:rPr>
        <w:t>necessity</w:t>
      </w:r>
      <w:r>
        <w:rPr>
          <w:color w:val="231F20"/>
          <w:spacing w:val="-6"/>
        </w:rPr>
        <w:t xml:space="preserve"> </w:t>
      </w:r>
      <w:r>
        <w:rPr>
          <w:color w:val="231F20"/>
        </w:rPr>
        <w:t>does</w:t>
      </w:r>
      <w:r>
        <w:rPr>
          <w:color w:val="231F20"/>
          <w:spacing w:val="-6"/>
        </w:rPr>
        <w:t xml:space="preserve"> </w:t>
      </w:r>
      <w:r>
        <w:rPr>
          <w:color w:val="231F20"/>
        </w:rPr>
        <w:t>not</w:t>
      </w:r>
      <w:r>
        <w:rPr>
          <w:color w:val="231F20"/>
          <w:spacing w:val="-6"/>
        </w:rPr>
        <w:t xml:space="preserve"> </w:t>
      </w:r>
      <w:r>
        <w:rPr>
          <w:color w:val="231F20"/>
        </w:rPr>
        <w:t>admit</w:t>
      </w:r>
      <w:r>
        <w:rPr>
          <w:color w:val="231F20"/>
          <w:spacing w:val="-6"/>
        </w:rPr>
        <w:t xml:space="preserve"> </w:t>
      </w:r>
      <w:r>
        <w:rPr>
          <w:color w:val="231F20"/>
        </w:rPr>
        <w:t>of</w:t>
      </w:r>
      <w:r>
        <w:rPr>
          <w:color w:val="231F20"/>
          <w:spacing w:val="-6"/>
        </w:rPr>
        <w:t xml:space="preserve"> </w:t>
      </w:r>
      <w:r>
        <w:rPr>
          <w:color w:val="231F20"/>
        </w:rPr>
        <w:t>cruelty...nor</w:t>
      </w:r>
      <w:r>
        <w:rPr>
          <w:color w:val="231F20"/>
          <w:spacing w:val="-6"/>
        </w:rPr>
        <w:t xml:space="preserve"> </w:t>
      </w:r>
      <w:r>
        <w:rPr>
          <w:color w:val="231F20"/>
        </w:rPr>
        <w:t>of</w:t>
      </w:r>
      <w:r>
        <w:rPr>
          <w:color w:val="231F20"/>
          <w:spacing w:val="-6"/>
        </w:rPr>
        <w:t xml:space="preserve"> </w:t>
      </w:r>
      <w:r>
        <w:rPr>
          <w:color w:val="231F20"/>
        </w:rPr>
        <w:t>torture</w:t>
      </w:r>
      <w:r>
        <w:rPr>
          <w:color w:val="231F20"/>
          <w:spacing w:val="-6"/>
        </w:rPr>
        <w:t xml:space="preserve"> </w:t>
      </w:r>
      <w:r>
        <w:rPr>
          <w:color w:val="231F20"/>
        </w:rPr>
        <w:t>to</w:t>
      </w:r>
      <w:r>
        <w:rPr>
          <w:color w:val="231F20"/>
          <w:spacing w:val="-6"/>
        </w:rPr>
        <w:t xml:space="preserve"> </w:t>
      </w:r>
      <w:r>
        <w:rPr>
          <w:color w:val="231F20"/>
        </w:rPr>
        <w:t>extort confessions.</w:t>
      </w:r>
      <w:r>
        <w:rPr>
          <w:color w:val="231F20"/>
          <w:spacing w:val="-2"/>
        </w:rPr>
        <w:t xml:space="preserve"> </w:t>
      </w:r>
      <w:r>
        <w:rPr>
          <w:color w:val="231F20"/>
        </w:rPr>
        <w:t>’</w:t>
      </w:r>
      <w:r>
        <w:rPr>
          <w:color w:val="231F20"/>
          <w:spacing w:val="-13"/>
        </w:rPr>
        <w:t xml:space="preserve"> </w:t>
      </w:r>
      <w:r>
        <w:rPr>
          <w:color w:val="231F20"/>
        </w:rPr>
        <w:t>The abovementioned lines suggest that all hostile actions that make the return to peace unnecessarily difficult should be prohibited. It also suggested that</w:t>
      </w:r>
      <w:r>
        <w:rPr>
          <w:color w:val="231F20"/>
          <w:spacing w:val="40"/>
        </w:rPr>
        <w:t xml:space="preserve"> </w:t>
      </w:r>
      <w:r>
        <w:rPr>
          <w:color w:val="231F20"/>
        </w:rPr>
        <w:t>private</w:t>
      </w:r>
      <w:r>
        <w:rPr>
          <w:color w:val="231F20"/>
          <w:spacing w:val="40"/>
        </w:rPr>
        <w:t xml:space="preserve"> </w:t>
      </w:r>
      <w:r>
        <w:rPr>
          <w:color w:val="231F20"/>
        </w:rPr>
        <w:t>properties</w:t>
      </w:r>
      <w:r>
        <w:rPr>
          <w:color w:val="231F20"/>
          <w:spacing w:val="40"/>
        </w:rPr>
        <w:t xml:space="preserve"> </w:t>
      </w:r>
      <w:r>
        <w:rPr>
          <w:color w:val="231F20"/>
        </w:rPr>
        <w:t>and</w:t>
      </w:r>
      <w:r>
        <w:rPr>
          <w:color w:val="231F20"/>
          <w:spacing w:val="40"/>
        </w:rPr>
        <w:t xml:space="preserve"> </w:t>
      </w:r>
      <w:r>
        <w:rPr>
          <w:color w:val="231F20"/>
        </w:rPr>
        <w:t>civilian</w:t>
      </w:r>
      <w:r>
        <w:rPr>
          <w:color w:val="231F20"/>
          <w:spacing w:val="40"/>
        </w:rPr>
        <w:t xml:space="preserve"> </w:t>
      </w:r>
      <w:r>
        <w:rPr>
          <w:color w:val="231F20"/>
        </w:rPr>
        <w:t>lives</w:t>
      </w:r>
      <w:r>
        <w:rPr>
          <w:color w:val="231F20"/>
          <w:spacing w:val="40"/>
        </w:rPr>
        <w:t xml:space="preserve"> </w:t>
      </w:r>
      <w:r>
        <w:rPr>
          <w:color w:val="231F20"/>
        </w:rPr>
        <w:t>were</w:t>
      </w:r>
      <w:r>
        <w:rPr>
          <w:color w:val="231F20"/>
          <w:spacing w:val="40"/>
        </w:rPr>
        <w:t xml:space="preserve"> </w:t>
      </w:r>
      <w:r>
        <w:rPr>
          <w:color w:val="231F20"/>
        </w:rPr>
        <w:t>to</w:t>
      </w:r>
      <w:r>
        <w:rPr>
          <w:color w:val="231F20"/>
          <w:spacing w:val="40"/>
        </w:rPr>
        <w:t xml:space="preserve"> </w:t>
      </w:r>
      <w:r>
        <w:rPr>
          <w:color w:val="231F20"/>
        </w:rPr>
        <w:t>be</w:t>
      </w:r>
      <w:r>
        <w:rPr>
          <w:color w:val="231F20"/>
          <w:spacing w:val="40"/>
        </w:rPr>
        <w:t xml:space="preserve"> </w:t>
      </w:r>
      <w:r>
        <w:rPr>
          <w:color w:val="231F20"/>
        </w:rPr>
        <w:t>respected</w:t>
      </w:r>
      <w:r>
        <w:rPr>
          <w:color w:val="231F20"/>
          <w:spacing w:val="40"/>
        </w:rPr>
        <w:t xml:space="preserve"> </w:t>
      </w:r>
      <w:r>
        <w:rPr>
          <w:color w:val="231F20"/>
        </w:rPr>
        <w:t>and</w:t>
      </w:r>
      <w:r>
        <w:rPr>
          <w:color w:val="231F20"/>
          <w:spacing w:val="40"/>
        </w:rPr>
        <w:t xml:space="preserve"> </w:t>
      </w:r>
      <w:r>
        <w:rPr>
          <w:color w:val="231F20"/>
        </w:rPr>
        <w:t>protected, and prisoners of war had the right to remain silent. This general order became a reference of future rules of engagement.</w:t>
      </w:r>
    </w:p>
    <w:p w14:paraId="634B3F5D" w14:textId="77777777" w:rsidR="00901158" w:rsidRDefault="00901158">
      <w:pPr>
        <w:pStyle w:val="BodyText"/>
      </w:pPr>
    </w:p>
    <w:p w14:paraId="634B3F5E" w14:textId="77777777" w:rsidR="00901158" w:rsidRDefault="00901158">
      <w:pPr>
        <w:pStyle w:val="BodyText"/>
      </w:pPr>
    </w:p>
    <w:p w14:paraId="634B3F5F" w14:textId="77777777" w:rsidR="00901158" w:rsidRDefault="00901158">
      <w:pPr>
        <w:pStyle w:val="BodyText"/>
      </w:pPr>
    </w:p>
    <w:p w14:paraId="634B3F60" w14:textId="77777777" w:rsidR="00901158" w:rsidRDefault="00901158">
      <w:pPr>
        <w:pStyle w:val="BodyText"/>
      </w:pPr>
    </w:p>
    <w:p w14:paraId="634B3F61" w14:textId="77777777" w:rsidR="00901158" w:rsidRDefault="00901158">
      <w:pPr>
        <w:pStyle w:val="BodyText"/>
      </w:pPr>
    </w:p>
    <w:p w14:paraId="634B3F62" w14:textId="77777777" w:rsidR="00901158" w:rsidRDefault="00901158">
      <w:pPr>
        <w:pStyle w:val="BodyText"/>
      </w:pPr>
    </w:p>
    <w:p w14:paraId="634B3F63" w14:textId="77777777" w:rsidR="00901158" w:rsidRDefault="00901158">
      <w:pPr>
        <w:pStyle w:val="BodyText"/>
      </w:pPr>
    </w:p>
    <w:p w14:paraId="634B3F64" w14:textId="77777777" w:rsidR="00901158" w:rsidRDefault="00901158">
      <w:pPr>
        <w:pStyle w:val="BodyText"/>
      </w:pPr>
    </w:p>
    <w:p w14:paraId="634B3F65" w14:textId="77777777" w:rsidR="00901158" w:rsidRDefault="00901158">
      <w:pPr>
        <w:pStyle w:val="BodyText"/>
      </w:pPr>
    </w:p>
    <w:p w14:paraId="634B3F66" w14:textId="77777777" w:rsidR="00901158" w:rsidRDefault="00901158">
      <w:pPr>
        <w:pStyle w:val="BodyText"/>
      </w:pPr>
    </w:p>
    <w:p w14:paraId="634B3F67" w14:textId="77777777" w:rsidR="00901158" w:rsidRDefault="00901158">
      <w:pPr>
        <w:pStyle w:val="BodyText"/>
      </w:pPr>
    </w:p>
    <w:p w14:paraId="634B3F68" w14:textId="77777777" w:rsidR="00901158" w:rsidRDefault="00901158">
      <w:pPr>
        <w:pStyle w:val="BodyText"/>
      </w:pPr>
    </w:p>
    <w:p w14:paraId="634B3F69" w14:textId="77777777" w:rsidR="00901158" w:rsidRDefault="00901158">
      <w:pPr>
        <w:pStyle w:val="BodyText"/>
      </w:pPr>
    </w:p>
    <w:p w14:paraId="634B3F6A" w14:textId="77777777" w:rsidR="00901158" w:rsidRDefault="00901158">
      <w:pPr>
        <w:pStyle w:val="BodyText"/>
      </w:pPr>
    </w:p>
    <w:p w14:paraId="634B3F6B" w14:textId="77777777" w:rsidR="00901158" w:rsidRDefault="00901158">
      <w:pPr>
        <w:pStyle w:val="BodyText"/>
      </w:pPr>
    </w:p>
    <w:p w14:paraId="634B3F6C" w14:textId="77777777" w:rsidR="00901158" w:rsidRDefault="00901158">
      <w:pPr>
        <w:pStyle w:val="BodyText"/>
      </w:pPr>
    </w:p>
    <w:p w14:paraId="634B3F6D" w14:textId="77777777" w:rsidR="00901158" w:rsidRDefault="00901158">
      <w:pPr>
        <w:pStyle w:val="BodyText"/>
      </w:pPr>
    </w:p>
    <w:p w14:paraId="634B3F6E" w14:textId="77777777" w:rsidR="00901158" w:rsidRDefault="00944992">
      <w:pPr>
        <w:spacing w:before="144" w:line="249" w:lineRule="auto"/>
        <w:ind w:left="1390" w:right="624"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2.3: Lawrence massacre in 1863, one of the worst war crimes committed by the</w:t>
      </w:r>
      <w:r>
        <w:rPr>
          <w:color w:val="231F20"/>
          <w:spacing w:val="40"/>
          <w:sz w:val="14"/>
        </w:rPr>
        <w:t xml:space="preserve"> </w:t>
      </w:r>
      <w:r>
        <w:rPr>
          <w:color w:val="231F20"/>
          <w:sz w:val="14"/>
        </w:rPr>
        <w:t>Confederate forces during the</w:t>
      </w:r>
      <w:r>
        <w:rPr>
          <w:color w:val="231F20"/>
          <w:spacing w:val="-3"/>
          <w:sz w:val="14"/>
        </w:rPr>
        <w:t xml:space="preserve"> </w:t>
      </w:r>
      <w:r>
        <w:rPr>
          <w:color w:val="231F20"/>
          <w:sz w:val="14"/>
        </w:rPr>
        <w:t>American Civil War. (Harper’s weekly, Public domain, via</w:t>
      </w:r>
      <w:r>
        <w:rPr>
          <w:color w:val="231F20"/>
          <w:spacing w:val="40"/>
          <w:sz w:val="14"/>
        </w:rPr>
        <w:t xml:space="preserve"> </w:t>
      </w:r>
      <w:r>
        <w:rPr>
          <w:color w:val="231F20"/>
          <w:sz w:val="14"/>
        </w:rPr>
        <w:t>Wikimedia</w:t>
      </w:r>
      <w:r>
        <w:rPr>
          <w:color w:val="231F20"/>
          <w:spacing w:val="-2"/>
          <w:sz w:val="14"/>
        </w:rPr>
        <w:t xml:space="preserve"> </w:t>
      </w:r>
      <w:r>
        <w:rPr>
          <w:color w:val="231F20"/>
          <w:sz w:val="14"/>
        </w:rPr>
        <w:t>Commons)</w:t>
      </w:r>
    </w:p>
    <w:p w14:paraId="634B3F6F" w14:textId="77777777" w:rsidR="00901158" w:rsidRDefault="00944992">
      <w:pPr>
        <w:pStyle w:val="BodyText"/>
        <w:spacing w:before="64" w:line="271" w:lineRule="auto"/>
        <w:ind w:left="680" w:right="676" w:firstLine="340"/>
        <w:jc w:val="both"/>
      </w:pPr>
      <w:r>
        <w:br w:type="column"/>
      </w:r>
      <w:r>
        <w:rPr>
          <w:color w:val="231F20"/>
        </w:rPr>
        <w:t>In</w:t>
      </w:r>
      <w:r>
        <w:rPr>
          <w:color w:val="231F20"/>
          <w:spacing w:val="-13"/>
        </w:rPr>
        <w:t xml:space="preserve"> </w:t>
      </w:r>
      <w:r>
        <w:rPr>
          <w:color w:val="231F20"/>
        </w:rPr>
        <w:t>1864,</w:t>
      </w:r>
      <w:r>
        <w:rPr>
          <w:color w:val="231F20"/>
          <w:spacing w:val="-12"/>
        </w:rPr>
        <w:t xml:space="preserve"> </w:t>
      </w:r>
      <w:r>
        <w:rPr>
          <w:color w:val="231F20"/>
        </w:rPr>
        <w:t>representatives</w:t>
      </w:r>
      <w:r>
        <w:rPr>
          <w:color w:val="231F20"/>
          <w:spacing w:val="-13"/>
        </w:rPr>
        <w:t xml:space="preserve"> </w:t>
      </w:r>
      <w:r>
        <w:rPr>
          <w:color w:val="231F20"/>
        </w:rPr>
        <w:t>of</w:t>
      </w:r>
      <w:r>
        <w:rPr>
          <w:color w:val="231F20"/>
          <w:spacing w:val="-12"/>
        </w:rPr>
        <w:t xml:space="preserve"> </w:t>
      </w:r>
      <w:r>
        <w:rPr>
          <w:color w:val="231F20"/>
        </w:rPr>
        <w:t>the</w:t>
      </w:r>
      <w:r>
        <w:rPr>
          <w:color w:val="231F20"/>
          <w:spacing w:val="-13"/>
        </w:rPr>
        <w:t xml:space="preserve"> </w:t>
      </w:r>
      <w:r>
        <w:rPr>
          <w:color w:val="231F20"/>
        </w:rPr>
        <w:t>nations</w:t>
      </w:r>
      <w:r>
        <w:rPr>
          <w:color w:val="231F20"/>
          <w:spacing w:val="-12"/>
        </w:rPr>
        <w:t xml:space="preserve"> </w:t>
      </w:r>
      <w:r>
        <w:rPr>
          <w:color w:val="231F20"/>
        </w:rPr>
        <w:t>gathered</w:t>
      </w:r>
      <w:r>
        <w:rPr>
          <w:color w:val="231F20"/>
          <w:spacing w:val="-13"/>
        </w:rPr>
        <w:t xml:space="preserve"> </w:t>
      </w:r>
      <w:r>
        <w:rPr>
          <w:color w:val="231F20"/>
        </w:rPr>
        <w:t>at</w:t>
      </w:r>
      <w:r>
        <w:rPr>
          <w:color w:val="231F20"/>
          <w:spacing w:val="-12"/>
        </w:rPr>
        <w:t xml:space="preserve"> </w:t>
      </w:r>
      <w:r>
        <w:rPr>
          <w:color w:val="231F20"/>
        </w:rPr>
        <w:t>Geneva,</w:t>
      </w:r>
      <w:r>
        <w:rPr>
          <w:color w:val="231F20"/>
          <w:spacing w:val="-13"/>
        </w:rPr>
        <w:t xml:space="preserve"> </w:t>
      </w:r>
      <w:r>
        <w:rPr>
          <w:color w:val="231F20"/>
        </w:rPr>
        <w:t>Switzerland,</w:t>
      </w:r>
      <w:r>
        <w:rPr>
          <w:color w:val="231F20"/>
          <w:spacing w:val="-12"/>
        </w:rPr>
        <w:t xml:space="preserve"> </w:t>
      </w:r>
      <w:r>
        <w:rPr>
          <w:color w:val="231F20"/>
        </w:rPr>
        <w:t>to</w:t>
      </w:r>
      <w:r>
        <w:rPr>
          <w:color w:val="231F20"/>
          <w:spacing w:val="-13"/>
        </w:rPr>
        <w:t xml:space="preserve"> </w:t>
      </w:r>
      <w:r>
        <w:rPr>
          <w:color w:val="231F20"/>
        </w:rPr>
        <w:t xml:space="preserve">sign </w:t>
      </w:r>
      <w:r>
        <w:rPr>
          <w:color w:val="231F20"/>
          <w:spacing w:val="-2"/>
        </w:rPr>
        <w:t>the</w:t>
      </w:r>
      <w:r>
        <w:rPr>
          <w:color w:val="231F20"/>
          <w:spacing w:val="-11"/>
        </w:rPr>
        <w:t xml:space="preserve"> </w:t>
      </w:r>
      <w:r>
        <w:rPr>
          <w:color w:val="231F20"/>
          <w:spacing w:val="-2"/>
        </w:rPr>
        <w:t>First</w:t>
      </w:r>
      <w:r>
        <w:rPr>
          <w:color w:val="231F20"/>
          <w:spacing w:val="-8"/>
        </w:rPr>
        <w:t xml:space="preserve"> </w:t>
      </w:r>
      <w:r>
        <w:rPr>
          <w:color w:val="231F20"/>
          <w:spacing w:val="-2"/>
        </w:rPr>
        <w:t>Geneva</w:t>
      </w:r>
      <w:r>
        <w:rPr>
          <w:color w:val="231F20"/>
          <w:spacing w:val="-5"/>
        </w:rPr>
        <w:t xml:space="preserve"> </w:t>
      </w:r>
      <w:r>
        <w:rPr>
          <w:color w:val="231F20"/>
          <w:spacing w:val="-2"/>
        </w:rPr>
        <w:t>Convention.</w:t>
      </w:r>
      <w:r>
        <w:rPr>
          <w:color w:val="231F20"/>
          <w:spacing w:val="-11"/>
        </w:rPr>
        <w:t xml:space="preserve"> </w:t>
      </w:r>
      <w:r>
        <w:rPr>
          <w:color w:val="231F20"/>
          <w:spacing w:val="-2"/>
        </w:rPr>
        <w:t>According</w:t>
      </w:r>
      <w:r>
        <w:rPr>
          <w:color w:val="231F20"/>
          <w:spacing w:val="-5"/>
        </w:rPr>
        <w:t xml:space="preserve"> </w:t>
      </w:r>
      <w:r>
        <w:rPr>
          <w:color w:val="231F20"/>
          <w:spacing w:val="-2"/>
        </w:rPr>
        <w:t>to</w:t>
      </w:r>
      <w:r>
        <w:rPr>
          <w:color w:val="231F20"/>
          <w:spacing w:val="-5"/>
        </w:rPr>
        <w:t xml:space="preserve"> </w:t>
      </w:r>
      <w:r>
        <w:rPr>
          <w:color w:val="231F20"/>
          <w:spacing w:val="-2"/>
        </w:rPr>
        <w:t>the</w:t>
      </w:r>
      <w:r>
        <w:rPr>
          <w:color w:val="231F20"/>
          <w:spacing w:val="-5"/>
        </w:rPr>
        <w:t xml:space="preserve"> </w:t>
      </w:r>
      <w:r>
        <w:rPr>
          <w:color w:val="231F20"/>
          <w:spacing w:val="-2"/>
        </w:rPr>
        <w:t>convention,</w:t>
      </w:r>
      <w:r>
        <w:rPr>
          <w:color w:val="231F20"/>
          <w:spacing w:val="-5"/>
        </w:rPr>
        <w:t xml:space="preserve"> </w:t>
      </w:r>
      <w:r>
        <w:rPr>
          <w:color w:val="231F20"/>
          <w:spacing w:val="-2"/>
        </w:rPr>
        <w:t>ambulances</w:t>
      </w:r>
      <w:r>
        <w:rPr>
          <w:color w:val="231F20"/>
          <w:spacing w:val="-5"/>
        </w:rPr>
        <w:t xml:space="preserve"> </w:t>
      </w:r>
      <w:r>
        <w:rPr>
          <w:color w:val="231F20"/>
          <w:spacing w:val="-2"/>
        </w:rPr>
        <w:t>and</w:t>
      </w:r>
      <w:r>
        <w:rPr>
          <w:color w:val="231F20"/>
          <w:spacing w:val="-5"/>
        </w:rPr>
        <w:t xml:space="preserve"> </w:t>
      </w:r>
      <w:r>
        <w:rPr>
          <w:color w:val="231F20"/>
          <w:spacing w:val="-2"/>
        </w:rPr>
        <w:t xml:space="preserve">military </w:t>
      </w:r>
      <w:r>
        <w:rPr>
          <w:color w:val="231F20"/>
        </w:rPr>
        <w:t>hospitals shall be recognized as neutral, while they should have a distinctive and uniform</w:t>
      </w:r>
      <w:r>
        <w:rPr>
          <w:color w:val="231F20"/>
          <w:spacing w:val="-2"/>
        </w:rPr>
        <w:t xml:space="preserve"> </w:t>
      </w:r>
      <w:r>
        <w:rPr>
          <w:color w:val="231F20"/>
        </w:rPr>
        <w:t>flag;</w:t>
      </w:r>
      <w:r>
        <w:rPr>
          <w:color w:val="231F20"/>
          <w:spacing w:val="-2"/>
        </w:rPr>
        <w:t xml:space="preserve"> </w:t>
      </w:r>
      <w:r>
        <w:rPr>
          <w:color w:val="231F20"/>
        </w:rPr>
        <w:t>personnel</w:t>
      </w:r>
      <w:r>
        <w:rPr>
          <w:color w:val="231F20"/>
          <w:spacing w:val="-2"/>
        </w:rPr>
        <w:t xml:space="preserve"> </w:t>
      </w:r>
      <w:r>
        <w:rPr>
          <w:color w:val="231F20"/>
        </w:rPr>
        <w:t>should</w:t>
      </w:r>
      <w:r>
        <w:rPr>
          <w:color w:val="231F20"/>
          <w:spacing w:val="-2"/>
        </w:rPr>
        <w:t xml:space="preserve"> </w:t>
      </w:r>
      <w:r>
        <w:rPr>
          <w:color w:val="231F20"/>
        </w:rPr>
        <w:t>wear</w:t>
      </w:r>
      <w:r>
        <w:rPr>
          <w:color w:val="231F20"/>
          <w:spacing w:val="-2"/>
        </w:rPr>
        <w:t xml:space="preserve"> </w:t>
      </w:r>
      <w:r>
        <w:rPr>
          <w:color w:val="231F20"/>
        </w:rPr>
        <w:t>an</w:t>
      </w:r>
      <w:r>
        <w:rPr>
          <w:color w:val="231F20"/>
          <w:spacing w:val="-2"/>
        </w:rPr>
        <w:t xml:space="preserve"> </w:t>
      </w:r>
      <w:r>
        <w:rPr>
          <w:color w:val="231F20"/>
        </w:rPr>
        <w:t>armlet</w:t>
      </w:r>
      <w:r>
        <w:rPr>
          <w:color w:val="231F20"/>
          <w:spacing w:val="-2"/>
        </w:rPr>
        <w:t xml:space="preserve"> </w:t>
      </w:r>
      <w:r>
        <w:rPr>
          <w:color w:val="231F20"/>
        </w:rPr>
        <w:t>with</w:t>
      </w:r>
      <w:r>
        <w:rPr>
          <w:color w:val="231F20"/>
          <w:spacing w:val="-2"/>
        </w:rPr>
        <w:t xml:space="preserve"> </w:t>
      </w:r>
      <w:r>
        <w:rPr>
          <w:color w:val="231F20"/>
        </w:rPr>
        <w:t>a</w:t>
      </w:r>
      <w:r>
        <w:rPr>
          <w:color w:val="231F20"/>
          <w:spacing w:val="-2"/>
        </w:rPr>
        <w:t xml:space="preserve"> </w:t>
      </w:r>
      <w:r>
        <w:rPr>
          <w:color w:val="231F20"/>
        </w:rPr>
        <w:t>red</w:t>
      </w:r>
      <w:r>
        <w:rPr>
          <w:color w:val="231F20"/>
          <w:spacing w:val="-2"/>
        </w:rPr>
        <w:t xml:space="preserve"> </w:t>
      </w:r>
      <w:r>
        <w:rPr>
          <w:color w:val="231F20"/>
        </w:rPr>
        <w:t>cross</w:t>
      </w:r>
      <w:r>
        <w:rPr>
          <w:color w:val="231F20"/>
          <w:spacing w:val="-2"/>
        </w:rPr>
        <w:t xml:space="preserve"> </w:t>
      </w:r>
      <w:r>
        <w:rPr>
          <w:color w:val="231F20"/>
        </w:rPr>
        <w:t>on</w:t>
      </w:r>
      <w:r>
        <w:rPr>
          <w:color w:val="231F20"/>
          <w:spacing w:val="-2"/>
        </w:rPr>
        <w:t xml:space="preserve"> </w:t>
      </w:r>
      <w:r>
        <w:rPr>
          <w:color w:val="231F20"/>
        </w:rPr>
        <w:t>a</w:t>
      </w:r>
      <w:r>
        <w:rPr>
          <w:color w:val="231F20"/>
          <w:spacing w:val="-2"/>
        </w:rPr>
        <w:t xml:space="preserve"> </w:t>
      </w:r>
      <w:r>
        <w:rPr>
          <w:color w:val="231F20"/>
        </w:rPr>
        <w:t>white</w:t>
      </w:r>
      <w:r>
        <w:rPr>
          <w:color w:val="231F20"/>
          <w:spacing w:val="-2"/>
        </w:rPr>
        <w:t xml:space="preserve"> </w:t>
      </w:r>
      <w:r>
        <w:rPr>
          <w:color w:val="231F20"/>
        </w:rPr>
        <w:t>ground. Furthermore, wounded or sick combatants, to whatever nation they may belong, shall be collected and cared for. The latest (fourth) update of the convention took place</w:t>
      </w:r>
      <w:r>
        <w:rPr>
          <w:color w:val="231F20"/>
          <w:spacing w:val="21"/>
        </w:rPr>
        <w:t xml:space="preserve"> </w:t>
      </w:r>
      <w:r>
        <w:rPr>
          <w:color w:val="231F20"/>
        </w:rPr>
        <w:t>in</w:t>
      </w:r>
      <w:r>
        <w:rPr>
          <w:color w:val="231F20"/>
          <w:spacing w:val="21"/>
        </w:rPr>
        <w:t xml:space="preserve"> </w:t>
      </w:r>
      <w:r>
        <w:rPr>
          <w:color w:val="231F20"/>
        </w:rPr>
        <w:t>1949.</w:t>
      </w:r>
      <w:r>
        <w:rPr>
          <w:color w:val="231F20"/>
          <w:spacing w:val="21"/>
        </w:rPr>
        <w:t xml:space="preserve"> </w:t>
      </w:r>
      <w:r>
        <w:rPr>
          <w:color w:val="231F20"/>
        </w:rPr>
        <w:t>In</w:t>
      </w:r>
      <w:r>
        <w:rPr>
          <w:color w:val="231F20"/>
          <w:spacing w:val="21"/>
        </w:rPr>
        <w:t xml:space="preserve"> </w:t>
      </w:r>
      <w:r>
        <w:rPr>
          <w:color w:val="231F20"/>
        </w:rPr>
        <w:t>1874,</w:t>
      </w:r>
      <w:r>
        <w:rPr>
          <w:color w:val="231F20"/>
          <w:spacing w:val="21"/>
        </w:rPr>
        <w:t xml:space="preserve"> </w:t>
      </w:r>
      <w:r>
        <w:rPr>
          <w:color w:val="231F20"/>
        </w:rPr>
        <w:t>invited</w:t>
      </w:r>
      <w:r>
        <w:rPr>
          <w:color w:val="231F20"/>
          <w:spacing w:val="21"/>
        </w:rPr>
        <w:t xml:space="preserve"> </w:t>
      </w:r>
      <w:r>
        <w:rPr>
          <w:color w:val="231F20"/>
        </w:rPr>
        <w:t>by</w:t>
      </w:r>
      <w:r>
        <w:rPr>
          <w:color w:val="231F20"/>
          <w:spacing w:val="21"/>
        </w:rPr>
        <w:t xml:space="preserve"> </w:t>
      </w:r>
      <w:r>
        <w:rPr>
          <w:color w:val="231F20"/>
        </w:rPr>
        <w:t>Czar Alexander</w:t>
      </w:r>
      <w:r>
        <w:rPr>
          <w:color w:val="231F20"/>
          <w:spacing w:val="21"/>
        </w:rPr>
        <w:t xml:space="preserve"> </w:t>
      </w:r>
      <w:r>
        <w:rPr>
          <w:color w:val="231F20"/>
        </w:rPr>
        <w:t>II</w:t>
      </w:r>
      <w:r>
        <w:rPr>
          <w:color w:val="231F20"/>
          <w:spacing w:val="21"/>
        </w:rPr>
        <w:t xml:space="preserve"> </w:t>
      </w:r>
      <w:r>
        <w:rPr>
          <w:color w:val="231F20"/>
        </w:rPr>
        <w:t>(1818-1881,</w:t>
      </w:r>
      <w:r>
        <w:rPr>
          <w:color w:val="231F20"/>
          <w:spacing w:val="21"/>
        </w:rPr>
        <w:t xml:space="preserve"> </w:t>
      </w:r>
      <w:r>
        <w:rPr>
          <w:color w:val="231F20"/>
        </w:rPr>
        <w:t>r.1855-1881) of Russia, representatives gathered at Brussels, Belgium, and signed the Brussels Declaration.</w:t>
      </w:r>
      <w:r>
        <w:rPr>
          <w:color w:val="231F20"/>
          <w:spacing w:val="-13"/>
        </w:rPr>
        <w:t xml:space="preserve"> </w:t>
      </w:r>
      <w:r>
        <w:rPr>
          <w:color w:val="231F20"/>
        </w:rPr>
        <w:t>The</w:t>
      </w:r>
      <w:r>
        <w:rPr>
          <w:color w:val="231F20"/>
          <w:spacing w:val="-9"/>
        </w:rPr>
        <w:t xml:space="preserve"> </w:t>
      </w:r>
      <w:r>
        <w:rPr>
          <w:color w:val="231F20"/>
        </w:rPr>
        <w:t>highlight</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Declaration</w:t>
      </w:r>
      <w:r>
        <w:rPr>
          <w:color w:val="231F20"/>
          <w:spacing w:val="-7"/>
        </w:rPr>
        <w:t xml:space="preserve"> </w:t>
      </w:r>
      <w:r>
        <w:rPr>
          <w:color w:val="231F20"/>
        </w:rPr>
        <w:t>was</w:t>
      </w:r>
      <w:r>
        <w:rPr>
          <w:color w:val="231F20"/>
          <w:spacing w:val="-13"/>
        </w:rPr>
        <w:t xml:space="preserve"> </w:t>
      </w:r>
      <w:r>
        <w:rPr>
          <w:color w:val="231F20"/>
        </w:rPr>
        <w:t>Article</w:t>
      </w:r>
      <w:r>
        <w:rPr>
          <w:color w:val="231F20"/>
          <w:spacing w:val="-6"/>
        </w:rPr>
        <w:t xml:space="preserve"> </w:t>
      </w:r>
      <w:r>
        <w:rPr>
          <w:color w:val="231F20"/>
        </w:rPr>
        <w:t>12,</w:t>
      </w:r>
      <w:r>
        <w:rPr>
          <w:color w:val="231F20"/>
          <w:spacing w:val="-7"/>
        </w:rPr>
        <w:t xml:space="preserve"> </w:t>
      </w:r>
      <w:r>
        <w:rPr>
          <w:color w:val="231F20"/>
        </w:rPr>
        <w:t>which</w:t>
      </w:r>
      <w:r>
        <w:rPr>
          <w:color w:val="231F20"/>
          <w:spacing w:val="-7"/>
        </w:rPr>
        <w:t xml:space="preserve"> </w:t>
      </w:r>
      <w:r>
        <w:rPr>
          <w:color w:val="231F20"/>
        </w:rPr>
        <w:t>stated</w:t>
      </w:r>
      <w:r>
        <w:rPr>
          <w:color w:val="231F20"/>
          <w:spacing w:val="-7"/>
        </w:rPr>
        <w:t xml:space="preserve"> </w:t>
      </w:r>
      <w:r>
        <w:rPr>
          <w:color w:val="231F20"/>
        </w:rPr>
        <w:t>that</w:t>
      </w:r>
      <w:r>
        <w:rPr>
          <w:color w:val="231F20"/>
          <w:spacing w:val="-7"/>
        </w:rPr>
        <w:t xml:space="preserve"> </w:t>
      </w:r>
      <w:r>
        <w:rPr>
          <w:color w:val="231F20"/>
        </w:rPr>
        <w:t>‘the laws</w:t>
      </w:r>
      <w:r>
        <w:rPr>
          <w:color w:val="231F20"/>
          <w:spacing w:val="-2"/>
        </w:rPr>
        <w:t xml:space="preserve"> </w:t>
      </w:r>
      <w:r>
        <w:rPr>
          <w:color w:val="231F20"/>
        </w:rPr>
        <w:t>of</w:t>
      </w:r>
      <w:r>
        <w:rPr>
          <w:color w:val="231F20"/>
          <w:spacing w:val="-2"/>
        </w:rPr>
        <w:t xml:space="preserve"> </w:t>
      </w:r>
      <w:r>
        <w:rPr>
          <w:color w:val="231F20"/>
        </w:rPr>
        <w:t>war</w:t>
      </w:r>
      <w:r>
        <w:rPr>
          <w:color w:val="231F20"/>
          <w:spacing w:val="-3"/>
        </w:rPr>
        <w:t xml:space="preserve"> </w:t>
      </w:r>
      <w:r>
        <w:rPr>
          <w:color w:val="231F20"/>
        </w:rPr>
        <w:t>do</w:t>
      </w:r>
      <w:r>
        <w:rPr>
          <w:color w:val="231F20"/>
          <w:spacing w:val="-2"/>
        </w:rPr>
        <w:t xml:space="preserve"> </w:t>
      </w:r>
      <w:r>
        <w:rPr>
          <w:color w:val="231F20"/>
        </w:rPr>
        <w:t>not</w:t>
      </w:r>
      <w:r>
        <w:rPr>
          <w:color w:val="231F20"/>
          <w:spacing w:val="-2"/>
        </w:rPr>
        <w:t xml:space="preserve"> </w:t>
      </w:r>
      <w:r>
        <w:rPr>
          <w:color w:val="231F20"/>
        </w:rPr>
        <w:t>recognize</w:t>
      </w:r>
      <w:r>
        <w:rPr>
          <w:color w:val="231F20"/>
          <w:spacing w:val="-3"/>
        </w:rPr>
        <w:t xml:space="preserve"> </w:t>
      </w:r>
      <w:r>
        <w:rPr>
          <w:color w:val="231F20"/>
        </w:rPr>
        <w:t>in</w:t>
      </w:r>
      <w:r>
        <w:rPr>
          <w:color w:val="231F20"/>
          <w:spacing w:val="-2"/>
        </w:rPr>
        <w:t xml:space="preserve"> </w:t>
      </w:r>
      <w:r>
        <w:rPr>
          <w:color w:val="231F20"/>
        </w:rPr>
        <w:t>belligerents</w:t>
      </w:r>
      <w:r>
        <w:rPr>
          <w:color w:val="231F20"/>
          <w:spacing w:val="-3"/>
        </w:rPr>
        <w:t xml:space="preserve"> </w:t>
      </w:r>
      <w:r>
        <w:rPr>
          <w:color w:val="231F20"/>
        </w:rPr>
        <w:t>an</w:t>
      </w:r>
      <w:r>
        <w:rPr>
          <w:color w:val="231F20"/>
          <w:spacing w:val="-2"/>
        </w:rPr>
        <w:t xml:space="preserve"> </w:t>
      </w:r>
      <w:r>
        <w:rPr>
          <w:color w:val="231F20"/>
        </w:rPr>
        <w:t>unlimited</w:t>
      </w:r>
      <w:r>
        <w:rPr>
          <w:color w:val="231F20"/>
          <w:spacing w:val="-3"/>
        </w:rPr>
        <w:t xml:space="preserve"> </w:t>
      </w:r>
      <w:r>
        <w:rPr>
          <w:color w:val="231F20"/>
        </w:rPr>
        <w:t>power</w:t>
      </w:r>
      <w:r>
        <w:rPr>
          <w:color w:val="231F20"/>
          <w:spacing w:val="-2"/>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adoption</w:t>
      </w:r>
      <w:r>
        <w:rPr>
          <w:color w:val="231F20"/>
          <w:spacing w:val="-2"/>
        </w:rPr>
        <w:t xml:space="preserve"> </w:t>
      </w:r>
      <w:r>
        <w:rPr>
          <w:color w:val="231F20"/>
        </w:rPr>
        <w:t>of means</w:t>
      </w:r>
      <w:r>
        <w:rPr>
          <w:color w:val="231F20"/>
          <w:spacing w:val="-13"/>
        </w:rPr>
        <w:t xml:space="preserve"> </w:t>
      </w:r>
      <w:r>
        <w:rPr>
          <w:color w:val="231F20"/>
        </w:rPr>
        <w:t>of</w:t>
      </w:r>
      <w:r>
        <w:rPr>
          <w:color w:val="231F20"/>
          <w:spacing w:val="-7"/>
        </w:rPr>
        <w:t xml:space="preserve"> </w:t>
      </w:r>
      <w:r>
        <w:rPr>
          <w:color w:val="231F20"/>
        </w:rPr>
        <w:t>injuring</w:t>
      </w:r>
      <w:r>
        <w:rPr>
          <w:color w:val="231F20"/>
          <w:spacing w:val="-7"/>
        </w:rPr>
        <w:t xml:space="preserve"> </w:t>
      </w:r>
      <w:r>
        <w:rPr>
          <w:color w:val="231F20"/>
        </w:rPr>
        <w:t>the</w:t>
      </w:r>
      <w:r>
        <w:rPr>
          <w:color w:val="231F20"/>
          <w:spacing w:val="-7"/>
        </w:rPr>
        <w:t xml:space="preserve"> </w:t>
      </w:r>
      <w:r>
        <w:rPr>
          <w:color w:val="231F20"/>
        </w:rPr>
        <w:t>enemy.’</w:t>
      </w:r>
      <w:r>
        <w:rPr>
          <w:color w:val="231F20"/>
          <w:spacing w:val="-13"/>
        </w:rPr>
        <w:t xml:space="preserve"> </w:t>
      </w:r>
      <w:r>
        <w:rPr>
          <w:color w:val="231F20"/>
        </w:rPr>
        <w:t>Under</w:t>
      </w:r>
      <w:r>
        <w:rPr>
          <w:color w:val="231F20"/>
          <w:spacing w:val="-6"/>
        </w:rPr>
        <w:t xml:space="preserve"> </w:t>
      </w:r>
      <w:r>
        <w:rPr>
          <w:color w:val="231F20"/>
        </w:rPr>
        <w:t>such</w:t>
      </w:r>
      <w:r>
        <w:rPr>
          <w:color w:val="231F20"/>
          <w:spacing w:val="-7"/>
        </w:rPr>
        <w:t xml:space="preserve"> </w:t>
      </w:r>
      <w:r>
        <w:rPr>
          <w:color w:val="231F20"/>
        </w:rPr>
        <w:t>principle,</w:t>
      </w:r>
      <w:r>
        <w:rPr>
          <w:color w:val="231F20"/>
          <w:spacing w:val="-7"/>
        </w:rPr>
        <w:t xml:space="preserve"> </w:t>
      </w:r>
      <w:r>
        <w:rPr>
          <w:color w:val="231F20"/>
        </w:rPr>
        <w:t>various</w:t>
      </w:r>
      <w:r>
        <w:rPr>
          <w:color w:val="231F20"/>
          <w:spacing w:val="-7"/>
        </w:rPr>
        <w:t xml:space="preserve"> </w:t>
      </w:r>
      <w:r>
        <w:rPr>
          <w:color w:val="231F20"/>
        </w:rPr>
        <w:t>issues</w:t>
      </w:r>
      <w:r>
        <w:rPr>
          <w:color w:val="231F20"/>
          <w:spacing w:val="-7"/>
        </w:rPr>
        <w:t xml:space="preserve"> </w:t>
      </w:r>
      <w:r>
        <w:rPr>
          <w:color w:val="231F20"/>
        </w:rPr>
        <w:t>were</w:t>
      </w:r>
      <w:r>
        <w:rPr>
          <w:color w:val="231F20"/>
          <w:spacing w:val="-7"/>
        </w:rPr>
        <w:t xml:space="preserve"> </w:t>
      </w:r>
      <w:r>
        <w:rPr>
          <w:color w:val="231F20"/>
        </w:rPr>
        <w:t xml:space="preserve">regulated, including injuring the enemy, laying sieges, the use of spies, occupation over hostile territory, treatments of the prisoners of war, sick, and wounded, taxations and requisitions on enemy territory, </w:t>
      </w:r>
      <w:proofErr w:type="spellStart"/>
      <w:r>
        <w:rPr>
          <w:color w:val="231F20"/>
        </w:rPr>
        <w:t>parlementaires</w:t>
      </w:r>
      <w:proofErr w:type="spellEnd"/>
      <w:r>
        <w:rPr>
          <w:color w:val="231F20"/>
        </w:rPr>
        <w:t>, capitulations, and armistices.</w:t>
      </w:r>
    </w:p>
    <w:p w14:paraId="634B3F70" w14:textId="77777777" w:rsidR="00901158" w:rsidRDefault="00901158">
      <w:pPr>
        <w:pStyle w:val="BodyText"/>
        <w:spacing w:before="9"/>
        <w:rPr>
          <w:sz w:val="19"/>
        </w:rPr>
      </w:pPr>
    </w:p>
    <w:p w14:paraId="634B3F71" w14:textId="77777777" w:rsidR="00901158" w:rsidRDefault="00944992">
      <w:pPr>
        <w:pStyle w:val="BodyText"/>
        <w:spacing w:before="1" w:line="271" w:lineRule="auto"/>
        <w:ind w:left="680" w:right="677" w:firstLine="340"/>
        <w:jc w:val="both"/>
      </w:pPr>
      <w:r>
        <w:rPr>
          <w:color w:val="231F20"/>
        </w:rPr>
        <w:t xml:space="preserve">In 1899, the nations gathered at the Hague again and held the first Hague Convention. The representatives signed three conventions, I: Convention for the </w:t>
      </w:r>
      <w:r>
        <w:rPr>
          <w:color w:val="231F20"/>
          <w:spacing w:val="-2"/>
        </w:rPr>
        <w:t>Pacific</w:t>
      </w:r>
      <w:r>
        <w:rPr>
          <w:color w:val="231F20"/>
          <w:spacing w:val="-8"/>
        </w:rPr>
        <w:t xml:space="preserve"> </w:t>
      </w:r>
      <w:r>
        <w:rPr>
          <w:color w:val="231F20"/>
          <w:spacing w:val="-2"/>
        </w:rPr>
        <w:t>Settlement</w:t>
      </w:r>
      <w:r>
        <w:rPr>
          <w:color w:val="231F20"/>
          <w:spacing w:val="-8"/>
        </w:rPr>
        <w:t xml:space="preserve"> </w:t>
      </w:r>
      <w:r>
        <w:rPr>
          <w:color w:val="231F20"/>
          <w:spacing w:val="-2"/>
        </w:rPr>
        <w:t>of</w:t>
      </w:r>
      <w:r>
        <w:rPr>
          <w:color w:val="231F20"/>
          <w:spacing w:val="-8"/>
        </w:rPr>
        <w:t xml:space="preserve"> </w:t>
      </w:r>
      <w:r>
        <w:rPr>
          <w:color w:val="231F20"/>
          <w:spacing w:val="-2"/>
        </w:rPr>
        <w:t>International</w:t>
      </w:r>
      <w:r>
        <w:rPr>
          <w:color w:val="231F20"/>
          <w:spacing w:val="-8"/>
        </w:rPr>
        <w:t xml:space="preserve"> </w:t>
      </w:r>
      <w:r>
        <w:rPr>
          <w:color w:val="231F20"/>
          <w:spacing w:val="-2"/>
        </w:rPr>
        <w:t>Disputes;</w:t>
      </w:r>
      <w:r>
        <w:rPr>
          <w:color w:val="231F20"/>
          <w:spacing w:val="-8"/>
        </w:rPr>
        <w:t xml:space="preserve"> </w:t>
      </w:r>
      <w:r>
        <w:rPr>
          <w:color w:val="231F20"/>
          <w:spacing w:val="-2"/>
        </w:rPr>
        <w:t>II:</w:t>
      </w:r>
      <w:r>
        <w:rPr>
          <w:color w:val="231F20"/>
          <w:spacing w:val="-8"/>
        </w:rPr>
        <w:t xml:space="preserve"> </w:t>
      </w:r>
      <w:r>
        <w:rPr>
          <w:color w:val="231F20"/>
          <w:spacing w:val="-2"/>
        </w:rPr>
        <w:t>Convention</w:t>
      </w:r>
      <w:r>
        <w:rPr>
          <w:color w:val="231F20"/>
          <w:spacing w:val="-8"/>
        </w:rPr>
        <w:t xml:space="preserve"> </w:t>
      </w:r>
      <w:r>
        <w:rPr>
          <w:color w:val="231F20"/>
          <w:spacing w:val="-2"/>
        </w:rPr>
        <w:t>with</w:t>
      </w:r>
      <w:r>
        <w:rPr>
          <w:color w:val="231F20"/>
          <w:spacing w:val="-8"/>
        </w:rPr>
        <w:t xml:space="preserve"> </w:t>
      </w:r>
      <w:r>
        <w:rPr>
          <w:color w:val="231F20"/>
          <w:spacing w:val="-2"/>
        </w:rPr>
        <w:t>respect</w:t>
      </w:r>
      <w:r>
        <w:rPr>
          <w:color w:val="231F20"/>
          <w:spacing w:val="-8"/>
        </w:rPr>
        <w:t xml:space="preserve"> </w:t>
      </w:r>
      <w:r>
        <w:rPr>
          <w:color w:val="231F20"/>
          <w:spacing w:val="-2"/>
        </w:rPr>
        <w:t>to</w:t>
      </w:r>
      <w:r>
        <w:rPr>
          <w:color w:val="231F20"/>
          <w:spacing w:val="-8"/>
        </w:rPr>
        <w:t xml:space="preserve"> </w:t>
      </w:r>
      <w:r>
        <w:rPr>
          <w:color w:val="231F20"/>
          <w:spacing w:val="-2"/>
        </w:rPr>
        <w:t>the</w:t>
      </w:r>
      <w:r>
        <w:rPr>
          <w:color w:val="231F20"/>
          <w:spacing w:val="-8"/>
        </w:rPr>
        <w:t xml:space="preserve"> </w:t>
      </w:r>
      <w:r>
        <w:rPr>
          <w:color w:val="231F20"/>
          <w:spacing w:val="-2"/>
        </w:rPr>
        <w:t xml:space="preserve">Laws </w:t>
      </w:r>
      <w:r>
        <w:rPr>
          <w:color w:val="231F20"/>
        </w:rPr>
        <w:t>and Customs of</w:t>
      </w:r>
      <w:r>
        <w:rPr>
          <w:color w:val="231F20"/>
          <w:spacing w:val="-3"/>
        </w:rPr>
        <w:t xml:space="preserve"> </w:t>
      </w:r>
      <w:r>
        <w:rPr>
          <w:color w:val="231F20"/>
        </w:rPr>
        <w:t>War on Land and; III: Convention for the</w:t>
      </w:r>
      <w:r>
        <w:rPr>
          <w:color w:val="231F20"/>
          <w:spacing w:val="-11"/>
        </w:rPr>
        <w:t xml:space="preserve"> </w:t>
      </w:r>
      <w:r>
        <w:rPr>
          <w:color w:val="231F20"/>
        </w:rPr>
        <w:t xml:space="preserve">Adaptation to Maritime </w:t>
      </w:r>
      <w:r>
        <w:rPr>
          <w:color w:val="231F20"/>
          <w:spacing w:val="-2"/>
        </w:rPr>
        <w:t>Warfare.</w:t>
      </w:r>
      <w:r>
        <w:rPr>
          <w:color w:val="231F20"/>
          <w:spacing w:val="-11"/>
        </w:rPr>
        <w:t xml:space="preserve"> </w:t>
      </w:r>
      <w:r>
        <w:rPr>
          <w:color w:val="231F20"/>
          <w:spacing w:val="-2"/>
        </w:rPr>
        <w:t>They</w:t>
      </w:r>
      <w:r>
        <w:rPr>
          <w:color w:val="231F20"/>
          <w:spacing w:val="-5"/>
        </w:rPr>
        <w:t xml:space="preserve"> </w:t>
      </w:r>
      <w:r>
        <w:rPr>
          <w:color w:val="231F20"/>
          <w:spacing w:val="-2"/>
        </w:rPr>
        <w:t>also</w:t>
      </w:r>
      <w:r>
        <w:rPr>
          <w:color w:val="231F20"/>
          <w:spacing w:val="-5"/>
        </w:rPr>
        <w:t xml:space="preserve"> </w:t>
      </w:r>
      <w:r>
        <w:rPr>
          <w:color w:val="231F20"/>
          <w:spacing w:val="-2"/>
        </w:rPr>
        <w:t>signed</w:t>
      </w:r>
      <w:r>
        <w:rPr>
          <w:color w:val="231F20"/>
          <w:spacing w:val="-5"/>
        </w:rPr>
        <w:t xml:space="preserve"> </w:t>
      </w:r>
      <w:r>
        <w:rPr>
          <w:color w:val="231F20"/>
          <w:spacing w:val="-2"/>
        </w:rPr>
        <w:t>three</w:t>
      </w:r>
      <w:r>
        <w:rPr>
          <w:color w:val="231F20"/>
          <w:spacing w:val="-5"/>
        </w:rPr>
        <w:t xml:space="preserve"> </w:t>
      </w:r>
      <w:r>
        <w:rPr>
          <w:color w:val="231F20"/>
          <w:spacing w:val="-2"/>
        </w:rPr>
        <w:t>non-binding</w:t>
      </w:r>
      <w:r>
        <w:rPr>
          <w:color w:val="231F20"/>
          <w:spacing w:val="-5"/>
        </w:rPr>
        <w:t xml:space="preserve"> </w:t>
      </w:r>
      <w:r>
        <w:rPr>
          <w:color w:val="231F20"/>
          <w:spacing w:val="-2"/>
        </w:rPr>
        <w:t>declarations,</w:t>
      </w:r>
      <w:r>
        <w:rPr>
          <w:color w:val="231F20"/>
          <w:spacing w:val="-7"/>
        </w:rPr>
        <w:t xml:space="preserve"> </w:t>
      </w:r>
      <w:r>
        <w:rPr>
          <w:color w:val="231F20"/>
          <w:spacing w:val="-2"/>
        </w:rPr>
        <w:t>I:</w:t>
      </w:r>
      <w:r>
        <w:rPr>
          <w:color w:val="231F20"/>
          <w:spacing w:val="-5"/>
        </w:rPr>
        <w:t xml:space="preserve"> </w:t>
      </w:r>
      <w:r>
        <w:rPr>
          <w:color w:val="231F20"/>
          <w:spacing w:val="-2"/>
        </w:rPr>
        <w:t>Declaration</w:t>
      </w:r>
      <w:r>
        <w:rPr>
          <w:color w:val="231F20"/>
          <w:spacing w:val="-7"/>
        </w:rPr>
        <w:t xml:space="preserve"> </w:t>
      </w:r>
      <w:r>
        <w:rPr>
          <w:color w:val="231F20"/>
          <w:spacing w:val="-2"/>
        </w:rPr>
        <w:t xml:space="preserve">concerning </w:t>
      </w:r>
      <w:r>
        <w:rPr>
          <w:color w:val="231F20"/>
        </w:rPr>
        <w:t>the</w:t>
      </w:r>
      <w:r>
        <w:rPr>
          <w:color w:val="231F20"/>
          <w:spacing w:val="-6"/>
        </w:rPr>
        <w:t xml:space="preserve"> </w:t>
      </w:r>
      <w:r>
        <w:rPr>
          <w:color w:val="231F20"/>
        </w:rPr>
        <w:t>Prohibition</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Discharge</w:t>
      </w:r>
      <w:r>
        <w:rPr>
          <w:color w:val="231F20"/>
          <w:spacing w:val="-6"/>
        </w:rPr>
        <w:t xml:space="preserve"> </w:t>
      </w:r>
      <w:r>
        <w:rPr>
          <w:color w:val="231F20"/>
        </w:rPr>
        <w:t>of</w:t>
      </w:r>
      <w:r>
        <w:rPr>
          <w:color w:val="231F20"/>
          <w:spacing w:val="-6"/>
        </w:rPr>
        <w:t xml:space="preserve"> </w:t>
      </w:r>
      <w:r>
        <w:rPr>
          <w:color w:val="231F20"/>
        </w:rPr>
        <w:t>Projectiles</w:t>
      </w:r>
      <w:r>
        <w:rPr>
          <w:color w:val="231F20"/>
          <w:spacing w:val="-6"/>
        </w:rPr>
        <w:t xml:space="preserve"> </w:t>
      </w:r>
      <w:r>
        <w:rPr>
          <w:color w:val="231F20"/>
        </w:rPr>
        <w:t>and</w:t>
      </w:r>
      <w:r>
        <w:rPr>
          <w:color w:val="231F20"/>
          <w:spacing w:val="-6"/>
        </w:rPr>
        <w:t xml:space="preserve"> </w:t>
      </w:r>
      <w:r>
        <w:rPr>
          <w:color w:val="231F20"/>
        </w:rPr>
        <w:t>Explosives</w:t>
      </w:r>
      <w:r>
        <w:rPr>
          <w:color w:val="231F20"/>
          <w:spacing w:val="-6"/>
        </w:rPr>
        <w:t xml:space="preserve"> </w:t>
      </w:r>
      <w:r>
        <w:rPr>
          <w:color w:val="231F20"/>
        </w:rPr>
        <w:t>from</w:t>
      </w:r>
      <w:r>
        <w:rPr>
          <w:color w:val="231F20"/>
          <w:spacing w:val="-6"/>
        </w:rPr>
        <w:t xml:space="preserve"> </w:t>
      </w:r>
      <w:r>
        <w:rPr>
          <w:color w:val="231F20"/>
        </w:rPr>
        <w:t>Balloons</w:t>
      </w:r>
      <w:r>
        <w:rPr>
          <w:color w:val="231F20"/>
          <w:spacing w:val="-6"/>
        </w:rPr>
        <w:t xml:space="preserve"> </w:t>
      </w:r>
      <w:r>
        <w:rPr>
          <w:color w:val="231F20"/>
        </w:rPr>
        <w:t>or</w:t>
      </w:r>
      <w:r>
        <w:rPr>
          <w:color w:val="231F20"/>
          <w:spacing w:val="-6"/>
        </w:rPr>
        <w:t xml:space="preserve"> </w:t>
      </w:r>
      <w:r>
        <w:rPr>
          <w:color w:val="231F20"/>
        </w:rPr>
        <w:t>by Other New</w:t>
      </w:r>
      <w:r>
        <w:rPr>
          <w:color w:val="231F20"/>
          <w:spacing w:val="-6"/>
        </w:rPr>
        <w:t xml:space="preserve"> </w:t>
      </w:r>
      <w:r>
        <w:rPr>
          <w:color w:val="231F20"/>
        </w:rPr>
        <w:t>Analogous Methods, II: Declaration concerning the Prohibition of the Use of Projectiles with the Sole Object to Spread</w:t>
      </w:r>
      <w:r>
        <w:rPr>
          <w:color w:val="231F20"/>
          <w:spacing w:val="-6"/>
        </w:rPr>
        <w:t xml:space="preserve"> </w:t>
      </w:r>
      <w:r>
        <w:rPr>
          <w:color w:val="231F20"/>
        </w:rPr>
        <w:t>Asphyxiating Poisonous Gases, III: Declaration concerning the Prohibition of the Use of Bullets which can Easily Expand</w:t>
      </w:r>
      <w:r>
        <w:rPr>
          <w:color w:val="231F20"/>
          <w:spacing w:val="-2"/>
        </w:rPr>
        <w:t xml:space="preserve"> </w:t>
      </w:r>
      <w:r>
        <w:rPr>
          <w:color w:val="231F20"/>
        </w:rPr>
        <w:t>or</w:t>
      </w:r>
      <w:r>
        <w:rPr>
          <w:color w:val="231F20"/>
          <w:spacing w:val="-2"/>
        </w:rPr>
        <w:t xml:space="preserve"> </w:t>
      </w:r>
      <w:r>
        <w:rPr>
          <w:color w:val="231F20"/>
        </w:rPr>
        <w:t>Change</w:t>
      </w:r>
      <w:r>
        <w:rPr>
          <w:color w:val="231F20"/>
          <w:spacing w:val="-2"/>
        </w:rPr>
        <w:t xml:space="preserve"> </w:t>
      </w:r>
      <w:r>
        <w:rPr>
          <w:color w:val="231F20"/>
        </w:rPr>
        <w:t>their</w:t>
      </w:r>
      <w:r>
        <w:rPr>
          <w:color w:val="231F20"/>
          <w:spacing w:val="-3"/>
        </w:rPr>
        <w:t xml:space="preserve"> </w:t>
      </w:r>
      <w:r>
        <w:rPr>
          <w:color w:val="231F20"/>
        </w:rPr>
        <w:t>Form</w:t>
      </w:r>
      <w:r>
        <w:rPr>
          <w:color w:val="231F20"/>
          <w:spacing w:val="-3"/>
        </w:rPr>
        <w:t xml:space="preserve"> </w:t>
      </w:r>
      <w:r>
        <w:rPr>
          <w:color w:val="231F20"/>
        </w:rPr>
        <w:t>inside</w:t>
      </w:r>
      <w:r>
        <w:rPr>
          <w:color w:val="231F20"/>
          <w:spacing w:val="-2"/>
        </w:rPr>
        <w:t xml:space="preserve"> </w:t>
      </w:r>
      <w:r>
        <w:rPr>
          <w:color w:val="231F20"/>
        </w:rPr>
        <w:t>the</w:t>
      </w:r>
      <w:r>
        <w:rPr>
          <w:color w:val="231F20"/>
          <w:spacing w:val="-3"/>
        </w:rPr>
        <w:t xml:space="preserve"> </w:t>
      </w:r>
      <w:r>
        <w:rPr>
          <w:color w:val="231F20"/>
        </w:rPr>
        <w:t>Human</w:t>
      </w:r>
      <w:r>
        <w:rPr>
          <w:color w:val="231F20"/>
          <w:spacing w:val="-3"/>
        </w:rPr>
        <w:t xml:space="preserve"> </w:t>
      </w:r>
      <w:r>
        <w:rPr>
          <w:color w:val="231F20"/>
        </w:rPr>
        <w:t>Body</w:t>
      </w:r>
      <w:r>
        <w:rPr>
          <w:color w:val="231F20"/>
          <w:spacing w:val="-2"/>
        </w:rPr>
        <w:t xml:space="preserve"> </w:t>
      </w:r>
      <w:r>
        <w:rPr>
          <w:color w:val="231F20"/>
        </w:rPr>
        <w:t>such</w:t>
      </w:r>
      <w:r>
        <w:rPr>
          <w:color w:val="231F20"/>
          <w:spacing w:val="-3"/>
        </w:rPr>
        <w:t xml:space="preserve"> </w:t>
      </w:r>
      <w:r>
        <w:rPr>
          <w:color w:val="231F20"/>
        </w:rPr>
        <w:t>as</w:t>
      </w:r>
      <w:r>
        <w:rPr>
          <w:color w:val="231F20"/>
          <w:spacing w:val="-2"/>
        </w:rPr>
        <w:t xml:space="preserve"> </w:t>
      </w:r>
      <w:r>
        <w:rPr>
          <w:color w:val="231F20"/>
        </w:rPr>
        <w:t>Bullets</w:t>
      </w:r>
      <w:r>
        <w:rPr>
          <w:color w:val="231F20"/>
          <w:spacing w:val="-3"/>
        </w:rPr>
        <w:t xml:space="preserve"> </w:t>
      </w:r>
      <w:r>
        <w:rPr>
          <w:color w:val="231F20"/>
        </w:rPr>
        <w:t>with</w:t>
      </w:r>
      <w:r>
        <w:rPr>
          <w:color w:val="231F20"/>
          <w:spacing w:val="-3"/>
        </w:rPr>
        <w:t xml:space="preserve"> </w:t>
      </w:r>
      <w:r>
        <w:rPr>
          <w:color w:val="231F20"/>
        </w:rPr>
        <w:t>a</w:t>
      </w:r>
      <w:r>
        <w:rPr>
          <w:color w:val="231F20"/>
          <w:spacing w:val="-2"/>
        </w:rPr>
        <w:t xml:space="preserve"> </w:t>
      </w:r>
      <w:r>
        <w:rPr>
          <w:color w:val="231F20"/>
        </w:rPr>
        <w:t>Hard Covering which does not Completely Cover the Core, or containing Indentations. The highlight of the convention was the banning of certain actions and weapons, such</w:t>
      </w:r>
      <w:r>
        <w:rPr>
          <w:color w:val="231F20"/>
          <w:spacing w:val="-7"/>
        </w:rPr>
        <w:t xml:space="preserve"> </w:t>
      </w:r>
      <w:r>
        <w:rPr>
          <w:color w:val="231F20"/>
        </w:rPr>
        <w:t>as</w:t>
      </w:r>
      <w:r>
        <w:rPr>
          <w:color w:val="231F20"/>
          <w:spacing w:val="-7"/>
        </w:rPr>
        <w:t xml:space="preserve"> </w:t>
      </w:r>
      <w:r>
        <w:rPr>
          <w:color w:val="231F20"/>
        </w:rPr>
        <w:t>the</w:t>
      </w:r>
      <w:r>
        <w:rPr>
          <w:color w:val="231F20"/>
          <w:spacing w:val="-7"/>
        </w:rPr>
        <w:t xml:space="preserve"> </w:t>
      </w:r>
      <w:r>
        <w:rPr>
          <w:color w:val="231F20"/>
        </w:rPr>
        <w:t>use</w:t>
      </w:r>
      <w:r>
        <w:rPr>
          <w:color w:val="231F20"/>
          <w:spacing w:val="-7"/>
        </w:rPr>
        <w:t xml:space="preserve"> </w:t>
      </w:r>
      <w:r>
        <w:rPr>
          <w:color w:val="231F20"/>
        </w:rPr>
        <w:t>of</w:t>
      </w:r>
      <w:r>
        <w:rPr>
          <w:color w:val="231F20"/>
          <w:spacing w:val="-7"/>
        </w:rPr>
        <w:t xml:space="preserve"> </w:t>
      </w:r>
      <w:r>
        <w:rPr>
          <w:color w:val="231F20"/>
        </w:rPr>
        <w:t>poisonous</w:t>
      </w:r>
      <w:r>
        <w:rPr>
          <w:color w:val="231F20"/>
          <w:spacing w:val="-7"/>
        </w:rPr>
        <w:t xml:space="preserve"> </w:t>
      </w:r>
      <w:r>
        <w:rPr>
          <w:color w:val="231F20"/>
        </w:rPr>
        <w:t>gas,</w:t>
      </w:r>
      <w:r>
        <w:rPr>
          <w:color w:val="231F20"/>
          <w:spacing w:val="-7"/>
        </w:rPr>
        <w:t xml:space="preserve"> </w:t>
      </w:r>
      <w:r>
        <w:rPr>
          <w:color w:val="231F20"/>
        </w:rPr>
        <w:t>ammunitions</w:t>
      </w:r>
      <w:r>
        <w:rPr>
          <w:color w:val="231F20"/>
          <w:spacing w:val="-7"/>
        </w:rPr>
        <w:t xml:space="preserve"> </w:t>
      </w:r>
      <w:r>
        <w:rPr>
          <w:color w:val="231F20"/>
        </w:rPr>
        <w:t>that</w:t>
      </w:r>
      <w:r>
        <w:rPr>
          <w:color w:val="231F20"/>
          <w:spacing w:val="-7"/>
        </w:rPr>
        <w:t xml:space="preserve"> </w:t>
      </w:r>
      <w:r>
        <w:rPr>
          <w:color w:val="231F20"/>
        </w:rPr>
        <w:t>could</w:t>
      </w:r>
      <w:r>
        <w:rPr>
          <w:color w:val="231F20"/>
          <w:spacing w:val="-7"/>
        </w:rPr>
        <w:t xml:space="preserve"> </w:t>
      </w:r>
      <w:r>
        <w:rPr>
          <w:color w:val="231F20"/>
        </w:rPr>
        <w:t>cause</w:t>
      </w:r>
      <w:r>
        <w:rPr>
          <w:color w:val="231F20"/>
          <w:spacing w:val="-7"/>
        </w:rPr>
        <w:t xml:space="preserve"> </w:t>
      </w:r>
      <w:r>
        <w:rPr>
          <w:color w:val="231F20"/>
        </w:rPr>
        <w:t>superfluous</w:t>
      </w:r>
      <w:r>
        <w:rPr>
          <w:color w:val="231F20"/>
          <w:spacing w:val="-7"/>
        </w:rPr>
        <w:t xml:space="preserve"> </w:t>
      </w:r>
      <w:r>
        <w:rPr>
          <w:color w:val="231F20"/>
        </w:rPr>
        <w:t>injury, and improper uses of a flag of truce. Furthermore, attacks or bombardments of undefended</w:t>
      </w:r>
      <w:r>
        <w:rPr>
          <w:color w:val="231F20"/>
          <w:spacing w:val="-3"/>
        </w:rPr>
        <w:t xml:space="preserve"> </w:t>
      </w:r>
      <w:r>
        <w:rPr>
          <w:color w:val="231F20"/>
        </w:rPr>
        <w:t>settlements</w:t>
      </w:r>
      <w:r>
        <w:rPr>
          <w:color w:val="231F20"/>
          <w:spacing w:val="-3"/>
        </w:rPr>
        <w:t xml:space="preserve"> </w:t>
      </w:r>
      <w:r>
        <w:rPr>
          <w:color w:val="231F20"/>
        </w:rPr>
        <w:t>are</w:t>
      </w:r>
      <w:r>
        <w:rPr>
          <w:color w:val="231F20"/>
          <w:spacing w:val="-3"/>
        </w:rPr>
        <w:t xml:space="preserve"> </w:t>
      </w:r>
      <w:r>
        <w:rPr>
          <w:color w:val="231F20"/>
        </w:rPr>
        <w:t>prohibited.</w:t>
      </w:r>
      <w:r>
        <w:rPr>
          <w:color w:val="231F20"/>
          <w:spacing w:val="-6"/>
        </w:rPr>
        <w:t xml:space="preserve"> </w:t>
      </w:r>
      <w:r>
        <w:rPr>
          <w:color w:val="231F20"/>
        </w:rPr>
        <w:t>The</w:t>
      </w:r>
      <w:r>
        <w:rPr>
          <w:color w:val="231F20"/>
          <w:spacing w:val="-3"/>
        </w:rPr>
        <w:t xml:space="preserve"> </w:t>
      </w:r>
      <w:r>
        <w:rPr>
          <w:color w:val="231F20"/>
        </w:rPr>
        <w:t>nations</w:t>
      </w:r>
      <w:r>
        <w:rPr>
          <w:color w:val="231F20"/>
          <w:spacing w:val="-3"/>
        </w:rPr>
        <w:t xml:space="preserve"> </w:t>
      </w:r>
      <w:r>
        <w:rPr>
          <w:color w:val="231F20"/>
        </w:rPr>
        <w:t>gathered</w:t>
      </w:r>
      <w:r>
        <w:rPr>
          <w:color w:val="231F20"/>
          <w:spacing w:val="-3"/>
        </w:rPr>
        <w:t xml:space="preserve"> </w:t>
      </w:r>
      <w:r>
        <w:rPr>
          <w:color w:val="231F20"/>
        </w:rPr>
        <w:t>again</w:t>
      </w:r>
      <w:r>
        <w:rPr>
          <w:color w:val="231F20"/>
          <w:spacing w:val="-3"/>
        </w:rPr>
        <w:t xml:space="preserve"> </w:t>
      </w:r>
      <w:r>
        <w:rPr>
          <w:color w:val="231F20"/>
        </w:rPr>
        <w:t>at</w:t>
      </w:r>
      <w:r>
        <w:rPr>
          <w:color w:val="231F20"/>
          <w:spacing w:val="-3"/>
        </w:rPr>
        <w:t xml:space="preserve"> </w:t>
      </w:r>
      <w:r>
        <w:rPr>
          <w:color w:val="231F20"/>
        </w:rPr>
        <w:t>the</w:t>
      </w:r>
      <w:r>
        <w:rPr>
          <w:color w:val="231F20"/>
          <w:spacing w:val="-3"/>
        </w:rPr>
        <w:t xml:space="preserve"> </w:t>
      </w:r>
      <w:r>
        <w:rPr>
          <w:color w:val="231F20"/>
        </w:rPr>
        <w:t>Hague</w:t>
      </w:r>
      <w:r>
        <w:rPr>
          <w:color w:val="231F20"/>
          <w:spacing w:val="-3"/>
        </w:rPr>
        <w:t xml:space="preserve"> </w:t>
      </w:r>
      <w:r>
        <w:rPr>
          <w:color w:val="231F20"/>
        </w:rPr>
        <w:t>in 1907 for the second Hague convention. Eleven conventions were signed, among them, three conventions (I: Convention for the Pacific Settlement of International Disputes;</w:t>
      </w:r>
      <w:r>
        <w:rPr>
          <w:color w:val="231F20"/>
          <w:spacing w:val="-9"/>
        </w:rPr>
        <w:t xml:space="preserve"> </w:t>
      </w:r>
      <w:r>
        <w:rPr>
          <w:color w:val="231F20"/>
        </w:rPr>
        <w:t>III:</w:t>
      </w:r>
      <w:r>
        <w:rPr>
          <w:color w:val="231F20"/>
          <w:spacing w:val="-9"/>
        </w:rPr>
        <w:t xml:space="preserve"> </w:t>
      </w:r>
      <w:r>
        <w:rPr>
          <w:color w:val="231F20"/>
        </w:rPr>
        <w:t>Convention</w:t>
      </w:r>
      <w:r>
        <w:rPr>
          <w:color w:val="231F20"/>
          <w:spacing w:val="-9"/>
        </w:rPr>
        <w:t xml:space="preserve"> </w:t>
      </w:r>
      <w:r>
        <w:rPr>
          <w:color w:val="231F20"/>
        </w:rPr>
        <w:t>relative</w:t>
      </w:r>
      <w:r>
        <w:rPr>
          <w:color w:val="231F20"/>
          <w:spacing w:val="-9"/>
        </w:rPr>
        <w:t xml:space="preserve"> </w:t>
      </w:r>
      <w:r>
        <w:rPr>
          <w:color w:val="231F20"/>
        </w:rPr>
        <w:t>to</w:t>
      </w:r>
      <w:r>
        <w:rPr>
          <w:color w:val="231F20"/>
          <w:spacing w:val="-9"/>
        </w:rPr>
        <w:t xml:space="preserve"> </w:t>
      </w:r>
      <w:r>
        <w:rPr>
          <w:color w:val="231F20"/>
        </w:rPr>
        <w:t>the</w:t>
      </w:r>
      <w:r>
        <w:rPr>
          <w:color w:val="231F20"/>
          <w:spacing w:val="-9"/>
        </w:rPr>
        <w:t xml:space="preserve"> </w:t>
      </w:r>
      <w:r>
        <w:rPr>
          <w:color w:val="231F20"/>
        </w:rPr>
        <w:t>Opening</w:t>
      </w:r>
      <w:r>
        <w:rPr>
          <w:color w:val="231F20"/>
          <w:spacing w:val="-9"/>
        </w:rPr>
        <w:t xml:space="preserve"> </w:t>
      </w:r>
      <w:r>
        <w:rPr>
          <w:color w:val="231F20"/>
        </w:rPr>
        <w:t>of</w:t>
      </w:r>
      <w:r>
        <w:rPr>
          <w:color w:val="231F20"/>
          <w:spacing w:val="-9"/>
        </w:rPr>
        <w:t xml:space="preserve"> </w:t>
      </w:r>
      <w:r>
        <w:rPr>
          <w:color w:val="231F20"/>
        </w:rPr>
        <w:t>Hostilities,</w:t>
      </w:r>
      <w:r>
        <w:rPr>
          <w:color w:val="231F20"/>
          <w:spacing w:val="-9"/>
        </w:rPr>
        <w:t xml:space="preserve"> </w:t>
      </w:r>
      <w:r>
        <w:rPr>
          <w:color w:val="231F20"/>
        </w:rPr>
        <w:t>and</w:t>
      </w:r>
      <w:r>
        <w:rPr>
          <w:color w:val="231F20"/>
          <w:spacing w:val="-12"/>
        </w:rPr>
        <w:t xml:space="preserve"> </w:t>
      </w:r>
      <w:r>
        <w:rPr>
          <w:color w:val="231F20"/>
        </w:rPr>
        <w:t>V:</w:t>
      </w:r>
      <w:r>
        <w:rPr>
          <w:color w:val="231F20"/>
          <w:spacing w:val="-9"/>
        </w:rPr>
        <w:t xml:space="preserve"> </w:t>
      </w:r>
      <w:r>
        <w:rPr>
          <w:color w:val="231F20"/>
        </w:rPr>
        <w:t>Convention relative</w:t>
      </w:r>
      <w:r>
        <w:rPr>
          <w:color w:val="231F20"/>
          <w:spacing w:val="-1"/>
        </w:rPr>
        <w:t xml:space="preserve"> </w:t>
      </w:r>
      <w:r>
        <w:rPr>
          <w:color w:val="231F20"/>
        </w:rPr>
        <w:t>to</w:t>
      </w:r>
      <w:r>
        <w:rPr>
          <w:color w:val="231F20"/>
          <w:spacing w:val="-1"/>
        </w:rPr>
        <w:t xml:space="preserve"> </w:t>
      </w:r>
      <w:r>
        <w:rPr>
          <w:color w:val="231F20"/>
        </w:rPr>
        <w:t>the</w:t>
      </w:r>
      <w:r>
        <w:rPr>
          <w:color w:val="231F20"/>
          <w:spacing w:val="-1"/>
        </w:rPr>
        <w:t xml:space="preserve"> </w:t>
      </w:r>
      <w:r>
        <w:rPr>
          <w:color w:val="231F20"/>
        </w:rPr>
        <w:t>Rights</w:t>
      </w:r>
      <w:r>
        <w:rPr>
          <w:color w:val="231F20"/>
          <w:spacing w:val="-1"/>
        </w:rPr>
        <w:t xml:space="preserve"> </w:t>
      </w:r>
      <w:r>
        <w:rPr>
          <w:color w:val="231F20"/>
        </w:rPr>
        <w:t>and</w:t>
      </w:r>
      <w:r>
        <w:rPr>
          <w:color w:val="231F20"/>
          <w:spacing w:val="-1"/>
        </w:rPr>
        <w:t xml:space="preserve"> </w:t>
      </w:r>
      <w:r>
        <w:rPr>
          <w:color w:val="231F20"/>
        </w:rPr>
        <w:t>Duties</w:t>
      </w:r>
      <w:r>
        <w:rPr>
          <w:color w:val="231F20"/>
          <w:spacing w:val="-1"/>
        </w:rPr>
        <w:t xml:space="preserve"> </w:t>
      </w:r>
      <w:r>
        <w:rPr>
          <w:color w:val="231F20"/>
        </w:rPr>
        <w:t>of</w:t>
      </w:r>
      <w:r>
        <w:rPr>
          <w:color w:val="231F20"/>
          <w:spacing w:val="-1"/>
        </w:rPr>
        <w:t xml:space="preserve"> </w:t>
      </w:r>
      <w:r>
        <w:rPr>
          <w:color w:val="231F20"/>
        </w:rPr>
        <w:t>Neutral</w:t>
      </w:r>
      <w:r>
        <w:rPr>
          <w:color w:val="231F20"/>
          <w:spacing w:val="-1"/>
        </w:rPr>
        <w:t xml:space="preserve"> </w:t>
      </w:r>
      <w:r>
        <w:rPr>
          <w:color w:val="231F20"/>
        </w:rPr>
        <w:t>Powers</w:t>
      </w:r>
      <w:r>
        <w:rPr>
          <w:color w:val="231F20"/>
          <w:spacing w:val="-1"/>
        </w:rPr>
        <w:t xml:space="preserve"> </w:t>
      </w:r>
      <w:r>
        <w:rPr>
          <w:color w:val="231F20"/>
        </w:rPr>
        <w:t>and</w:t>
      </w:r>
      <w:r>
        <w:rPr>
          <w:color w:val="231F20"/>
          <w:spacing w:val="-1"/>
        </w:rPr>
        <w:t xml:space="preserve"> </w:t>
      </w:r>
      <w:r>
        <w:rPr>
          <w:color w:val="231F20"/>
        </w:rPr>
        <w:t>Persons</w:t>
      </w:r>
      <w:r>
        <w:rPr>
          <w:color w:val="231F20"/>
          <w:spacing w:val="-1"/>
        </w:rPr>
        <w:t xml:space="preserve"> </w:t>
      </w:r>
      <w:r>
        <w:rPr>
          <w:color w:val="231F20"/>
        </w:rPr>
        <w:t>in</w:t>
      </w:r>
      <w:r>
        <w:rPr>
          <w:color w:val="231F20"/>
          <w:spacing w:val="-1"/>
        </w:rPr>
        <w:t xml:space="preserve"> </w:t>
      </w:r>
      <w:r>
        <w:rPr>
          <w:color w:val="231F20"/>
        </w:rPr>
        <w:t>case</w:t>
      </w:r>
      <w:r>
        <w:rPr>
          <w:color w:val="231F20"/>
          <w:spacing w:val="-1"/>
        </w:rPr>
        <w:t xml:space="preserve"> </w:t>
      </w:r>
      <w:r>
        <w:rPr>
          <w:color w:val="231F20"/>
        </w:rPr>
        <w:t>of</w:t>
      </w:r>
      <w:r>
        <w:rPr>
          <w:color w:val="231F20"/>
          <w:spacing w:val="-5"/>
        </w:rPr>
        <w:t xml:space="preserve"> </w:t>
      </w:r>
      <w:r>
        <w:rPr>
          <w:color w:val="231F20"/>
        </w:rPr>
        <w:t>War</w:t>
      </w:r>
      <w:r>
        <w:rPr>
          <w:color w:val="231F20"/>
          <w:spacing w:val="-1"/>
        </w:rPr>
        <w:t xml:space="preserve"> </w:t>
      </w:r>
      <w:r>
        <w:rPr>
          <w:color w:val="231F20"/>
        </w:rPr>
        <w:t>on Land) were particularly important, as these conventions governed the process of declarations of war and the treatment of neutral powers.</w:t>
      </w:r>
    </w:p>
    <w:p w14:paraId="634B3F72"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7299" w:space="1545"/>
            <w:col w:w="7946"/>
          </w:cols>
        </w:sectPr>
      </w:pPr>
    </w:p>
    <w:p w14:paraId="634B3F73" w14:textId="77777777" w:rsidR="00901158" w:rsidRDefault="00FE2264">
      <w:pPr>
        <w:pStyle w:val="BodyText"/>
      </w:pPr>
      <w:r>
        <w:pict w14:anchorId="634B45DB">
          <v:group id="docshapegroup145" o:spid="_x0000_s1670" style="position:absolute;margin-left:0;margin-top:300.45pt;width:839.1pt;height:294.85pt;z-index:-251680256;mso-position-horizontal-relative:page;mso-position-vertical-relative:page" coordorigin=",6009" coordsize="16782,5897">
            <v:shape id="docshape146" o:spid="_x0000_s1674" type="#_x0000_t75" style="position:absolute;top:6009;width:16782;height:5897">
              <v:imagedata r:id="rId40" o:title=""/>
            </v:shape>
            <v:rect id="docshape147" o:spid="_x0000_s1673" style="position:absolute;left:12815;top:11551;width:3966;height:10" fillcolor="#ed1c24" stroked="f"/>
            <v:shape id="docshape148" o:spid="_x0000_s1672" type="#_x0000_t75" style="position:absolute;left:1161;top:6227;width:5614;height:3656">
              <v:imagedata r:id="rId41" o:title=""/>
            </v:shape>
            <v:rect id="docshape149" o:spid="_x0000_s1671" style="position:absolute;left:1161;top:6227;width:5614;height:3656" filled="f" strokecolor="#7e5167" strokeweight="1pt"/>
            <w10:wrap anchorx="page" anchory="page"/>
          </v:group>
        </w:pict>
      </w:r>
    </w:p>
    <w:p w14:paraId="634B3F74" w14:textId="77777777" w:rsidR="00901158" w:rsidRDefault="00901158">
      <w:pPr>
        <w:pStyle w:val="BodyText"/>
      </w:pPr>
    </w:p>
    <w:p w14:paraId="634B3F75" w14:textId="77777777" w:rsidR="00901158" w:rsidRDefault="00901158">
      <w:pPr>
        <w:pStyle w:val="BodyText"/>
        <w:spacing w:before="2"/>
        <w:rPr>
          <w:sz w:val="26"/>
        </w:rPr>
      </w:pPr>
    </w:p>
    <w:p w14:paraId="634B3F76" w14:textId="77777777" w:rsidR="00901158" w:rsidRDefault="00944992">
      <w:pPr>
        <w:tabs>
          <w:tab w:val="left" w:pos="833"/>
          <w:tab w:val="left" w:pos="1276"/>
          <w:tab w:val="left" w:pos="12821"/>
          <w:tab w:val="left" w:pos="15752"/>
        </w:tabs>
        <w:spacing w:before="64"/>
        <w:ind w:left="-1"/>
        <w:rPr>
          <w:sz w:val="20"/>
        </w:rPr>
      </w:pPr>
      <w:r>
        <w:rPr>
          <w:color w:val="231F20"/>
          <w:sz w:val="20"/>
          <w:u w:val="single" w:color="ED1C24"/>
        </w:rPr>
        <w:tab/>
      </w:r>
      <w:r>
        <w:rPr>
          <w:color w:val="231F20"/>
          <w:spacing w:val="-5"/>
          <w:sz w:val="20"/>
          <w:u w:val="single" w:color="ED1C24"/>
        </w:rPr>
        <w:t>34</w:t>
      </w:r>
      <w:r>
        <w:rPr>
          <w:color w:val="231F20"/>
          <w:sz w:val="20"/>
          <w:u w:val="single" w:color="ED1C24"/>
        </w:rPr>
        <w:tab/>
      </w:r>
      <w:r>
        <w:rPr>
          <w:color w:val="4C3A43"/>
          <w:position w:val="1"/>
          <w:sz w:val="18"/>
          <w:u w:val="single" w:color="ED1C24"/>
        </w:rPr>
        <w:t>Chapter</w:t>
      </w:r>
      <w:r>
        <w:rPr>
          <w:color w:val="4C3A43"/>
          <w:spacing w:val="-4"/>
          <w:position w:val="1"/>
          <w:sz w:val="18"/>
          <w:u w:val="single" w:color="ED1C24"/>
        </w:rPr>
        <w:t xml:space="preserve"> </w:t>
      </w:r>
      <w:r>
        <w:rPr>
          <w:color w:val="4C3A43"/>
          <w:position w:val="1"/>
          <w:sz w:val="18"/>
          <w:u w:val="single" w:color="ED1C24"/>
        </w:rPr>
        <w:t>2:</w:t>
      </w:r>
      <w:r>
        <w:rPr>
          <w:color w:val="4C3A43"/>
          <w:spacing w:val="-6"/>
          <w:position w:val="1"/>
          <w:sz w:val="18"/>
          <w:u w:val="single" w:color="ED1C24"/>
        </w:rPr>
        <w:t xml:space="preserve"> </w:t>
      </w:r>
      <w:r>
        <w:rPr>
          <w:color w:val="4C3A43"/>
          <w:position w:val="1"/>
          <w:sz w:val="18"/>
          <w:u w:val="single" w:color="ED1C24"/>
        </w:rPr>
        <w:t>War</w:t>
      </w:r>
      <w:r>
        <w:rPr>
          <w:color w:val="4C3A43"/>
          <w:spacing w:val="-3"/>
          <w:position w:val="1"/>
          <w:sz w:val="18"/>
          <w:u w:val="single" w:color="ED1C24"/>
        </w:rPr>
        <w:t xml:space="preserve"> </w:t>
      </w:r>
      <w:r>
        <w:rPr>
          <w:color w:val="4C3A43"/>
          <w:position w:val="1"/>
          <w:sz w:val="18"/>
          <w:u w:val="single" w:color="ED1C24"/>
        </w:rPr>
        <w:t>and</w:t>
      </w:r>
      <w:r>
        <w:rPr>
          <w:color w:val="4C3A43"/>
          <w:spacing w:val="-3"/>
          <w:position w:val="1"/>
          <w:sz w:val="18"/>
          <w:u w:val="single" w:color="ED1C24"/>
        </w:rPr>
        <w:t xml:space="preserve"> </w:t>
      </w:r>
      <w:r>
        <w:rPr>
          <w:color w:val="4C3A43"/>
          <w:position w:val="1"/>
          <w:sz w:val="18"/>
          <w:u w:val="single" w:color="ED1C24"/>
        </w:rPr>
        <w:t>International</w:t>
      </w:r>
      <w:r>
        <w:rPr>
          <w:color w:val="4C3A43"/>
          <w:spacing w:val="-3"/>
          <w:position w:val="1"/>
          <w:sz w:val="18"/>
          <w:u w:val="single" w:color="ED1C24"/>
        </w:rPr>
        <w:t xml:space="preserve"> </w:t>
      </w:r>
      <w:r>
        <w:rPr>
          <w:color w:val="4C3A43"/>
          <w:spacing w:val="-5"/>
          <w:position w:val="1"/>
          <w:sz w:val="18"/>
          <w:u w:val="single" w:color="ED1C24"/>
        </w:rPr>
        <w:t>Law</w:t>
      </w:r>
      <w:r>
        <w:rPr>
          <w:color w:val="4C3A43"/>
          <w:position w:val="1"/>
          <w:sz w:val="18"/>
        </w:rPr>
        <w:tab/>
        <w:t>Chapter</w:t>
      </w:r>
      <w:r>
        <w:rPr>
          <w:color w:val="4C3A43"/>
          <w:spacing w:val="-6"/>
          <w:position w:val="1"/>
          <w:sz w:val="18"/>
        </w:rPr>
        <w:t xml:space="preserve"> </w:t>
      </w:r>
      <w:r>
        <w:rPr>
          <w:color w:val="4C3A43"/>
          <w:position w:val="1"/>
          <w:sz w:val="18"/>
        </w:rPr>
        <w:t>2:</w:t>
      </w:r>
      <w:r>
        <w:rPr>
          <w:color w:val="4C3A43"/>
          <w:spacing w:val="-6"/>
          <w:position w:val="1"/>
          <w:sz w:val="18"/>
        </w:rPr>
        <w:t xml:space="preserve"> </w:t>
      </w:r>
      <w:r>
        <w:rPr>
          <w:color w:val="4C3A43"/>
          <w:position w:val="1"/>
          <w:sz w:val="18"/>
        </w:rPr>
        <w:t>War</w:t>
      </w:r>
      <w:r>
        <w:rPr>
          <w:color w:val="4C3A43"/>
          <w:spacing w:val="-3"/>
          <w:position w:val="1"/>
          <w:sz w:val="18"/>
        </w:rPr>
        <w:t xml:space="preserve"> </w:t>
      </w:r>
      <w:r>
        <w:rPr>
          <w:color w:val="4C3A43"/>
          <w:position w:val="1"/>
          <w:sz w:val="18"/>
        </w:rPr>
        <w:t>and</w:t>
      </w:r>
      <w:r>
        <w:rPr>
          <w:color w:val="4C3A43"/>
          <w:spacing w:val="-3"/>
          <w:position w:val="1"/>
          <w:sz w:val="18"/>
        </w:rPr>
        <w:t xml:space="preserve"> </w:t>
      </w:r>
      <w:r>
        <w:rPr>
          <w:color w:val="4C3A43"/>
          <w:position w:val="1"/>
          <w:sz w:val="18"/>
        </w:rPr>
        <w:t>International</w:t>
      </w:r>
      <w:r>
        <w:rPr>
          <w:color w:val="4C3A43"/>
          <w:spacing w:val="-3"/>
          <w:position w:val="1"/>
          <w:sz w:val="18"/>
        </w:rPr>
        <w:t xml:space="preserve"> </w:t>
      </w:r>
      <w:r>
        <w:rPr>
          <w:color w:val="4C3A43"/>
          <w:spacing w:val="-5"/>
          <w:position w:val="1"/>
          <w:sz w:val="18"/>
        </w:rPr>
        <w:t>Law</w:t>
      </w:r>
      <w:r>
        <w:rPr>
          <w:color w:val="4C3A43"/>
          <w:position w:val="1"/>
          <w:sz w:val="18"/>
        </w:rPr>
        <w:tab/>
      </w:r>
      <w:r>
        <w:rPr>
          <w:color w:val="231F20"/>
          <w:spacing w:val="-5"/>
          <w:sz w:val="20"/>
        </w:rPr>
        <w:t>35</w:t>
      </w:r>
    </w:p>
    <w:p w14:paraId="634B3F77"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3F78" w14:textId="77777777" w:rsidR="00901158" w:rsidRDefault="00901158">
      <w:pPr>
        <w:pStyle w:val="BodyText"/>
      </w:pPr>
    </w:p>
    <w:p w14:paraId="634B3F79" w14:textId="77777777" w:rsidR="00901158" w:rsidRDefault="00901158">
      <w:pPr>
        <w:pStyle w:val="BodyText"/>
      </w:pPr>
    </w:p>
    <w:p w14:paraId="634B3F7A" w14:textId="77777777" w:rsidR="00901158" w:rsidRDefault="00901158">
      <w:pPr>
        <w:pStyle w:val="BodyText"/>
      </w:pPr>
    </w:p>
    <w:p w14:paraId="634B3F7B" w14:textId="77777777" w:rsidR="00901158" w:rsidRDefault="00901158">
      <w:pPr>
        <w:pStyle w:val="BodyText"/>
      </w:pPr>
    </w:p>
    <w:p w14:paraId="634B3F7C" w14:textId="77777777" w:rsidR="00901158" w:rsidRDefault="00901158">
      <w:pPr>
        <w:pStyle w:val="BodyText"/>
      </w:pPr>
    </w:p>
    <w:p w14:paraId="634B3F7D" w14:textId="77777777" w:rsidR="00901158" w:rsidRDefault="00901158">
      <w:pPr>
        <w:pStyle w:val="BodyText"/>
        <w:spacing w:before="5"/>
        <w:rPr>
          <w:sz w:val="19"/>
        </w:rPr>
      </w:pPr>
    </w:p>
    <w:p w14:paraId="634B3F7E" w14:textId="77777777" w:rsidR="00901158" w:rsidRDefault="00FE2264">
      <w:pPr>
        <w:pStyle w:val="BodyText"/>
        <w:spacing w:before="43" w:line="260" w:lineRule="exact"/>
        <w:ind w:left="9524" w:right="676" w:firstLine="340"/>
        <w:jc w:val="both"/>
      </w:pPr>
      <w:r>
        <w:pict w14:anchorId="634B45DC">
          <v:group id="docshapegroup150" o:spid="_x0000_s1664" style="position:absolute;left:0;text-align:left;margin-left:0;margin-top:-68.95pt;width:839.1pt;height:251.75pt;z-index:-251679232;mso-position-horizontal-relative:page" coordorigin=",-1379" coordsize="16782,5035">
            <v:shape id="docshape151" o:spid="_x0000_s1669" type="#_x0000_t75" style="position:absolute;top:-1379;width:16782;height:1475">
              <v:imagedata r:id="rId39" o:title=""/>
            </v:shape>
            <v:rect id="docshape152" o:spid="_x0000_s1668" style="position:absolute;top:-805;width:6120;height:10" fillcolor="#d2232a" stroked="f"/>
            <v:shape id="docshape153" o:spid="_x0000_s1667" type="#_x0000_t75" style="position:absolute;left:684;top:-1005;width:5453;height:417">
              <v:imagedata r:id="rId10" o:title=""/>
            </v:shape>
            <v:shape id="docshape154" o:spid="_x0000_s1666" type="#_x0000_t75" style="position:absolute;left:789;top:-349;width:6359;height:3995">
              <v:imagedata r:id="rId42" o:title=""/>
            </v:shape>
            <v:rect id="docshape155" o:spid="_x0000_s1665" style="position:absolute;left:789;top:-349;width:6359;height:3995" filled="f" strokecolor="#7e5167" strokeweight="1pt"/>
            <w10:wrap anchorx="page"/>
          </v:group>
        </w:pict>
      </w:r>
      <w:r w:rsidR="00944992">
        <w:rPr>
          <w:color w:val="231F20"/>
        </w:rPr>
        <w:t>However, with the absence of an enforcement agency, the conventions were of little effect. During the First World War, belligerents deployed poisonous gas, bombed cities, used expanding bullets</w:t>
      </w:r>
      <w:r w:rsidR="00944992">
        <w:rPr>
          <w:color w:val="ED1C24"/>
          <w:position w:val="6"/>
          <w:sz w:val="18"/>
        </w:rPr>
        <w:t>iv</w:t>
      </w:r>
      <w:r w:rsidR="00944992">
        <w:rPr>
          <w:color w:val="231F20"/>
        </w:rPr>
        <w:t>, and attacked commercial vessels. The resulting tragedies motivated the powers to establish the League of Nations that was supposed to keep peace and monitor the use of force. In 1928, the nations signed the Briand-Kellogg Pact, claiming that they ‘condemn recourse to war for the solution of international controversies’, and ‘renounce it, as an instrument of national policy in their relations with one another’. Thus, the signatories claimed that they would not actively start a war.</w:t>
      </w:r>
    </w:p>
    <w:p w14:paraId="634B3F7F" w14:textId="77777777" w:rsidR="00901158" w:rsidRDefault="00901158">
      <w:pPr>
        <w:pStyle w:val="BodyText"/>
        <w:rPr>
          <w:sz w:val="16"/>
        </w:rPr>
      </w:pPr>
    </w:p>
    <w:p w14:paraId="634B3F80" w14:textId="77777777" w:rsidR="00901158" w:rsidRDefault="00901158">
      <w:pPr>
        <w:rPr>
          <w:sz w:val="16"/>
        </w:rPr>
        <w:sectPr w:rsidR="00901158">
          <w:pgSz w:w="16790" w:h="11910" w:orient="landscape"/>
          <w:pgMar w:top="0" w:right="0" w:bottom="0" w:left="0" w:header="720" w:footer="720" w:gutter="0"/>
          <w:cols w:space="720"/>
        </w:sectPr>
      </w:pPr>
    </w:p>
    <w:p w14:paraId="634B3F81" w14:textId="77777777" w:rsidR="00901158" w:rsidRDefault="00901158">
      <w:pPr>
        <w:pStyle w:val="BodyText"/>
        <w:rPr>
          <w:sz w:val="14"/>
        </w:rPr>
      </w:pPr>
    </w:p>
    <w:p w14:paraId="634B3F82" w14:textId="77777777" w:rsidR="00901158" w:rsidRDefault="00901158">
      <w:pPr>
        <w:pStyle w:val="BodyText"/>
        <w:rPr>
          <w:sz w:val="14"/>
        </w:rPr>
      </w:pPr>
    </w:p>
    <w:p w14:paraId="634B3F83" w14:textId="77777777" w:rsidR="00901158" w:rsidRDefault="00901158">
      <w:pPr>
        <w:pStyle w:val="BodyText"/>
        <w:rPr>
          <w:sz w:val="14"/>
        </w:rPr>
      </w:pPr>
    </w:p>
    <w:p w14:paraId="634B3F84" w14:textId="77777777" w:rsidR="00901158" w:rsidRDefault="00901158">
      <w:pPr>
        <w:pStyle w:val="BodyText"/>
        <w:rPr>
          <w:sz w:val="14"/>
        </w:rPr>
      </w:pPr>
    </w:p>
    <w:p w14:paraId="634B3F85" w14:textId="77777777" w:rsidR="00901158" w:rsidRDefault="00901158">
      <w:pPr>
        <w:pStyle w:val="BodyText"/>
        <w:rPr>
          <w:sz w:val="14"/>
        </w:rPr>
      </w:pPr>
    </w:p>
    <w:p w14:paraId="634B3F86" w14:textId="77777777" w:rsidR="00901158" w:rsidRDefault="00901158">
      <w:pPr>
        <w:pStyle w:val="BodyText"/>
        <w:rPr>
          <w:sz w:val="14"/>
        </w:rPr>
      </w:pPr>
    </w:p>
    <w:p w14:paraId="634B3F87" w14:textId="77777777" w:rsidR="00901158" w:rsidRDefault="00901158">
      <w:pPr>
        <w:pStyle w:val="BodyText"/>
        <w:spacing w:before="3"/>
        <w:rPr>
          <w:sz w:val="16"/>
        </w:rPr>
      </w:pPr>
    </w:p>
    <w:p w14:paraId="634B3F88" w14:textId="77777777" w:rsidR="00901158" w:rsidRDefault="00944992">
      <w:pPr>
        <w:ind w:left="811" w:right="657"/>
        <w:jc w:val="center"/>
        <w:rPr>
          <w:sz w:val="14"/>
        </w:rPr>
      </w:pPr>
      <w:r>
        <w:rPr>
          <w:rFonts w:ascii="新細明體" w:hAnsi="新細明體"/>
          <w:color w:val="231F20"/>
          <w:sz w:val="14"/>
        </w:rPr>
        <w:t>▲</w:t>
      </w:r>
      <w:r>
        <w:rPr>
          <w:rFonts w:ascii="新細明體" w:hAnsi="新細明體"/>
          <w:color w:val="231F20"/>
          <w:spacing w:val="41"/>
          <w:sz w:val="14"/>
        </w:rPr>
        <w:t xml:space="preserve"> </w:t>
      </w:r>
      <w:r>
        <w:rPr>
          <w:color w:val="231F20"/>
          <w:sz w:val="14"/>
        </w:rPr>
        <w:t>Figure</w:t>
      </w:r>
      <w:r>
        <w:rPr>
          <w:color w:val="231F20"/>
          <w:spacing w:val="5"/>
          <w:sz w:val="14"/>
        </w:rPr>
        <w:t xml:space="preserve"> </w:t>
      </w:r>
      <w:r>
        <w:rPr>
          <w:color w:val="231F20"/>
          <w:sz w:val="14"/>
        </w:rPr>
        <w:t>2.4:</w:t>
      </w:r>
      <w:r>
        <w:rPr>
          <w:color w:val="231F20"/>
          <w:spacing w:val="3"/>
          <w:sz w:val="14"/>
        </w:rPr>
        <w:t xml:space="preserve"> </w:t>
      </w:r>
      <w:r>
        <w:rPr>
          <w:color w:val="231F20"/>
          <w:sz w:val="14"/>
        </w:rPr>
        <w:t>The</w:t>
      </w:r>
      <w:r>
        <w:rPr>
          <w:color w:val="231F20"/>
          <w:spacing w:val="5"/>
          <w:sz w:val="14"/>
        </w:rPr>
        <w:t xml:space="preserve"> </w:t>
      </w:r>
      <w:r>
        <w:rPr>
          <w:color w:val="231F20"/>
          <w:sz w:val="14"/>
        </w:rPr>
        <w:t>First</w:t>
      </w:r>
      <w:r>
        <w:rPr>
          <w:color w:val="231F20"/>
          <w:spacing w:val="4"/>
          <w:sz w:val="14"/>
        </w:rPr>
        <w:t xml:space="preserve"> </w:t>
      </w:r>
      <w:r>
        <w:rPr>
          <w:color w:val="231F20"/>
          <w:sz w:val="14"/>
        </w:rPr>
        <w:t>Hague</w:t>
      </w:r>
      <w:r>
        <w:rPr>
          <w:color w:val="231F20"/>
          <w:spacing w:val="5"/>
          <w:sz w:val="14"/>
        </w:rPr>
        <w:t xml:space="preserve"> </w:t>
      </w:r>
      <w:r>
        <w:rPr>
          <w:color w:val="231F20"/>
          <w:sz w:val="14"/>
        </w:rPr>
        <w:t>Conference</w:t>
      </w:r>
      <w:r>
        <w:rPr>
          <w:color w:val="231F20"/>
          <w:spacing w:val="5"/>
          <w:sz w:val="14"/>
        </w:rPr>
        <w:t xml:space="preserve"> </w:t>
      </w:r>
      <w:r>
        <w:rPr>
          <w:color w:val="231F20"/>
          <w:sz w:val="14"/>
        </w:rPr>
        <w:t>in</w:t>
      </w:r>
      <w:r>
        <w:rPr>
          <w:color w:val="231F20"/>
          <w:spacing w:val="5"/>
          <w:sz w:val="14"/>
        </w:rPr>
        <w:t xml:space="preserve"> </w:t>
      </w:r>
      <w:r>
        <w:rPr>
          <w:color w:val="231F20"/>
          <w:sz w:val="14"/>
        </w:rPr>
        <w:t>1899.</w:t>
      </w:r>
      <w:r>
        <w:rPr>
          <w:color w:val="231F20"/>
          <w:spacing w:val="5"/>
          <w:sz w:val="14"/>
        </w:rPr>
        <w:t xml:space="preserve"> </w:t>
      </w:r>
      <w:r>
        <w:rPr>
          <w:color w:val="231F20"/>
          <w:sz w:val="14"/>
        </w:rPr>
        <w:t>(©</w:t>
      </w:r>
      <w:r>
        <w:rPr>
          <w:color w:val="231F20"/>
          <w:spacing w:val="4"/>
          <w:sz w:val="14"/>
        </w:rPr>
        <w:t xml:space="preserve"> </w:t>
      </w:r>
      <w:r>
        <w:rPr>
          <w:color w:val="231F20"/>
          <w:sz w:val="14"/>
        </w:rPr>
        <w:t>IWM</w:t>
      </w:r>
      <w:r>
        <w:rPr>
          <w:color w:val="231F20"/>
          <w:spacing w:val="5"/>
          <w:sz w:val="14"/>
        </w:rPr>
        <w:t xml:space="preserve"> </w:t>
      </w:r>
      <w:r>
        <w:rPr>
          <w:color w:val="231F20"/>
          <w:sz w:val="14"/>
        </w:rPr>
        <w:t>HU</w:t>
      </w:r>
      <w:r>
        <w:rPr>
          <w:color w:val="231F20"/>
          <w:spacing w:val="5"/>
          <w:sz w:val="14"/>
        </w:rPr>
        <w:t xml:space="preserve"> </w:t>
      </w:r>
      <w:r>
        <w:rPr>
          <w:color w:val="231F20"/>
          <w:spacing w:val="-2"/>
          <w:sz w:val="14"/>
        </w:rPr>
        <w:t>67224)</w:t>
      </w:r>
    </w:p>
    <w:p w14:paraId="634B3F89" w14:textId="77777777" w:rsidR="00901158" w:rsidRDefault="00901158">
      <w:pPr>
        <w:pStyle w:val="BodyText"/>
        <w:rPr>
          <w:sz w:val="14"/>
        </w:rPr>
      </w:pPr>
    </w:p>
    <w:p w14:paraId="634B3F8A" w14:textId="77777777" w:rsidR="00901158" w:rsidRDefault="00901158">
      <w:pPr>
        <w:pStyle w:val="BodyText"/>
        <w:rPr>
          <w:sz w:val="14"/>
        </w:rPr>
      </w:pPr>
    </w:p>
    <w:p w14:paraId="634B3F8B" w14:textId="77777777" w:rsidR="00901158" w:rsidRDefault="00901158">
      <w:pPr>
        <w:pStyle w:val="BodyText"/>
        <w:rPr>
          <w:sz w:val="14"/>
        </w:rPr>
      </w:pPr>
    </w:p>
    <w:p w14:paraId="634B3F8C" w14:textId="77777777" w:rsidR="00901158" w:rsidRDefault="00901158">
      <w:pPr>
        <w:pStyle w:val="BodyText"/>
        <w:rPr>
          <w:sz w:val="14"/>
        </w:rPr>
      </w:pPr>
    </w:p>
    <w:p w14:paraId="634B3F8D" w14:textId="77777777" w:rsidR="00901158" w:rsidRDefault="00901158">
      <w:pPr>
        <w:pStyle w:val="BodyText"/>
        <w:rPr>
          <w:sz w:val="14"/>
        </w:rPr>
      </w:pPr>
    </w:p>
    <w:p w14:paraId="634B3F8E" w14:textId="77777777" w:rsidR="00901158" w:rsidRDefault="00901158">
      <w:pPr>
        <w:pStyle w:val="BodyText"/>
        <w:rPr>
          <w:sz w:val="14"/>
        </w:rPr>
      </w:pPr>
    </w:p>
    <w:p w14:paraId="634B3F8F" w14:textId="77777777" w:rsidR="00901158" w:rsidRDefault="00901158">
      <w:pPr>
        <w:pStyle w:val="BodyText"/>
        <w:rPr>
          <w:sz w:val="14"/>
        </w:rPr>
      </w:pPr>
    </w:p>
    <w:p w14:paraId="634B3F90" w14:textId="77777777" w:rsidR="00901158" w:rsidRDefault="00901158">
      <w:pPr>
        <w:pStyle w:val="BodyText"/>
        <w:rPr>
          <w:sz w:val="14"/>
        </w:rPr>
      </w:pPr>
    </w:p>
    <w:p w14:paraId="634B3F91" w14:textId="77777777" w:rsidR="00901158" w:rsidRDefault="00901158">
      <w:pPr>
        <w:pStyle w:val="BodyText"/>
        <w:rPr>
          <w:sz w:val="14"/>
        </w:rPr>
      </w:pPr>
    </w:p>
    <w:p w14:paraId="634B3F92" w14:textId="77777777" w:rsidR="00901158" w:rsidRDefault="00901158">
      <w:pPr>
        <w:pStyle w:val="BodyText"/>
        <w:rPr>
          <w:sz w:val="14"/>
        </w:rPr>
      </w:pPr>
    </w:p>
    <w:p w14:paraId="634B3F93" w14:textId="77777777" w:rsidR="00901158" w:rsidRDefault="00901158">
      <w:pPr>
        <w:pStyle w:val="BodyText"/>
        <w:rPr>
          <w:sz w:val="14"/>
        </w:rPr>
      </w:pPr>
    </w:p>
    <w:p w14:paraId="634B3F94" w14:textId="77777777" w:rsidR="00901158" w:rsidRDefault="00901158">
      <w:pPr>
        <w:pStyle w:val="BodyText"/>
        <w:rPr>
          <w:sz w:val="14"/>
        </w:rPr>
      </w:pPr>
    </w:p>
    <w:p w14:paraId="634B3F95" w14:textId="77777777" w:rsidR="00901158" w:rsidRDefault="00901158">
      <w:pPr>
        <w:pStyle w:val="BodyText"/>
        <w:rPr>
          <w:sz w:val="14"/>
        </w:rPr>
      </w:pPr>
    </w:p>
    <w:p w14:paraId="634B3F96" w14:textId="77777777" w:rsidR="00901158" w:rsidRDefault="00901158">
      <w:pPr>
        <w:pStyle w:val="BodyText"/>
        <w:rPr>
          <w:sz w:val="14"/>
        </w:rPr>
      </w:pPr>
    </w:p>
    <w:p w14:paraId="634B3F97" w14:textId="77777777" w:rsidR="00901158" w:rsidRDefault="00901158">
      <w:pPr>
        <w:pStyle w:val="BodyText"/>
        <w:rPr>
          <w:sz w:val="14"/>
        </w:rPr>
      </w:pPr>
    </w:p>
    <w:p w14:paraId="634B3F98" w14:textId="77777777" w:rsidR="00901158" w:rsidRDefault="00901158">
      <w:pPr>
        <w:pStyle w:val="BodyText"/>
        <w:rPr>
          <w:sz w:val="14"/>
        </w:rPr>
      </w:pPr>
    </w:p>
    <w:p w14:paraId="634B3F99" w14:textId="77777777" w:rsidR="00901158" w:rsidRDefault="00901158">
      <w:pPr>
        <w:pStyle w:val="BodyText"/>
        <w:rPr>
          <w:sz w:val="14"/>
        </w:rPr>
      </w:pPr>
    </w:p>
    <w:p w14:paraId="634B3F9A" w14:textId="77777777" w:rsidR="00901158" w:rsidRDefault="00901158">
      <w:pPr>
        <w:pStyle w:val="BodyText"/>
        <w:rPr>
          <w:sz w:val="14"/>
        </w:rPr>
      </w:pPr>
    </w:p>
    <w:p w14:paraId="634B3F9B" w14:textId="77777777" w:rsidR="00901158" w:rsidRDefault="00901158">
      <w:pPr>
        <w:pStyle w:val="BodyText"/>
        <w:rPr>
          <w:sz w:val="14"/>
        </w:rPr>
      </w:pPr>
    </w:p>
    <w:p w14:paraId="634B3F9C" w14:textId="77777777" w:rsidR="00901158" w:rsidRDefault="00901158">
      <w:pPr>
        <w:pStyle w:val="BodyText"/>
        <w:rPr>
          <w:sz w:val="14"/>
        </w:rPr>
      </w:pPr>
    </w:p>
    <w:p w14:paraId="634B3F9D" w14:textId="77777777" w:rsidR="00901158" w:rsidRDefault="00901158">
      <w:pPr>
        <w:pStyle w:val="BodyText"/>
        <w:rPr>
          <w:sz w:val="14"/>
        </w:rPr>
      </w:pPr>
    </w:p>
    <w:p w14:paraId="634B3F9E" w14:textId="77777777" w:rsidR="00901158" w:rsidRDefault="00901158">
      <w:pPr>
        <w:pStyle w:val="BodyText"/>
        <w:rPr>
          <w:sz w:val="14"/>
        </w:rPr>
      </w:pPr>
    </w:p>
    <w:p w14:paraId="634B3F9F" w14:textId="77777777" w:rsidR="00901158" w:rsidRDefault="00901158">
      <w:pPr>
        <w:pStyle w:val="BodyText"/>
        <w:rPr>
          <w:sz w:val="14"/>
        </w:rPr>
      </w:pPr>
    </w:p>
    <w:p w14:paraId="634B3FA0" w14:textId="77777777" w:rsidR="00901158" w:rsidRDefault="00901158">
      <w:pPr>
        <w:pStyle w:val="BodyText"/>
        <w:rPr>
          <w:sz w:val="14"/>
        </w:rPr>
      </w:pPr>
    </w:p>
    <w:p w14:paraId="634B3FA1" w14:textId="77777777" w:rsidR="00901158" w:rsidRDefault="00901158">
      <w:pPr>
        <w:pStyle w:val="BodyText"/>
        <w:rPr>
          <w:sz w:val="14"/>
        </w:rPr>
      </w:pPr>
    </w:p>
    <w:p w14:paraId="634B3FA2" w14:textId="77777777" w:rsidR="00901158" w:rsidRDefault="00901158">
      <w:pPr>
        <w:pStyle w:val="BodyText"/>
        <w:rPr>
          <w:sz w:val="14"/>
        </w:rPr>
      </w:pPr>
    </w:p>
    <w:p w14:paraId="634B3FA3" w14:textId="77777777" w:rsidR="00901158" w:rsidRDefault="00901158">
      <w:pPr>
        <w:pStyle w:val="BodyText"/>
        <w:rPr>
          <w:sz w:val="14"/>
        </w:rPr>
      </w:pPr>
    </w:p>
    <w:p w14:paraId="634B3FA4" w14:textId="77777777" w:rsidR="00901158" w:rsidRDefault="00901158">
      <w:pPr>
        <w:pStyle w:val="BodyText"/>
        <w:rPr>
          <w:sz w:val="14"/>
        </w:rPr>
      </w:pPr>
    </w:p>
    <w:p w14:paraId="634B3FA5" w14:textId="77777777" w:rsidR="00901158" w:rsidRDefault="00901158">
      <w:pPr>
        <w:pStyle w:val="BodyText"/>
        <w:rPr>
          <w:sz w:val="14"/>
        </w:rPr>
      </w:pPr>
    </w:p>
    <w:p w14:paraId="634B3FA6" w14:textId="77777777" w:rsidR="00901158" w:rsidRDefault="00901158">
      <w:pPr>
        <w:pStyle w:val="BodyText"/>
        <w:spacing w:before="8"/>
        <w:rPr>
          <w:sz w:val="12"/>
        </w:rPr>
      </w:pPr>
    </w:p>
    <w:p w14:paraId="634B3FA7" w14:textId="77777777" w:rsidR="00901158" w:rsidRDefault="00944992">
      <w:pPr>
        <w:spacing w:line="249" w:lineRule="auto"/>
        <w:ind w:left="2867" w:hanging="220"/>
        <w:rPr>
          <w:sz w:val="14"/>
        </w:rPr>
      </w:pPr>
      <w:r>
        <w:rPr>
          <w:rFonts w:ascii="新細明體" w:hAnsi="新細明體"/>
          <w:color w:val="231F20"/>
          <w:sz w:val="14"/>
        </w:rPr>
        <w:t>▲</w:t>
      </w:r>
      <w:r>
        <w:rPr>
          <w:rFonts w:ascii="新細明體" w:hAnsi="新細明體"/>
          <w:color w:val="231F20"/>
          <w:spacing w:val="39"/>
          <w:sz w:val="14"/>
        </w:rPr>
        <w:t xml:space="preserve"> </w:t>
      </w:r>
      <w:r>
        <w:rPr>
          <w:color w:val="231F20"/>
          <w:sz w:val="14"/>
        </w:rPr>
        <w:t>Figure 2.5: Cover of the Hague Conventions and</w:t>
      </w:r>
      <w:r>
        <w:rPr>
          <w:color w:val="231F20"/>
          <w:spacing w:val="40"/>
          <w:sz w:val="14"/>
        </w:rPr>
        <w:t xml:space="preserve"> </w:t>
      </w:r>
      <w:r>
        <w:rPr>
          <w:color w:val="231F20"/>
          <w:sz w:val="14"/>
        </w:rPr>
        <w:t>Declarations of 1899 and 1907, re-published in</w:t>
      </w:r>
      <w:r>
        <w:rPr>
          <w:color w:val="231F20"/>
          <w:spacing w:val="40"/>
          <w:sz w:val="14"/>
        </w:rPr>
        <w:t xml:space="preserve"> </w:t>
      </w:r>
      <w:r>
        <w:rPr>
          <w:color w:val="231F20"/>
          <w:sz w:val="14"/>
        </w:rPr>
        <w:t xml:space="preserve">1915. </w:t>
      </w:r>
      <w:proofErr w:type="gramStart"/>
      <w:r>
        <w:rPr>
          <w:color w:val="231F20"/>
          <w:sz w:val="14"/>
        </w:rPr>
        <w:t>( Internet</w:t>
      </w:r>
      <w:proofErr w:type="gramEnd"/>
      <w:r>
        <w:rPr>
          <w:color w:val="231F20"/>
          <w:sz w:val="14"/>
        </w:rPr>
        <w:t xml:space="preserve"> Archive)</w:t>
      </w:r>
    </w:p>
    <w:p w14:paraId="634B3FA8" w14:textId="77777777" w:rsidR="00901158" w:rsidRDefault="00944992">
      <w:pPr>
        <w:pStyle w:val="BodyText"/>
        <w:spacing w:before="64" w:line="271" w:lineRule="auto"/>
        <w:ind w:left="810" w:right="676" w:firstLine="340"/>
        <w:jc w:val="both"/>
      </w:pPr>
      <w:r>
        <w:br w:type="column"/>
      </w:r>
      <w:r>
        <w:rPr>
          <w:color w:val="231F20"/>
        </w:rPr>
        <w:t>During the interwar period, more international conventions appeared to place limits on the rules of engagement. In 1923, the Hague Rules of Aerial Warfare was signed; the rules forbid attacks on parachuted aircrew and the bombing of the civilian population. The London Protocol on Submarine Warfare 1936 reiterated the prohibition on warships attacking merchant vessels. The Convention for the Protection of Civilian Populations Against New Engines of War 1938 restated</w:t>
      </w:r>
      <w:r>
        <w:rPr>
          <w:color w:val="231F20"/>
          <w:spacing w:val="40"/>
        </w:rPr>
        <w:t xml:space="preserve"> </w:t>
      </w:r>
      <w:r>
        <w:rPr>
          <w:color w:val="231F20"/>
        </w:rPr>
        <w:t>that</w:t>
      </w:r>
      <w:r>
        <w:rPr>
          <w:color w:val="231F20"/>
          <w:spacing w:val="40"/>
        </w:rPr>
        <w:t xml:space="preserve"> </w:t>
      </w:r>
      <w:r>
        <w:rPr>
          <w:color w:val="231F20"/>
        </w:rPr>
        <w:t>bombing</w:t>
      </w:r>
      <w:r>
        <w:rPr>
          <w:color w:val="231F20"/>
          <w:spacing w:val="40"/>
        </w:rPr>
        <w:t xml:space="preserve"> </w:t>
      </w:r>
      <w:r>
        <w:rPr>
          <w:color w:val="231F20"/>
        </w:rPr>
        <w:t>civilians</w:t>
      </w:r>
      <w:r>
        <w:rPr>
          <w:color w:val="231F20"/>
          <w:spacing w:val="40"/>
        </w:rPr>
        <w:t xml:space="preserve"> </w:t>
      </w:r>
      <w:r>
        <w:rPr>
          <w:color w:val="231F20"/>
        </w:rPr>
        <w:t>by</w:t>
      </w:r>
      <w:r>
        <w:rPr>
          <w:color w:val="231F20"/>
          <w:spacing w:val="40"/>
        </w:rPr>
        <w:t xml:space="preserve"> </w:t>
      </w:r>
      <w:r>
        <w:rPr>
          <w:color w:val="231F20"/>
        </w:rPr>
        <w:t>bombers</w:t>
      </w:r>
      <w:r>
        <w:rPr>
          <w:color w:val="231F20"/>
          <w:spacing w:val="40"/>
        </w:rPr>
        <w:t xml:space="preserve"> </w:t>
      </w:r>
      <w:r>
        <w:rPr>
          <w:color w:val="231F20"/>
        </w:rPr>
        <w:t>was</w:t>
      </w:r>
      <w:r>
        <w:rPr>
          <w:color w:val="231F20"/>
          <w:spacing w:val="40"/>
        </w:rPr>
        <w:t xml:space="preserve"> </w:t>
      </w:r>
      <w:r>
        <w:rPr>
          <w:color w:val="231F20"/>
        </w:rPr>
        <w:t>strictly</w:t>
      </w:r>
      <w:r>
        <w:rPr>
          <w:color w:val="231F20"/>
          <w:spacing w:val="40"/>
        </w:rPr>
        <w:t xml:space="preserve"> </w:t>
      </w:r>
      <w:r>
        <w:rPr>
          <w:color w:val="231F20"/>
        </w:rPr>
        <w:t>prohibited.</w:t>
      </w:r>
      <w:r>
        <w:rPr>
          <w:color w:val="231F20"/>
          <w:spacing w:val="40"/>
        </w:rPr>
        <w:t xml:space="preserve"> </w:t>
      </w:r>
      <w:r>
        <w:rPr>
          <w:color w:val="231F20"/>
        </w:rPr>
        <w:t>However,</w:t>
      </w:r>
      <w:r>
        <w:rPr>
          <w:color w:val="231F20"/>
          <w:spacing w:val="40"/>
        </w:rPr>
        <w:t xml:space="preserve"> </w:t>
      </w:r>
      <w:r>
        <w:rPr>
          <w:color w:val="231F20"/>
        </w:rPr>
        <w:t>as</w:t>
      </w:r>
      <w:r>
        <w:rPr>
          <w:color w:val="231F20"/>
          <w:spacing w:val="40"/>
        </w:rPr>
        <w:t xml:space="preserve"> </w:t>
      </w:r>
      <w:r>
        <w:rPr>
          <w:color w:val="231F20"/>
        </w:rPr>
        <w:t>was what</w:t>
      </w:r>
      <w:r>
        <w:rPr>
          <w:color w:val="231F20"/>
          <w:spacing w:val="-2"/>
        </w:rPr>
        <w:t xml:space="preserve"> </w:t>
      </w:r>
      <w:r>
        <w:rPr>
          <w:color w:val="231F20"/>
        </w:rPr>
        <w:t>happened</w:t>
      </w:r>
      <w:r>
        <w:rPr>
          <w:color w:val="231F20"/>
          <w:spacing w:val="-2"/>
        </w:rPr>
        <w:t xml:space="preserve"> </w:t>
      </w:r>
      <w:r>
        <w:rPr>
          <w:color w:val="231F20"/>
        </w:rPr>
        <w:t>during</w:t>
      </w:r>
      <w:r>
        <w:rPr>
          <w:color w:val="231F20"/>
          <w:spacing w:val="-2"/>
        </w:rPr>
        <w:t xml:space="preserve"> </w:t>
      </w:r>
      <w:r>
        <w:rPr>
          <w:color w:val="231F20"/>
        </w:rPr>
        <w:t>the</w:t>
      </w:r>
      <w:r>
        <w:rPr>
          <w:color w:val="231F20"/>
          <w:spacing w:val="-2"/>
        </w:rPr>
        <w:t xml:space="preserve"> </w:t>
      </w:r>
      <w:r>
        <w:rPr>
          <w:color w:val="231F20"/>
        </w:rPr>
        <w:t>First</w:t>
      </w:r>
      <w:r>
        <w:rPr>
          <w:color w:val="231F20"/>
          <w:spacing w:val="-5"/>
        </w:rPr>
        <w:t xml:space="preserve"> </w:t>
      </w:r>
      <w:r>
        <w:rPr>
          <w:color w:val="231F20"/>
        </w:rPr>
        <w:t>World</w:t>
      </w:r>
      <w:r>
        <w:rPr>
          <w:color w:val="231F20"/>
          <w:spacing w:val="-5"/>
        </w:rPr>
        <w:t xml:space="preserve"> </w:t>
      </w:r>
      <w:r>
        <w:rPr>
          <w:color w:val="231F20"/>
        </w:rPr>
        <w:t>War,</w:t>
      </w:r>
      <w:r>
        <w:rPr>
          <w:color w:val="231F20"/>
          <w:spacing w:val="-2"/>
        </w:rPr>
        <w:t xml:space="preserve"> </w:t>
      </w:r>
      <w:r>
        <w:rPr>
          <w:color w:val="231F20"/>
        </w:rPr>
        <w:t>belligerents</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Second</w:t>
      </w:r>
      <w:r>
        <w:rPr>
          <w:color w:val="231F20"/>
          <w:spacing w:val="-5"/>
        </w:rPr>
        <w:t xml:space="preserve"> </w:t>
      </w:r>
      <w:r>
        <w:rPr>
          <w:color w:val="231F20"/>
        </w:rPr>
        <w:t>World</w:t>
      </w:r>
      <w:r>
        <w:rPr>
          <w:color w:val="231F20"/>
          <w:spacing w:val="-5"/>
        </w:rPr>
        <w:t xml:space="preserve"> </w:t>
      </w:r>
      <w:r>
        <w:rPr>
          <w:color w:val="231F20"/>
        </w:rPr>
        <w:t>War violated</w:t>
      </w:r>
      <w:r>
        <w:rPr>
          <w:color w:val="231F20"/>
          <w:spacing w:val="-9"/>
        </w:rPr>
        <w:t xml:space="preserve"> </w:t>
      </w:r>
      <w:r>
        <w:rPr>
          <w:color w:val="231F20"/>
        </w:rPr>
        <w:t>all</w:t>
      </w:r>
      <w:r>
        <w:rPr>
          <w:color w:val="231F20"/>
          <w:spacing w:val="-9"/>
        </w:rPr>
        <w:t xml:space="preserve"> </w:t>
      </w:r>
      <w:r>
        <w:rPr>
          <w:color w:val="231F20"/>
        </w:rPr>
        <w:t>these</w:t>
      </w:r>
      <w:r>
        <w:rPr>
          <w:color w:val="231F20"/>
          <w:spacing w:val="-9"/>
        </w:rPr>
        <w:t xml:space="preserve"> </w:t>
      </w:r>
      <w:r>
        <w:rPr>
          <w:color w:val="231F20"/>
        </w:rPr>
        <w:t>regulations,</w:t>
      </w:r>
      <w:r>
        <w:rPr>
          <w:color w:val="231F20"/>
          <w:spacing w:val="-9"/>
        </w:rPr>
        <w:t xml:space="preserve"> </w:t>
      </w:r>
      <w:r>
        <w:rPr>
          <w:color w:val="231F20"/>
        </w:rPr>
        <w:t>as</w:t>
      </w:r>
      <w:r>
        <w:rPr>
          <w:color w:val="231F20"/>
          <w:spacing w:val="-9"/>
        </w:rPr>
        <w:t xml:space="preserve"> </w:t>
      </w:r>
      <w:r>
        <w:rPr>
          <w:color w:val="231F20"/>
        </w:rPr>
        <w:t>no</w:t>
      </w:r>
      <w:r>
        <w:rPr>
          <w:color w:val="231F20"/>
          <w:spacing w:val="-9"/>
        </w:rPr>
        <w:t xml:space="preserve"> </w:t>
      </w:r>
      <w:r>
        <w:rPr>
          <w:color w:val="231F20"/>
        </w:rPr>
        <w:t>institution</w:t>
      </w:r>
      <w:r>
        <w:rPr>
          <w:color w:val="231F20"/>
          <w:spacing w:val="-9"/>
        </w:rPr>
        <w:t xml:space="preserve"> </w:t>
      </w:r>
      <w:r>
        <w:rPr>
          <w:color w:val="231F20"/>
        </w:rPr>
        <w:t>could</w:t>
      </w:r>
      <w:r>
        <w:rPr>
          <w:color w:val="231F20"/>
          <w:spacing w:val="-9"/>
        </w:rPr>
        <w:t xml:space="preserve"> </w:t>
      </w:r>
      <w:r>
        <w:rPr>
          <w:color w:val="231F20"/>
        </w:rPr>
        <w:t>enforce</w:t>
      </w:r>
      <w:r>
        <w:rPr>
          <w:color w:val="231F20"/>
          <w:spacing w:val="-9"/>
        </w:rPr>
        <w:t xml:space="preserve"> </w:t>
      </w:r>
      <w:r>
        <w:rPr>
          <w:color w:val="231F20"/>
        </w:rPr>
        <w:t>the</w:t>
      </w:r>
      <w:r>
        <w:rPr>
          <w:color w:val="231F20"/>
          <w:spacing w:val="-9"/>
        </w:rPr>
        <w:t xml:space="preserve"> </w:t>
      </w:r>
      <w:r>
        <w:rPr>
          <w:color w:val="231F20"/>
        </w:rPr>
        <w:t>signed</w:t>
      </w:r>
      <w:r>
        <w:rPr>
          <w:color w:val="231F20"/>
          <w:spacing w:val="-9"/>
        </w:rPr>
        <w:t xml:space="preserve"> </w:t>
      </w:r>
      <w:r>
        <w:rPr>
          <w:color w:val="231F20"/>
        </w:rPr>
        <w:t>and</w:t>
      </w:r>
      <w:r>
        <w:rPr>
          <w:color w:val="231F20"/>
          <w:spacing w:val="-9"/>
        </w:rPr>
        <w:t xml:space="preserve"> </w:t>
      </w:r>
      <w:r>
        <w:rPr>
          <w:color w:val="231F20"/>
        </w:rPr>
        <w:t xml:space="preserve">ratified </w:t>
      </w:r>
      <w:r>
        <w:rPr>
          <w:color w:val="231F20"/>
          <w:spacing w:val="-2"/>
        </w:rPr>
        <w:t>conventions.</w:t>
      </w:r>
    </w:p>
    <w:p w14:paraId="634B3FA9" w14:textId="77777777" w:rsidR="00901158" w:rsidRDefault="00901158">
      <w:pPr>
        <w:pStyle w:val="BodyText"/>
        <w:spacing w:before="11"/>
        <w:rPr>
          <w:sz w:val="17"/>
        </w:rPr>
      </w:pPr>
    </w:p>
    <w:p w14:paraId="634B3FAA" w14:textId="77777777" w:rsidR="00901158" w:rsidRDefault="00944992">
      <w:pPr>
        <w:pStyle w:val="BodyText"/>
        <w:spacing w:line="260" w:lineRule="exact"/>
        <w:ind w:left="810" w:right="677" w:firstLine="340"/>
        <w:jc w:val="both"/>
      </w:pPr>
      <w:r>
        <w:rPr>
          <w:color w:val="231F20"/>
        </w:rPr>
        <w:t>When</w:t>
      </w:r>
      <w:r>
        <w:rPr>
          <w:color w:val="231F20"/>
          <w:spacing w:val="-10"/>
        </w:rPr>
        <w:t xml:space="preserve"> </w:t>
      </w:r>
      <w:r>
        <w:rPr>
          <w:color w:val="231F20"/>
        </w:rPr>
        <w:t>the</w:t>
      </w:r>
      <w:r>
        <w:rPr>
          <w:color w:val="231F20"/>
          <w:spacing w:val="-10"/>
        </w:rPr>
        <w:t xml:space="preserve"> </w:t>
      </w:r>
      <w:r>
        <w:rPr>
          <w:color w:val="231F20"/>
        </w:rPr>
        <w:t>Second</w:t>
      </w:r>
      <w:r>
        <w:rPr>
          <w:color w:val="231F20"/>
          <w:spacing w:val="-12"/>
        </w:rPr>
        <w:t xml:space="preserve"> </w:t>
      </w:r>
      <w:r>
        <w:rPr>
          <w:color w:val="231F20"/>
        </w:rPr>
        <w:t>World</w:t>
      </w:r>
      <w:r>
        <w:rPr>
          <w:color w:val="231F20"/>
          <w:spacing w:val="-13"/>
        </w:rPr>
        <w:t xml:space="preserve"> </w:t>
      </w:r>
      <w:r>
        <w:rPr>
          <w:color w:val="231F20"/>
        </w:rPr>
        <w:t>War</w:t>
      </w:r>
      <w:r>
        <w:rPr>
          <w:color w:val="231F20"/>
          <w:spacing w:val="-9"/>
        </w:rPr>
        <w:t xml:space="preserve"> </w:t>
      </w:r>
      <w:r>
        <w:rPr>
          <w:color w:val="231F20"/>
        </w:rPr>
        <w:t>ended,</w:t>
      </w:r>
      <w:r>
        <w:rPr>
          <w:color w:val="231F20"/>
          <w:spacing w:val="-10"/>
        </w:rPr>
        <w:t xml:space="preserve"> </w:t>
      </w:r>
      <w:r>
        <w:rPr>
          <w:color w:val="231F20"/>
        </w:rPr>
        <w:t>the</w:t>
      </w:r>
      <w:r>
        <w:rPr>
          <w:color w:val="231F20"/>
          <w:spacing w:val="-10"/>
        </w:rPr>
        <w:t xml:space="preserve"> </w:t>
      </w:r>
      <w:r>
        <w:rPr>
          <w:color w:val="231F20"/>
        </w:rPr>
        <w:t>United</w:t>
      </w:r>
      <w:r>
        <w:rPr>
          <w:color w:val="231F20"/>
          <w:spacing w:val="-10"/>
        </w:rPr>
        <w:t xml:space="preserve"> </w:t>
      </w:r>
      <w:r>
        <w:rPr>
          <w:color w:val="231F20"/>
        </w:rPr>
        <w:t>Nations</w:t>
      </w:r>
      <w:r>
        <w:rPr>
          <w:color w:val="231F20"/>
          <w:spacing w:val="-10"/>
        </w:rPr>
        <w:t xml:space="preserve"> </w:t>
      </w:r>
      <w:r>
        <w:rPr>
          <w:color w:val="231F20"/>
        </w:rPr>
        <w:t>was</w:t>
      </w:r>
      <w:r>
        <w:rPr>
          <w:color w:val="231F20"/>
          <w:spacing w:val="-10"/>
        </w:rPr>
        <w:t xml:space="preserve"> </w:t>
      </w:r>
      <w:r>
        <w:rPr>
          <w:color w:val="231F20"/>
        </w:rPr>
        <w:t>formed</w:t>
      </w:r>
      <w:r>
        <w:rPr>
          <w:color w:val="231F20"/>
          <w:spacing w:val="-10"/>
        </w:rPr>
        <w:t xml:space="preserve"> </w:t>
      </w:r>
      <w:r>
        <w:rPr>
          <w:color w:val="231F20"/>
        </w:rPr>
        <w:t>and</w:t>
      </w:r>
      <w:r>
        <w:rPr>
          <w:color w:val="231F20"/>
          <w:spacing w:val="-10"/>
        </w:rPr>
        <w:t xml:space="preserve"> </w:t>
      </w:r>
      <w:r>
        <w:rPr>
          <w:color w:val="231F20"/>
        </w:rPr>
        <w:t>given the</w:t>
      </w:r>
      <w:r>
        <w:rPr>
          <w:color w:val="231F20"/>
          <w:spacing w:val="28"/>
        </w:rPr>
        <w:t xml:space="preserve"> </w:t>
      </w:r>
      <w:r>
        <w:rPr>
          <w:color w:val="231F20"/>
        </w:rPr>
        <w:t>power</w:t>
      </w:r>
      <w:r>
        <w:rPr>
          <w:color w:val="231F20"/>
          <w:spacing w:val="28"/>
        </w:rPr>
        <w:t xml:space="preserve"> </w:t>
      </w:r>
      <w:r>
        <w:rPr>
          <w:color w:val="231F20"/>
        </w:rPr>
        <w:t>to</w:t>
      </w:r>
      <w:r>
        <w:rPr>
          <w:color w:val="231F20"/>
          <w:spacing w:val="28"/>
        </w:rPr>
        <w:t xml:space="preserve"> </w:t>
      </w:r>
      <w:r>
        <w:rPr>
          <w:color w:val="231F20"/>
        </w:rPr>
        <w:t>maintain</w:t>
      </w:r>
      <w:r>
        <w:rPr>
          <w:color w:val="231F20"/>
          <w:spacing w:val="28"/>
        </w:rPr>
        <w:t xml:space="preserve"> </w:t>
      </w:r>
      <w:r>
        <w:rPr>
          <w:color w:val="231F20"/>
        </w:rPr>
        <w:t>peace</w:t>
      </w:r>
      <w:r>
        <w:rPr>
          <w:color w:val="231F20"/>
          <w:spacing w:val="28"/>
        </w:rPr>
        <w:t xml:space="preserve"> </w:t>
      </w:r>
      <w:r>
        <w:rPr>
          <w:color w:val="231F20"/>
        </w:rPr>
        <w:t>and</w:t>
      </w:r>
      <w:r>
        <w:rPr>
          <w:color w:val="231F20"/>
          <w:spacing w:val="28"/>
        </w:rPr>
        <w:t xml:space="preserve"> </w:t>
      </w:r>
      <w:r>
        <w:rPr>
          <w:color w:val="231F20"/>
        </w:rPr>
        <w:t>enforce</w:t>
      </w:r>
      <w:r>
        <w:rPr>
          <w:color w:val="231F20"/>
          <w:spacing w:val="28"/>
        </w:rPr>
        <w:t xml:space="preserve"> </w:t>
      </w:r>
      <w:r>
        <w:rPr>
          <w:color w:val="231F20"/>
        </w:rPr>
        <w:t>the</w:t>
      </w:r>
      <w:r>
        <w:rPr>
          <w:color w:val="231F20"/>
          <w:spacing w:val="28"/>
        </w:rPr>
        <w:t xml:space="preserve"> </w:t>
      </w:r>
      <w:r>
        <w:rPr>
          <w:color w:val="231F20"/>
        </w:rPr>
        <w:t>law</w:t>
      </w:r>
      <w:r>
        <w:rPr>
          <w:color w:val="231F20"/>
          <w:spacing w:val="28"/>
        </w:rPr>
        <w:t xml:space="preserve"> </w:t>
      </w:r>
      <w:r>
        <w:rPr>
          <w:color w:val="231F20"/>
        </w:rPr>
        <w:t>of</w:t>
      </w:r>
      <w:r>
        <w:rPr>
          <w:color w:val="231F20"/>
          <w:spacing w:val="28"/>
        </w:rPr>
        <w:t xml:space="preserve"> </w:t>
      </w:r>
      <w:r>
        <w:rPr>
          <w:color w:val="231F20"/>
        </w:rPr>
        <w:t>war. According</w:t>
      </w:r>
      <w:r>
        <w:rPr>
          <w:color w:val="231F20"/>
          <w:spacing w:val="28"/>
        </w:rPr>
        <w:t xml:space="preserve"> </w:t>
      </w:r>
      <w:r>
        <w:rPr>
          <w:color w:val="231F20"/>
        </w:rPr>
        <w:t>to Article 42, Chapter VII of the United Nations Charter</w:t>
      </w:r>
      <w:r>
        <w:rPr>
          <w:color w:val="ED1C24"/>
          <w:position w:val="6"/>
          <w:sz w:val="18"/>
        </w:rPr>
        <w:t>v</w:t>
      </w:r>
      <w:r>
        <w:rPr>
          <w:color w:val="231F20"/>
        </w:rPr>
        <w:t>, ‘[the United Nations] may take such action by air, sea, or land forces as may be necessary to maintain or restore international</w:t>
      </w:r>
      <w:r>
        <w:rPr>
          <w:color w:val="231F20"/>
          <w:spacing w:val="-13"/>
        </w:rPr>
        <w:t xml:space="preserve"> </w:t>
      </w:r>
      <w:r>
        <w:rPr>
          <w:color w:val="231F20"/>
        </w:rPr>
        <w:t>peace</w:t>
      </w:r>
      <w:r>
        <w:rPr>
          <w:color w:val="231F20"/>
          <w:spacing w:val="-11"/>
        </w:rPr>
        <w:t xml:space="preserve"> </w:t>
      </w:r>
      <w:r>
        <w:rPr>
          <w:color w:val="231F20"/>
        </w:rPr>
        <w:t>and</w:t>
      </w:r>
      <w:r>
        <w:rPr>
          <w:color w:val="231F20"/>
          <w:spacing w:val="-8"/>
        </w:rPr>
        <w:t xml:space="preserve"> </w:t>
      </w:r>
      <w:r>
        <w:rPr>
          <w:color w:val="231F20"/>
        </w:rPr>
        <w:t>security.’</w:t>
      </w:r>
      <w:r>
        <w:rPr>
          <w:color w:val="231F20"/>
          <w:spacing w:val="-13"/>
        </w:rPr>
        <w:t xml:space="preserve"> </w:t>
      </w:r>
      <w:r>
        <w:rPr>
          <w:color w:val="231F20"/>
        </w:rPr>
        <w:t>Later,</w:t>
      </w:r>
      <w:r>
        <w:rPr>
          <w:color w:val="231F20"/>
          <w:spacing w:val="-7"/>
        </w:rPr>
        <w:t xml:space="preserve"> </w:t>
      </w:r>
      <w:r>
        <w:rPr>
          <w:color w:val="231F20"/>
        </w:rPr>
        <w:t>the</w:t>
      </w:r>
      <w:r>
        <w:rPr>
          <w:color w:val="231F20"/>
          <w:spacing w:val="-8"/>
        </w:rPr>
        <w:t xml:space="preserve"> </w:t>
      </w:r>
      <w:r>
        <w:rPr>
          <w:color w:val="231F20"/>
        </w:rPr>
        <w:t>fourth</w:t>
      </w:r>
      <w:r>
        <w:rPr>
          <w:color w:val="231F20"/>
          <w:spacing w:val="-8"/>
        </w:rPr>
        <w:t xml:space="preserve"> </w:t>
      </w:r>
      <w:r>
        <w:rPr>
          <w:color w:val="231F20"/>
        </w:rPr>
        <w:t>Geneva</w:t>
      </w:r>
      <w:r>
        <w:rPr>
          <w:color w:val="231F20"/>
          <w:spacing w:val="-8"/>
        </w:rPr>
        <w:t xml:space="preserve"> </w:t>
      </w:r>
      <w:r>
        <w:rPr>
          <w:color w:val="231F20"/>
        </w:rPr>
        <w:t>Convention</w:t>
      </w:r>
      <w:r>
        <w:rPr>
          <w:color w:val="231F20"/>
          <w:spacing w:val="-8"/>
        </w:rPr>
        <w:t xml:space="preserve"> </w:t>
      </w:r>
      <w:r>
        <w:rPr>
          <w:color w:val="231F20"/>
        </w:rPr>
        <w:t>was</w:t>
      </w:r>
      <w:r>
        <w:rPr>
          <w:color w:val="231F20"/>
          <w:spacing w:val="-8"/>
        </w:rPr>
        <w:t xml:space="preserve"> </w:t>
      </w:r>
      <w:r>
        <w:rPr>
          <w:color w:val="231F20"/>
        </w:rPr>
        <w:t>signed, which not only restated the previously agreed rules of engagement, but also prohibited/limited the use of biochemical weapons and mines.</w:t>
      </w:r>
    </w:p>
    <w:p w14:paraId="634B3FAB" w14:textId="77777777" w:rsidR="00901158" w:rsidRDefault="00901158">
      <w:pPr>
        <w:pStyle w:val="BodyText"/>
      </w:pPr>
    </w:p>
    <w:p w14:paraId="634B3FAC" w14:textId="77777777" w:rsidR="00901158" w:rsidRDefault="00901158">
      <w:pPr>
        <w:pStyle w:val="BodyText"/>
        <w:spacing w:before="6"/>
        <w:rPr>
          <w:sz w:val="25"/>
        </w:rPr>
      </w:pPr>
    </w:p>
    <w:p w14:paraId="634B3FAD" w14:textId="77777777" w:rsidR="00901158" w:rsidRDefault="00944992">
      <w:pPr>
        <w:pStyle w:val="Heading4"/>
        <w:ind w:left="2583"/>
        <w:jc w:val="both"/>
      </w:pPr>
      <w:r>
        <w:rPr>
          <w:color w:val="7C2452"/>
        </w:rPr>
        <w:t>Arms</w:t>
      </w:r>
      <w:r>
        <w:rPr>
          <w:color w:val="7C2452"/>
          <w:spacing w:val="-2"/>
        </w:rPr>
        <w:t xml:space="preserve"> </w:t>
      </w:r>
      <w:r>
        <w:rPr>
          <w:color w:val="7C2452"/>
        </w:rPr>
        <w:t>Limitation</w:t>
      </w:r>
      <w:r>
        <w:rPr>
          <w:color w:val="7C2452"/>
          <w:spacing w:val="-1"/>
        </w:rPr>
        <w:t xml:space="preserve"> </w:t>
      </w:r>
      <w:r>
        <w:rPr>
          <w:color w:val="7C2452"/>
        </w:rPr>
        <w:t>and</w:t>
      </w:r>
      <w:r>
        <w:rPr>
          <w:color w:val="7C2452"/>
          <w:spacing w:val="-1"/>
        </w:rPr>
        <w:t xml:space="preserve"> </w:t>
      </w:r>
      <w:r>
        <w:rPr>
          <w:color w:val="7C2452"/>
          <w:spacing w:val="-2"/>
        </w:rPr>
        <w:t>Control</w:t>
      </w:r>
    </w:p>
    <w:p w14:paraId="634B3FAE" w14:textId="77777777" w:rsidR="00901158" w:rsidRDefault="00944992">
      <w:pPr>
        <w:pStyle w:val="BodyText"/>
        <w:spacing w:before="62" w:line="271" w:lineRule="auto"/>
        <w:ind w:left="810" w:right="677" w:firstLine="340"/>
        <w:jc w:val="both"/>
      </w:pPr>
      <w:r>
        <w:rPr>
          <w:color w:val="231F20"/>
        </w:rPr>
        <w:t>Military technology developed quickly since the 19</w:t>
      </w:r>
      <w:r>
        <w:rPr>
          <w:color w:val="231F20"/>
          <w:vertAlign w:val="superscript"/>
        </w:rPr>
        <w:t>th</w:t>
      </w:r>
      <w:r>
        <w:rPr>
          <w:color w:val="231F20"/>
        </w:rPr>
        <w:t xml:space="preserve"> century, and the ‘progress’ posed much threat to humanity. Some weapons not only could cause mass</w:t>
      </w:r>
      <w:r>
        <w:rPr>
          <w:color w:val="231F20"/>
          <w:spacing w:val="-12"/>
        </w:rPr>
        <w:t xml:space="preserve"> </w:t>
      </w:r>
      <w:r>
        <w:rPr>
          <w:color w:val="231F20"/>
        </w:rPr>
        <w:t>destruction,</w:t>
      </w:r>
      <w:r>
        <w:rPr>
          <w:color w:val="231F20"/>
          <w:spacing w:val="-12"/>
        </w:rPr>
        <w:t xml:space="preserve"> </w:t>
      </w:r>
      <w:r>
        <w:rPr>
          <w:color w:val="231F20"/>
        </w:rPr>
        <w:t>but</w:t>
      </w:r>
      <w:r>
        <w:rPr>
          <w:color w:val="231F20"/>
          <w:spacing w:val="-12"/>
        </w:rPr>
        <w:t xml:space="preserve"> </w:t>
      </w:r>
      <w:r>
        <w:rPr>
          <w:color w:val="231F20"/>
        </w:rPr>
        <w:t>also</w:t>
      </w:r>
      <w:r>
        <w:rPr>
          <w:color w:val="231F20"/>
          <w:spacing w:val="-12"/>
        </w:rPr>
        <w:t xml:space="preserve"> </w:t>
      </w:r>
      <w:r>
        <w:rPr>
          <w:color w:val="231F20"/>
        </w:rPr>
        <w:t>bring</w:t>
      </w:r>
      <w:r>
        <w:rPr>
          <w:color w:val="231F20"/>
          <w:spacing w:val="-12"/>
        </w:rPr>
        <w:t xml:space="preserve"> </w:t>
      </w:r>
      <w:r>
        <w:rPr>
          <w:color w:val="231F20"/>
        </w:rPr>
        <w:t>inhumane</w:t>
      </w:r>
      <w:r>
        <w:rPr>
          <w:color w:val="231F20"/>
          <w:spacing w:val="-12"/>
        </w:rPr>
        <w:t xml:space="preserve"> </w:t>
      </w:r>
      <w:r>
        <w:rPr>
          <w:color w:val="231F20"/>
        </w:rPr>
        <w:t>pain</w:t>
      </w:r>
      <w:r>
        <w:rPr>
          <w:color w:val="231F20"/>
          <w:spacing w:val="-12"/>
        </w:rPr>
        <w:t xml:space="preserve"> </w:t>
      </w:r>
      <w:r>
        <w:rPr>
          <w:color w:val="231F20"/>
        </w:rPr>
        <w:t>and</w:t>
      </w:r>
      <w:r>
        <w:rPr>
          <w:color w:val="231F20"/>
          <w:spacing w:val="-12"/>
        </w:rPr>
        <w:t xml:space="preserve"> </w:t>
      </w:r>
      <w:r>
        <w:rPr>
          <w:color w:val="231F20"/>
        </w:rPr>
        <w:t>suffering</w:t>
      </w:r>
      <w:r>
        <w:rPr>
          <w:color w:val="231F20"/>
          <w:spacing w:val="-12"/>
        </w:rPr>
        <w:t xml:space="preserve"> </w:t>
      </w:r>
      <w:r>
        <w:rPr>
          <w:color w:val="231F20"/>
        </w:rPr>
        <w:t>to</w:t>
      </w:r>
      <w:r>
        <w:rPr>
          <w:color w:val="231F20"/>
          <w:spacing w:val="-12"/>
        </w:rPr>
        <w:t xml:space="preserve"> </w:t>
      </w:r>
      <w:r>
        <w:rPr>
          <w:color w:val="231F20"/>
        </w:rPr>
        <w:t>the</w:t>
      </w:r>
      <w:r>
        <w:rPr>
          <w:color w:val="231F20"/>
          <w:spacing w:val="-12"/>
        </w:rPr>
        <w:t xml:space="preserve"> </w:t>
      </w:r>
      <w:r>
        <w:rPr>
          <w:color w:val="231F20"/>
        </w:rPr>
        <w:t>victims.</w:t>
      </w:r>
      <w:r>
        <w:rPr>
          <w:color w:val="231F20"/>
          <w:spacing w:val="-12"/>
        </w:rPr>
        <w:t xml:space="preserve"> </w:t>
      </w:r>
      <w:r>
        <w:rPr>
          <w:color w:val="231F20"/>
        </w:rPr>
        <w:t>Hence, nations signed treaties that limit and prohibit the use of certain weapons.</w:t>
      </w:r>
      <w:r>
        <w:rPr>
          <w:color w:val="231F20"/>
          <w:spacing w:val="-3"/>
        </w:rPr>
        <w:t xml:space="preserve"> </w:t>
      </w:r>
      <w:r>
        <w:rPr>
          <w:color w:val="231F20"/>
        </w:rPr>
        <w:t>The first attempt</w:t>
      </w:r>
      <w:r>
        <w:rPr>
          <w:color w:val="231F20"/>
          <w:spacing w:val="-7"/>
        </w:rPr>
        <w:t xml:space="preserve"> </w:t>
      </w:r>
      <w:r>
        <w:rPr>
          <w:color w:val="231F20"/>
        </w:rPr>
        <w:t>was</w:t>
      </w:r>
      <w:r>
        <w:rPr>
          <w:color w:val="231F20"/>
          <w:spacing w:val="-7"/>
        </w:rPr>
        <w:t xml:space="preserve"> </w:t>
      </w:r>
      <w:r>
        <w:rPr>
          <w:color w:val="231F20"/>
        </w:rPr>
        <w:t>the</w:t>
      </w:r>
      <w:r>
        <w:rPr>
          <w:color w:val="231F20"/>
          <w:spacing w:val="-7"/>
        </w:rPr>
        <w:t xml:space="preserve"> </w:t>
      </w:r>
      <w:r>
        <w:rPr>
          <w:color w:val="231F20"/>
        </w:rPr>
        <w:t>Saint</w:t>
      </w:r>
      <w:r>
        <w:rPr>
          <w:color w:val="231F20"/>
          <w:spacing w:val="-7"/>
        </w:rPr>
        <w:t xml:space="preserve"> </w:t>
      </w:r>
      <w:r>
        <w:rPr>
          <w:color w:val="231F20"/>
        </w:rPr>
        <w:t>Petersburg</w:t>
      </w:r>
      <w:r>
        <w:rPr>
          <w:color w:val="231F20"/>
          <w:spacing w:val="-7"/>
        </w:rPr>
        <w:t xml:space="preserve"> </w:t>
      </w:r>
      <w:r>
        <w:rPr>
          <w:color w:val="231F20"/>
        </w:rPr>
        <w:t>Declaration</w:t>
      </w:r>
      <w:r>
        <w:rPr>
          <w:color w:val="231F20"/>
          <w:spacing w:val="-7"/>
        </w:rPr>
        <w:t xml:space="preserve"> </w:t>
      </w:r>
      <w:r>
        <w:rPr>
          <w:color w:val="231F20"/>
        </w:rPr>
        <w:t>of</w:t>
      </w:r>
      <w:r>
        <w:rPr>
          <w:color w:val="231F20"/>
          <w:spacing w:val="-7"/>
        </w:rPr>
        <w:t xml:space="preserve"> </w:t>
      </w:r>
      <w:r>
        <w:rPr>
          <w:color w:val="231F20"/>
        </w:rPr>
        <w:t>1868,</w:t>
      </w:r>
      <w:r>
        <w:rPr>
          <w:color w:val="231F20"/>
          <w:spacing w:val="-7"/>
        </w:rPr>
        <w:t xml:space="preserve"> </w:t>
      </w:r>
      <w:r>
        <w:rPr>
          <w:color w:val="231F20"/>
        </w:rPr>
        <w:t>which</w:t>
      </w:r>
      <w:r>
        <w:rPr>
          <w:color w:val="231F20"/>
          <w:spacing w:val="-7"/>
        </w:rPr>
        <w:t xml:space="preserve"> </w:t>
      </w:r>
      <w:r>
        <w:rPr>
          <w:color w:val="231F20"/>
        </w:rPr>
        <w:t>forbade</w:t>
      </w:r>
      <w:r>
        <w:rPr>
          <w:color w:val="231F20"/>
          <w:spacing w:val="-7"/>
        </w:rPr>
        <w:t xml:space="preserve"> </w:t>
      </w:r>
      <w:r>
        <w:rPr>
          <w:color w:val="231F20"/>
        </w:rPr>
        <w:t>projectiles</w:t>
      </w:r>
      <w:r>
        <w:rPr>
          <w:color w:val="231F20"/>
          <w:spacing w:val="-7"/>
        </w:rPr>
        <w:t xml:space="preserve"> </w:t>
      </w:r>
      <w:r>
        <w:rPr>
          <w:color w:val="231F20"/>
        </w:rPr>
        <w:t>of a</w:t>
      </w:r>
      <w:r>
        <w:rPr>
          <w:color w:val="231F20"/>
          <w:spacing w:val="5"/>
        </w:rPr>
        <w:t xml:space="preserve"> </w:t>
      </w:r>
      <w:r>
        <w:rPr>
          <w:color w:val="231F20"/>
        </w:rPr>
        <w:t>weight</w:t>
      </w:r>
      <w:r>
        <w:rPr>
          <w:color w:val="231F20"/>
          <w:spacing w:val="6"/>
        </w:rPr>
        <w:t xml:space="preserve"> </w:t>
      </w:r>
      <w:r>
        <w:rPr>
          <w:color w:val="231F20"/>
        </w:rPr>
        <w:t>below</w:t>
      </w:r>
      <w:r>
        <w:rPr>
          <w:color w:val="231F20"/>
          <w:spacing w:val="6"/>
        </w:rPr>
        <w:t xml:space="preserve"> </w:t>
      </w:r>
      <w:r>
        <w:rPr>
          <w:color w:val="231F20"/>
        </w:rPr>
        <w:t>400g</w:t>
      </w:r>
      <w:r>
        <w:rPr>
          <w:color w:val="231F20"/>
          <w:spacing w:val="6"/>
        </w:rPr>
        <w:t xml:space="preserve"> </w:t>
      </w:r>
      <w:r>
        <w:rPr>
          <w:color w:val="231F20"/>
        </w:rPr>
        <w:t>to</w:t>
      </w:r>
      <w:r>
        <w:rPr>
          <w:color w:val="231F20"/>
          <w:spacing w:val="5"/>
        </w:rPr>
        <w:t xml:space="preserve"> </w:t>
      </w:r>
      <w:r>
        <w:rPr>
          <w:color w:val="231F20"/>
        </w:rPr>
        <w:t>be</w:t>
      </w:r>
      <w:r>
        <w:rPr>
          <w:color w:val="231F20"/>
          <w:spacing w:val="6"/>
        </w:rPr>
        <w:t xml:space="preserve"> </w:t>
      </w:r>
      <w:r>
        <w:rPr>
          <w:color w:val="231F20"/>
        </w:rPr>
        <w:t>equipped</w:t>
      </w:r>
      <w:r>
        <w:rPr>
          <w:color w:val="231F20"/>
          <w:spacing w:val="6"/>
        </w:rPr>
        <w:t xml:space="preserve"> </w:t>
      </w:r>
      <w:r>
        <w:rPr>
          <w:color w:val="231F20"/>
        </w:rPr>
        <w:t>with</w:t>
      </w:r>
      <w:r>
        <w:rPr>
          <w:color w:val="231F20"/>
          <w:spacing w:val="6"/>
        </w:rPr>
        <w:t xml:space="preserve"> </w:t>
      </w:r>
      <w:r>
        <w:rPr>
          <w:color w:val="231F20"/>
        </w:rPr>
        <w:t>explosives</w:t>
      </w:r>
      <w:r>
        <w:rPr>
          <w:color w:val="231F20"/>
          <w:spacing w:val="5"/>
        </w:rPr>
        <w:t xml:space="preserve"> </w:t>
      </w:r>
      <w:r>
        <w:rPr>
          <w:color w:val="231F20"/>
        </w:rPr>
        <w:t>or</w:t>
      </w:r>
      <w:r>
        <w:rPr>
          <w:color w:val="231F20"/>
          <w:spacing w:val="6"/>
        </w:rPr>
        <w:t xml:space="preserve"> </w:t>
      </w:r>
      <w:r>
        <w:rPr>
          <w:color w:val="231F20"/>
        </w:rPr>
        <w:t>charged</w:t>
      </w:r>
      <w:r>
        <w:rPr>
          <w:color w:val="231F20"/>
          <w:spacing w:val="6"/>
        </w:rPr>
        <w:t xml:space="preserve"> </w:t>
      </w:r>
      <w:r>
        <w:rPr>
          <w:color w:val="231F20"/>
        </w:rPr>
        <w:t>with</w:t>
      </w:r>
      <w:r>
        <w:rPr>
          <w:color w:val="231F20"/>
          <w:spacing w:val="6"/>
        </w:rPr>
        <w:t xml:space="preserve"> </w:t>
      </w:r>
      <w:r>
        <w:rPr>
          <w:color w:val="231F20"/>
          <w:spacing w:val="-2"/>
        </w:rPr>
        <w:t>fulminating</w:t>
      </w:r>
    </w:p>
    <w:p w14:paraId="634B3FAF"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5694" w:space="3020"/>
            <w:col w:w="8076"/>
          </w:cols>
        </w:sectPr>
      </w:pPr>
    </w:p>
    <w:p w14:paraId="634B3FB0" w14:textId="77777777" w:rsidR="00901158" w:rsidRDefault="00FE2264">
      <w:pPr>
        <w:pStyle w:val="BodyText"/>
        <w:spacing w:before="3"/>
        <w:rPr>
          <w:sz w:val="16"/>
        </w:rPr>
      </w:pPr>
      <w:r>
        <w:pict w14:anchorId="634B45DD">
          <v:group id="docshapegroup156" o:spid="_x0000_s1659" style="position:absolute;margin-left:0;margin-top:295.75pt;width:839.1pt;height:299.55pt;z-index:-251678208;mso-position-horizontal-relative:page;mso-position-vertical-relative:page" coordorigin=",5915" coordsize="16782,5991">
            <v:shape id="docshape157" o:spid="_x0000_s1663" type="#_x0000_t75" style="position:absolute;top:6009;width:16782;height:5897">
              <v:imagedata r:id="rId40" o:title=""/>
            </v:shape>
            <v:rect id="docshape158" o:spid="_x0000_s1662" style="position:absolute;left:12815;top:11551;width:3966;height:10" fillcolor="#ed1c24" stroked="f"/>
            <v:shape id="docshape159" o:spid="_x0000_s1661" type="#_x0000_t75" style="position:absolute;left:2634;top:5924;width:2667;height:4109">
              <v:imagedata r:id="rId43" o:title=""/>
            </v:shape>
            <v:rect id="docshape160" o:spid="_x0000_s1660" style="position:absolute;left:2634;top:5924;width:2669;height:4109" filled="f" strokecolor="#7e5167" strokeweight="1pt"/>
            <w10:wrap anchorx="page" anchory="page"/>
          </v:group>
        </w:pict>
      </w:r>
    </w:p>
    <w:p w14:paraId="634B3FB1" w14:textId="77777777" w:rsidR="00901158" w:rsidRDefault="00944992">
      <w:pPr>
        <w:tabs>
          <w:tab w:val="left" w:pos="833"/>
          <w:tab w:val="left" w:pos="1276"/>
          <w:tab w:val="left" w:pos="12821"/>
          <w:tab w:val="left" w:pos="15752"/>
        </w:tabs>
        <w:spacing w:before="63"/>
        <w:ind w:left="-1"/>
        <w:rPr>
          <w:sz w:val="20"/>
        </w:rPr>
      </w:pPr>
      <w:r>
        <w:rPr>
          <w:color w:val="231F20"/>
          <w:sz w:val="20"/>
          <w:u w:val="single" w:color="ED1C24"/>
        </w:rPr>
        <w:tab/>
      </w:r>
      <w:r>
        <w:rPr>
          <w:color w:val="231F20"/>
          <w:spacing w:val="-5"/>
          <w:sz w:val="20"/>
          <w:u w:val="single" w:color="ED1C24"/>
        </w:rPr>
        <w:t>36</w:t>
      </w:r>
      <w:r>
        <w:rPr>
          <w:color w:val="231F20"/>
          <w:sz w:val="20"/>
          <w:u w:val="single" w:color="ED1C24"/>
        </w:rPr>
        <w:tab/>
      </w:r>
      <w:r>
        <w:rPr>
          <w:color w:val="4C3A43"/>
          <w:position w:val="1"/>
          <w:sz w:val="18"/>
          <w:u w:val="single" w:color="ED1C24"/>
        </w:rPr>
        <w:t>Chapter</w:t>
      </w:r>
      <w:r>
        <w:rPr>
          <w:color w:val="4C3A43"/>
          <w:spacing w:val="-4"/>
          <w:position w:val="1"/>
          <w:sz w:val="18"/>
          <w:u w:val="single" w:color="ED1C24"/>
        </w:rPr>
        <w:t xml:space="preserve"> </w:t>
      </w:r>
      <w:r>
        <w:rPr>
          <w:color w:val="4C3A43"/>
          <w:position w:val="1"/>
          <w:sz w:val="18"/>
          <w:u w:val="single" w:color="ED1C24"/>
        </w:rPr>
        <w:t>2:</w:t>
      </w:r>
      <w:r>
        <w:rPr>
          <w:color w:val="4C3A43"/>
          <w:spacing w:val="-6"/>
          <w:position w:val="1"/>
          <w:sz w:val="18"/>
          <w:u w:val="single" w:color="ED1C24"/>
        </w:rPr>
        <w:t xml:space="preserve"> </w:t>
      </w:r>
      <w:r>
        <w:rPr>
          <w:color w:val="4C3A43"/>
          <w:position w:val="1"/>
          <w:sz w:val="18"/>
          <w:u w:val="single" w:color="ED1C24"/>
        </w:rPr>
        <w:t>War</w:t>
      </w:r>
      <w:r>
        <w:rPr>
          <w:color w:val="4C3A43"/>
          <w:spacing w:val="-3"/>
          <w:position w:val="1"/>
          <w:sz w:val="18"/>
          <w:u w:val="single" w:color="ED1C24"/>
        </w:rPr>
        <w:t xml:space="preserve"> </w:t>
      </w:r>
      <w:r>
        <w:rPr>
          <w:color w:val="4C3A43"/>
          <w:position w:val="1"/>
          <w:sz w:val="18"/>
          <w:u w:val="single" w:color="ED1C24"/>
        </w:rPr>
        <w:t>and</w:t>
      </w:r>
      <w:r>
        <w:rPr>
          <w:color w:val="4C3A43"/>
          <w:spacing w:val="-3"/>
          <w:position w:val="1"/>
          <w:sz w:val="18"/>
          <w:u w:val="single" w:color="ED1C24"/>
        </w:rPr>
        <w:t xml:space="preserve"> </w:t>
      </w:r>
      <w:r>
        <w:rPr>
          <w:color w:val="4C3A43"/>
          <w:position w:val="1"/>
          <w:sz w:val="18"/>
          <w:u w:val="single" w:color="ED1C24"/>
        </w:rPr>
        <w:t>International</w:t>
      </w:r>
      <w:r>
        <w:rPr>
          <w:color w:val="4C3A43"/>
          <w:spacing w:val="-3"/>
          <w:position w:val="1"/>
          <w:sz w:val="18"/>
          <w:u w:val="single" w:color="ED1C24"/>
        </w:rPr>
        <w:t xml:space="preserve"> </w:t>
      </w:r>
      <w:r>
        <w:rPr>
          <w:color w:val="4C3A43"/>
          <w:spacing w:val="-5"/>
          <w:position w:val="1"/>
          <w:sz w:val="18"/>
          <w:u w:val="single" w:color="ED1C24"/>
        </w:rPr>
        <w:t>Law</w:t>
      </w:r>
      <w:r>
        <w:rPr>
          <w:color w:val="4C3A43"/>
          <w:position w:val="1"/>
          <w:sz w:val="18"/>
        </w:rPr>
        <w:tab/>
        <w:t>Chapter</w:t>
      </w:r>
      <w:r>
        <w:rPr>
          <w:color w:val="4C3A43"/>
          <w:spacing w:val="-6"/>
          <w:position w:val="1"/>
          <w:sz w:val="18"/>
        </w:rPr>
        <w:t xml:space="preserve"> </w:t>
      </w:r>
      <w:r>
        <w:rPr>
          <w:color w:val="4C3A43"/>
          <w:position w:val="1"/>
          <w:sz w:val="18"/>
        </w:rPr>
        <w:t>2:</w:t>
      </w:r>
      <w:r>
        <w:rPr>
          <w:color w:val="4C3A43"/>
          <w:spacing w:val="-6"/>
          <w:position w:val="1"/>
          <w:sz w:val="18"/>
        </w:rPr>
        <w:t xml:space="preserve"> </w:t>
      </w:r>
      <w:r>
        <w:rPr>
          <w:color w:val="4C3A43"/>
          <w:position w:val="1"/>
          <w:sz w:val="18"/>
        </w:rPr>
        <w:t>War</w:t>
      </w:r>
      <w:r>
        <w:rPr>
          <w:color w:val="4C3A43"/>
          <w:spacing w:val="-3"/>
          <w:position w:val="1"/>
          <w:sz w:val="18"/>
        </w:rPr>
        <w:t xml:space="preserve"> </w:t>
      </w:r>
      <w:r>
        <w:rPr>
          <w:color w:val="4C3A43"/>
          <w:position w:val="1"/>
          <w:sz w:val="18"/>
        </w:rPr>
        <w:t>and</w:t>
      </w:r>
      <w:r>
        <w:rPr>
          <w:color w:val="4C3A43"/>
          <w:spacing w:val="-3"/>
          <w:position w:val="1"/>
          <w:sz w:val="18"/>
        </w:rPr>
        <w:t xml:space="preserve"> </w:t>
      </w:r>
      <w:r>
        <w:rPr>
          <w:color w:val="4C3A43"/>
          <w:position w:val="1"/>
          <w:sz w:val="18"/>
        </w:rPr>
        <w:t>International</w:t>
      </w:r>
      <w:r>
        <w:rPr>
          <w:color w:val="4C3A43"/>
          <w:spacing w:val="-3"/>
          <w:position w:val="1"/>
          <w:sz w:val="18"/>
        </w:rPr>
        <w:t xml:space="preserve"> </w:t>
      </w:r>
      <w:r>
        <w:rPr>
          <w:color w:val="4C3A43"/>
          <w:spacing w:val="-5"/>
          <w:position w:val="1"/>
          <w:sz w:val="18"/>
        </w:rPr>
        <w:t>Law</w:t>
      </w:r>
      <w:r>
        <w:rPr>
          <w:color w:val="4C3A43"/>
          <w:position w:val="1"/>
          <w:sz w:val="18"/>
        </w:rPr>
        <w:tab/>
      </w:r>
      <w:r>
        <w:rPr>
          <w:color w:val="231F20"/>
          <w:spacing w:val="-5"/>
          <w:sz w:val="20"/>
        </w:rPr>
        <w:t>37</w:t>
      </w:r>
    </w:p>
    <w:p w14:paraId="634B3FB2"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3FB3" w14:textId="77777777" w:rsidR="00901158" w:rsidRDefault="00944992">
      <w:pPr>
        <w:pStyle w:val="BodyText"/>
        <w:spacing w:before="38" w:line="271" w:lineRule="auto"/>
        <w:ind w:left="680" w:right="9520"/>
        <w:jc w:val="both"/>
      </w:pPr>
      <w:r>
        <w:rPr>
          <w:color w:val="231F20"/>
        </w:rPr>
        <w:lastRenderedPageBreak/>
        <w:t>or inflammable substances so that it would not cause unnecessary suffering to humans.</w:t>
      </w:r>
      <w:r>
        <w:rPr>
          <w:color w:val="231F20"/>
          <w:spacing w:val="-3"/>
        </w:rPr>
        <w:t xml:space="preserve"> </w:t>
      </w:r>
      <w:r>
        <w:rPr>
          <w:color w:val="231F20"/>
        </w:rPr>
        <w:t>Furthermore,</w:t>
      </w:r>
      <w:r>
        <w:rPr>
          <w:color w:val="231F20"/>
          <w:spacing w:val="-3"/>
        </w:rPr>
        <w:t xml:space="preserve"> </w:t>
      </w:r>
      <w:r>
        <w:rPr>
          <w:color w:val="231F20"/>
        </w:rPr>
        <w:t>as</w:t>
      </w:r>
      <w:r>
        <w:rPr>
          <w:color w:val="231F20"/>
          <w:spacing w:val="-3"/>
        </w:rPr>
        <w:t xml:space="preserve"> </w:t>
      </w:r>
      <w:r>
        <w:rPr>
          <w:color w:val="231F20"/>
        </w:rPr>
        <w:t>the</w:t>
      </w:r>
      <w:r>
        <w:rPr>
          <w:color w:val="231F20"/>
          <w:spacing w:val="-3"/>
        </w:rPr>
        <w:t xml:space="preserve"> </w:t>
      </w:r>
      <w:r>
        <w:rPr>
          <w:color w:val="231F20"/>
        </w:rPr>
        <w:t>armament</w:t>
      </w:r>
      <w:r>
        <w:rPr>
          <w:color w:val="231F20"/>
          <w:spacing w:val="-3"/>
        </w:rPr>
        <w:t xml:space="preserve"> </w:t>
      </w:r>
      <w:r>
        <w:rPr>
          <w:color w:val="231F20"/>
        </w:rPr>
        <w:t>race</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early</w:t>
      </w:r>
      <w:r>
        <w:rPr>
          <w:color w:val="231F20"/>
          <w:spacing w:val="-3"/>
        </w:rPr>
        <w:t xml:space="preserve"> </w:t>
      </w:r>
      <w:r>
        <w:rPr>
          <w:color w:val="231F20"/>
        </w:rPr>
        <w:t>20</w:t>
      </w:r>
      <w:r>
        <w:rPr>
          <w:color w:val="231F20"/>
          <w:vertAlign w:val="superscript"/>
        </w:rPr>
        <w:t>th</w:t>
      </w:r>
      <w:r>
        <w:rPr>
          <w:color w:val="231F20"/>
          <w:spacing w:val="-3"/>
        </w:rPr>
        <w:t xml:space="preserve"> </w:t>
      </w:r>
      <w:r>
        <w:rPr>
          <w:color w:val="231F20"/>
        </w:rPr>
        <w:t>century</w:t>
      </w:r>
      <w:r>
        <w:rPr>
          <w:color w:val="231F20"/>
          <w:spacing w:val="-3"/>
        </w:rPr>
        <w:t xml:space="preserve"> </w:t>
      </w:r>
      <w:r>
        <w:rPr>
          <w:color w:val="231F20"/>
        </w:rPr>
        <w:t>built</w:t>
      </w:r>
      <w:r>
        <w:rPr>
          <w:color w:val="231F20"/>
          <w:spacing w:val="-3"/>
        </w:rPr>
        <w:t xml:space="preserve"> </w:t>
      </w:r>
      <w:r>
        <w:rPr>
          <w:color w:val="231F20"/>
        </w:rPr>
        <w:t>up</w:t>
      </w:r>
      <w:r>
        <w:rPr>
          <w:color w:val="231F20"/>
          <w:spacing w:val="-3"/>
        </w:rPr>
        <w:t xml:space="preserve"> </w:t>
      </w:r>
      <w:r>
        <w:rPr>
          <w:color w:val="231F20"/>
        </w:rPr>
        <w:t>great tensions among the powers, they concluded treaties after the First World War to limit</w:t>
      </w:r>
      <w:r>
        <w:rPr>
          <w:color w:val="231F20"/>
          <w:spacing w:val="-13"/>
        </w:rPr>
        <w:t xml:space="preserve"> </w:t>
      </w:r>
      <w:r>
        <w:rPr>
          <w:color w:val="231F20"/>
        </w:rPr>
        <w:t>the</w:t>
      </w:r>
      <w:r>
        <w:rPr>
          <w:color w:val="231F20"/>
          <w:spacing w:val="-11"/>
        </w:rPr>
        <w:t xml:space="preserve"> </w:t>
      </w:r>
      <w:r>
        <w:rPr>
          <w:color w:val="231F20"/>
        </w:rPr>
        <w:t>number</w:t>
      </w:r>
      <w:r>
        <w:rPr>
          <w:color w:val="231F20"/>
          <w:spacing w:val="-11"/>
        </w:rPr>
        <w:t xml:space="preserve"> </w:t>
      </w:r>
      <w:r>
        <w:rPr>
          <w:color w:val="231F20"/>
        </w:rPr>
        <w:t>of</w:t>
      </w:r>
      <w:r>
        <w:rPr>
          <w:color w:val="231F20"/>
          <w:spacing w:val="-11"/>
        </w:rPr>
        <w:t xml:space="preserve"> </w:t>
      </w:r>
      <w:r>
        <w:rPr>
          <w:color w:val="231F20"/>
        </w:rPr>
        <w:t>certain</w:t>
      </w:r>
      <w:r>
        <w:rPr>
          <w:color w:val="231F20"/>
          <w:spacing w:val="-11"/>
        </w:rPr>
        <w:t xml:space="preserve"> </w:t>
      </w:r>
      <w:r>
        <w:rPr>
          <w:color w:val="231F20"/>
        </w:rPr>
        <w:t>armaments</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major</w:t>
      </w:r>
      <w:r>
        <w:rPr>
          <w:color w:val="231F20"/>
          <w:spacing w:val="-11"/>
        </w:rPr>
        <w:t xml:space="preserve"> </w:t>
      </w:r>
      <w:r>
        <w:rPr>
          <w:color w:val="231F20"/>
        </w:rPr>
        <w:t>powers.</w:t>
      </w:r>
      <w:r>
        <w:rPr>
          <w:color w:val="231F20"/>
          <w:spacing w:val="-13"/>
        </w:rPr>
        <w:t xml:space="preserve"> </w:t>
      </w:r>
      <w:r>
        <w:rPr>
          <w:color w:val="231F20"/>
        </w:rPr>
        <w:t>The</w:t>
      </w:r>
      <w:r>
        <w:rPr>
          <w:color w:val="231F20"/>
          <w:spacing w:val="-12"/>
        </w:rPr>
        <w:t xml:space="preserve"> </w:t>
      </w:r>
      <w:r>
        <w:rPr>
          <w:color w:val="231F20"/>
        </w:rPr>
        <w:t>Washington</w:t>
      </w:r>
      <w:r>
        <w:rPr>
          <w:color w:val="231F20"/>
          <w:spacing w:val="-11"/>
        </w:rPr>
        <w:t xml:space="preserve"> </w:t>
      </w:r>
      <w:r>
        <w:rPr>
          <w:color w:val="231F20"/>
        </w:rPr>
        <w:t>Naval Treaty of 1922, for example, limited the total capital ship tonnage of Britain, the United</w:t>
      </w:r>
      <w:r>
        <w:rPr>
          <w:color w:val="231F20"/>
          <w:spacing w:val="-1"/>
        </w:rPr>
        <w:t xml:space="preserve"> </w:t>
      </w:r>
      <w:r>
        <w:rPr>
          <w:color w:val="231F20"/>
        </w:rPr>
        <w:t>States,</w:t>
      </w:r>
      <w:r>
        <w:rPr>
          <w:color w:val="231F20"/>
          <w:spacing w:val="-1"/>
        </w:rPr>
        <w:t xml:space="preserve"> </w:t>
      </w:r>
      <w:r>
        <w:rPr>
          <w:color w:val="231F20"/>
        </w:rPr>
        <w:t>France,</w:t>
      </w:r>
      <w:r>
        <w:rPr>
          <w:color w:val="231F20"/>
          <w:spacing w:val="-1"/>
        </w:rPr>
        <w:t xml:space="preserve"> </w:t>
      </w:r>
      <w:r>
        <w:rPr>
          <w:color w:val="231F20"/>
        </w:rPr>
        <w:t>Italy, and Japan.</w:t>
      </w:r>
      <w:r>
        <w:rPr>
          <w:color w:val="231F20"/>
          <w:spacing w:val="-4"/>
        </w:rPr>
        <w:t xml:space="preserve"> </w:t>
      </w:r>
      <w:r>
        <w:rPr>
          <w:color w:val="231F20"/>
        </w:rPr>
        <w:t>The size</w:t>
      </w:r>
      <w:r>
        <w:rPr>
          <w:color w:val="231F20"/>
          <w:spacing w:val="-1"/>
        </w:rPr>
        <w:t xml:space="preserve"> </w:t>
      </w:r>
      <w:r>
        <w:rPr>
          <w:color w:val="231F20"/>
        </w:rPr>
        <w:t>of naval guns was</w:t>
      </w:r>
      <w:r>
        <w:rPr>
          <w:color w:val="231F20"/>
          <w:spacing w:val="-1"/>
        </w:rPr>
        <w:t xml:space="preserve"> </w:t>
      </w:r>
      <w:r>
        <w:rPr>
          <w:color w:val="231F20"/>
        </w:rPr>
        <w:t>also regulated.</w:t>
      </w:r>
    </w:p>
    <w:p w14:paraId="634B3FB4" w14:textId="77777777" w:rsidR="00901158" w:rsidRDefault="00901158">
      <w:pPr>
        <w:pStyle w:val="BodyText"/>
        <w:spacing w:before="10"/>
        <w:rPr>
          <w:sz w:val="17"/>
        </w:rPr>
      </w:pPr>
    </w:p>
    <w:p w14:paraId="634B3FB5" w14:textId="77777777" w:rsidR="00901158" w:rsidRDefault="00944992">
      <w:pPr>
        <w:pStyle w:val="BodyText"/>
        <w:spacing w:before="1" w:line="260" w:lineRule="exact"/>
        <w:ind w:left="680" w:right="9521" w:firstLine="340"/>
        <w:jc w:val="both"/>
      </w:pPr>
      <w:r>
        <w:rPr>
          <w:color w:val="231F20"/>
          <w:spacing w:val="-2"/>
        </w:rPr>
        <w:t>After</w:t>
      </w:r>
      <w:r>
        <w:rPr>
          <w:color w:val="231F20"/>
          <w:spacing w:val="-11"/>
        </w:rPr>
        <w:t xml:space="preserve"> </w:t>
      </w:r>
      <w:r>
        <w:rPr>
          <w:color w:val="231F20"/>
          <w:spacing w:val="-2"/>
        </w:rPr>
        <w:t>the</w:t>
      </w:r>
      <w:r>
        <w:rPr>
          <w:color w:val="231F20"/>
          <w:spacing w:val="-10"/>
        </w:rPr>
        <w:t xml:space="preserve"> </w:t>
      </w:r>
      <w:r>
        <w:rPr>
          <w:color w:val="231F20"/>
          <w:spacing w:val="-2"/>
        </w:rPr>
        <w:t>Second</w:t>
      </w:r>
      <w:r>
        <w:rPr>
          <w:color w:val="231F20"/>
          <w:spacing w:val="-11"/>
        </w:rPr>
        <w:t xml:space="preserve"> </w:t>
      </w:r>
      <w:r>
        <w:rPr>
          <w:color w:val="231F20"/>
          <w:spacing w:val="-2"/>
        </w:rPr>
        <w:t>World</w:t>
      </w:r>
      <w:r>
        <w:rPr>
          <w:color w:val="231F20"/>
          <w:spacing w:val="-10"/>
        </w:rPr>
        <w:t xml:space="preserve"> </w:t>
      </w:r>
      <w:r>
        <w:rPr>
          <w:color w:val="231F20"/>
          <w:spacing w:val="-2"/>
        </w:rPr>
        <w:t>War,</w:t>
      </w:r>
      <w:r>
        <w:rPr>
          <w:color w:val="231F20"/>
          <w:spacing w:val="-11"/>
        </w:rPr>
        <w:t xml:space="preserve"> </w:t>
      </w:r>
      <w:r>
        <w:rPr>
          <w:color w:val="231F20"/>
          <w:spacing w:val="-2"/>
        </w:rPr>
        <w:t>the</w:t>
      </w:r>
      <w:r>
        <w:rPr>
          <w:color w:val="231F20"/>
          <w:spacing w:val="-10"/>
        </w:rPr>
        <w:t xml:space="preserve"> </w:t>
      </w:r>
      <w:r>
        <w:rPr>
          <w:color w:val="231F20"/>
          <w:spacing w:val="-2"/>
        </w:rPr>
        <w:t>world</w:t>
      </w:r>
      <w:r>
        <w:rPr>
          <w:color w:val="231F20"/>
          <w:spacing w:val="-11"/>
        </w:rPr>
        <w:t xml:space="preserve"> </w:t>
      </w:r>
      <w:r>
        <w:rPr>
          <w:color w:val="231F20"/>
          <w:spacing w:val="-2"/>
        </w:rPr>
        <w:t>entered</w:t>
      </w:r>
      <w:r>
        <w:rPr>
          <w:color w:val="231F20"/>
          <w:spacing w:val="-10"/>
        </w:rPr>
        <w:t xml:space="preserve"> </w:t>
      </w:r>
      <w:r>
        <w:rPr>
          <w:color w:val="231F20"/>
          <w:spacing w:val="-2"/>
        </w:rPr>
        <w:t>the</w:t>
      </w:r>
      <w:r>
        <w:rPr>
          <w:color w:val="231F20"/>
          <w:spacing w:val="-11"/>
        </w:rPr>
        <w:t xml:space="preserve"> </w:t>
      </w:r>
      <w:r>
        <w:rPr>
          <w:color w:val="231F20"/>
          <w:spacing w:val="-2"/>
        </w:rPr>
        <w:t>nuclear</w:t>
      </w:r>
      <w:r>
        <w:rPr>
          <w:color w:val="231F20"/>
          <w:spacing w:val="-10"/>
        </w:rPr>
        <w:t xml:space="preserve"> </w:t>
      </w:r>
      <w:r>
        <w:rPr>
          <w:color w:val="231F20"/>
          <w:spacing w:val="-2"/>
        </w:rPr>
        <w:t>age.</w:t>
      </w:r>
      <w:r>
        <w:rPr>
          <w:color w:val="231F20"/>
          <w:spacing w:val="-11"/>
        </w:rPr>
        <w:t xml:space="preserve"> </w:t>
      </w:r>
      <w:r>
        <w:rPr>
          <w:color w:val="231F20"/>
          <w:spacing w:val="-2"/>
        </w:rPr>
        <w:t>As</w:t>
      </w:r>
      <w:r>
        <w:rPr>
          <w:color w:val="231F20"/>
          <w:spacing w:val="-10"/>
        </w:rPr>
        <w:t xml:space="preserve"> </w:t>
      </w:r>
      <w:r>
        <w:rPr>
          <w:color w:val="231F20"/>
          <w:spacing w:val="-2"/>
        </w:rPr>
        <w:t>more</w:t>
      </w:r>
      <w:r>
        <w:rPr>
          <w:color w:val="231F20"/>
          <w:spacing w:val="-11"/>
        </w:rPr>
        <w:t xml:space="preserve"> </w:t>
      </w:r>
      <w:r>
        <w:rPr>
          <w:color w:val="231F20"/>
          <w:spacing w:val="-2"/>
        </w:rPr>
        <w:t xml:space="preserve">nations </w:t>
      </w:r>
      <w:r>
        <w:rPr>
          <w:color w:val="231F20"/>
        </w:rPr>
        <w:t>developed nuclear weapons, regulations became an important task for all nations. Finally in 1968, as the tensions between the two superpowers — the US and the USSR</w:t>
      </w:r>
      <w:r>
        <w:rPr>
          <w:color w:val="231F20"/>
          <w:spacing w:val="-10"/>
        </w:rPr>
        <w:t xml:space="preserve"> </w:t>
      </w:r>
      <w:r>
        <w:rPr>
          <w:color w:val="231F20"/>
        </w:rPr>
        <w:t>—</w:t>
      </w:r>
      <w:r>
        <w:rPr>
          <w:color w:val="231F20"/>
          <w:spacing w:val="-10"/>
        </w:rPr>
        <w:t xml:space="preserve"> </w:t>
      </w:r>
      <w:r>
        <w:rPr>
          <w:color w:val="231F20"/>
        </w:rPr>
        <w:t>alleviated,</w:t>
      </w:r>
      <w:r>
        <w:rPr>
          <w:color w:val="231F20"/>
          <w:spacing w:val="-10"/>
        </w:rPr>
        <w:t xml:space="preserve"> </w:t>
      </w:r>
      <w:r>
        <w:rPr>
          <w:color w:val="231F20"/>
        </w:rPr>
        <w:t>62</w:t>
      </w:r>
      <w:r>
        <w:rPr>
          <w:color w:val="231F20"/>
          <w:spacing w:val="-10"/>
        </w:rPr>
        <w:t xml:space="preserve"> </w:t>
      </w:r>
      <w:r>
        <w:rPr>
          <w:color w:val="231F20"/>
        </w:rPr>
        <w:t>nations</w:t>
      </w:r>
      <w:r>
        <w:rPr>
          <w:color w:val="231F20"/>
          <w:spacing w:val="-10"/>
        </w:rPr>
        <w:t xml:space="preserve"> </w:t>
      </w:r>
      <w:r>
        <w:rPr>
          <w:color w:val="231F20"/>
        </w:rPr>
        <w:t>signed</w:t>
      </w:r>
      <w:r>
        <w:rPr>
          <w:color w:val="231F20"/>
          <w:spacing w:val="-11"/>
        </w:rPr>
        <w:t xml:space="preserve"> </w:t>
      </w:r>
      <w:r>
        <w:rPr>
          <w:color w:val="231F20"/>
        </w:rPr>
        <w:t>the</w:t>
      </w:r>
      <w:r>
        <w:rPr>
          <w:color w:val="231F20"/>
          <w:spacing w:val="-10"/>
        </w:rPr>
        <w:t xml:space="preserve"> </w:t>
      </w:r>
      <w:r>
        <w:rPr>
          <w:color w:val="231F20"/>
        </w:rPr>
        <w:t>Nuclear</w:t>
      </w:r>
      <w:r>
        <w:rPr>
          <w:color w:val="231F20"/>
          <w:spacing w:val="-11"/>
        </w:rPr>
        <w:t xml:space="preserve"> </w:t>
      </w:r>
      <w:r>
        <w:rPr>
          <w:color w:val="231F20"/>
        </w:rPr>
        <w:t>Non-Proliferation</w:t>
      </w:r>
      <w:r>
        <w:rPr>
          <w:color w:val="231F20"/>
          <w:spacing w:val="-13"/>
        </w:rPr>
        <w:t xml:space="preserve"> </w:t>
      </w:r>
      <w:r>
        <w:rPr>
          <w:color w:val="231F20"/>
        </w:rPr>
        <w:t>Treaty</w:t>
      </w:r>
      <w:r>
        <w:rPr>
          <w:color w:val="ED1C24"/>
          <w:position w:val="6"/>
          <w:sz w:val="18"/>
        </w:rPr>
        <w:t>vi</w:t>
      </w:r>
      <w:r>
        <w:rPr>
          <w:color w:val="231F20"/>
        </w:rPr>
        <w:t>.</w:t>
      </w:r>
      <w:r>
        <w:rPr>
          <w:color w:val="231F20"/>
          <w:spacing w:val="-12"/>
        </w:rPr>
        <w:t xml:space="preserve"> </w:t>
      </w:r>
      <w:r>
        <w:rPr>
          <w:color w:val="231F20"/>
        </w:rPr>
        <w:t>The nations that possessed nuclear weapons agreed that they would not transfer the nuclear weapon technology to those that had not; the latter also guaranteed that they would not produce or acquire nuclear weapons.</w:t>
      </w:r>
      <w:r>
        <w:rPr>
          <w:color w:val="231F20"/>
          <w:spacing w:val="-2"/>
        </w:rPr>
        <w:t xml:space="preserve"> </w:t>
      </w:r>
      <w:r>
        <w:rPr>
          <w:color w:val="231F20"/>
        </w:rPr>
        <w:t>Thereafter, the United States and the USSR signed the</w:t>
      </w:r>
      <w:r>
        <w:rPr>
          <w:color w:val="231F20"/>
          <w:spacing w:val="-6"/>
        </w:rPr>
        <w:t xml:space="preserve"> </w:t>
      </w:r>
      <w:r>
        <w:rPr>
          <w:color w:val="231F20"/>
        </w:rPr>
        <w:t>Anti-Ballistic Missile Treaty in 1972, which limited the number of nuclear weapons they possessed and regulated the location of their deployment. However, some nations, including India, Pakistan, and Israel, did</w:t>
      </w:r>
      <w:r>
        <w:rPr>
          <w:color w:val="231F20"/>
          <w:spacing w:val="80"/>
        </w:rPr>
        <w:t xml:space="preserve"> </w:t>
      </w:r>
      <w:r>
        <w:rPr>
          <w:color w:val="231F20"/>
        </w:rPr>
        <w:t>not sign the Nuclear Non-Proliferation treaty, and the former two nations openly admitted that they have nuclear weapons.</w:t>
      </w:r>
    </w:p>
    <w:p w14:paraId="634B3FB6" w14:textId="77777777" w:rsidR="00901158" w:rsidRDefault="00901158">
      <w:pPr>
        <w:pStyle w:val="BodyText"/>
        <w:spacing w:before="2"/>
        <w:rPr>
          <w:sz w:val="15"/>
        </w:rPr>
      </w:pPr>
    </w:p>
    <w:p w14:paraId="634B3FB7" w14:textId="77777777" w:rsidR="00901158" w:rsidRDefault="00901158">
      <w:pPr>
        <w:rPr>
          <w:sz w:val="15"/>
        </w:rPr>
        <w:sectPr w:rsidR="00901158">
          <w:pgSz w:w="16790" w:h="11910" w:orient="landscape"/>
          <w:pgMar w:top="940" w:right="0" w:bottom="0" w:left="0" w:header="720" w:footer="720" w:gutter="0"/>
          <w:cols w:space="720"/>
        </w:sectPr>
      </w:pPr>
    </w:p>
    <w:p w14:paraId="634B3FB8" w14:textId="77777777" w:rsidR="00901158" w:rsidRDefault="00901158">
      <w:pPr>
        <w:pStyle w:val="BodyText"/>
        <w:spacing w:before="4"/>
        <w:rPr>
          <w:sz w:val="30"/>
        </w:rPr>
      </w:pPr>
    </w:p>
    <w:p w14:paraId="634B3FB9" w14:textId="77777777" w:rsidR="00901158" w:rsidRDefault="00944992">
      <w:pPr>
        <w:pStyle w:val="Heading4"/>
        <w:ind w:left="3510"/>
        <w:jc w:val="both"/>
      </w:pPr>
      <w:r>
        <w:rPr>
          <w:color w:val="7C2452"/>
          <w:spacing w:val="-2"/>
        </w:rPr>
        <w:t>War</w:t>
      </w:r>
      <w:r>
        <w:rPr>
          <w:color w:val="7C2452"/>
          <w:spacing w:val="-13"/>
        </w:rPr>
        <w:t xml:space="preserve"> </w:t>
      </w:r>
      <w:r>
        <w:rPr>
          <w:color w:val="7C2452"/>
          <w:spacing w:val="-2"/>
        </w:rPr>
        <w:t>Crimes</w:t>
      </w:r>
    </w:p>
    <w:p w14:paraId="634B3FBA" w14:textId="77777777" w:rsidR="00901158" w:rsidRDefault="00944992">
      <w:pPr>
        <w:pStyle w:val="BodyText"/>
        <w:spacing w:before="22" w:line="271" w:lineRule="auto"/>
        <w:ind w:left="680" w:right="38" w:firstLine="340"/>
        <w:jc w:val="both"/>
      </w:pPr>
      <w:r>
        <w:rPr>
          <w:color w:val="231F20"/>
        </w:rPr>
        <w:t>War</w:t>
      </w:r>
      <w:r>
        <w:rPr>
          <w:color w:val="231F20"/>
          <w:spacing w:val="-7"/>
        </w:rPr>
        <w:t xml:space="preserve"> </w:t>
      </w:r>
      <w:r>
        <w:rPr>
          <w:color w:val="231F20"/>
        </w:rPr>
        <w:t>crimes</w:t>
      </w:r>
      <w:r>
        <w:rPr>
          <w:color w:val="231F20"/>
          <w:spacing w:val="-7"/>
        </w:rPr>
        <w:t xml:space="preserve"> </w:t>
      </w:r>
      <w:r>
        <w:rPr>
          <w:color w:val="231F20"/>
        </w:rPr>
        <w:t>were</w:t>
      </w:r>
      <w:r>
        <w:rPr>
          <w:color w:val="231F20"/>
          <w:spacing w:val="-7"/>
        </w:rPr>
        <w:t xml:space="preserve"> </w:t>
      </w:r>
      <w:r>
        <w:rPr>
          <w:color w:val="231F20"/>
        </w:rPr>
        <w:t>actions</w:t>
      </w:r>
      <w:r>
        <w:rPr>
          <w:color w:val="231F20"/>
          <w:spacing w:val="-7"/>
        </w:rPr>
        <w:t xml:space="preserve"> </w:t>
      </w:r>
      <w:r>
        <w:rPr>
          <w:color w:val="231F20"/>
        </w:rPr>
        <w:t>that</w:t>
      </w:r>
      <w:r>
        <w:rPr>
          <w:color w:val="231F20"/>
          <w:spacing w:val="-7"/>
        </w:rPr>
        <w:t xml:space="preserve"> </w:t>
      </w:r>
      <w:r>
        <w:rPr>
          <w:color w:val="231F20"/>
        </w:rPr>
        <w:t>violated</w:t>
      </w:r>
      <w:r>
        <w:rPr>
          <w:color w:val="231F20"/>
          <w:spacing w:val="-7"/>
        </w:rPr>
        <w:t xml:space="preserve"> </w:t>
      </w:r>
      <w:r>
        <w:rPr>
          <w:color w:val="231F20"/>
        </w:rPr>
        <w:t>the</w:t>
      </w:r>
      <w:r>
        <w:rPr>
          <w:color w:val="231F20"/>
          <w:spacing w:val="-7"/>
        </w:rPr>
        <w:t xml:space="preserve"> </w:t>
      </w:r>
      <w:r>
        <w:rPr>
          <w:color w:val="231F20"/>
        </w:rPr>
        <w:t>law</w:t>
      </w:r>
      <w:r>
        <w:rPr>
          <w:color w:val="231F20"/>
          <w:spacing w:val="-7"/>
        </w:rPr>
        <w:t xml:space="preserve"> </w:t>
      </w:r>
      <w:r>
        <w:rPr>
          <w:color w:val="231F20"/>
        </w:rPr>
        <w:t>of</w:t>
      </w:r>
      <w:r>
        <w:rPr>
          <w:color w:val="231F20"/>
          <w:spacing w:val="-7"/>
        </w:rPr>
        <w:t xml:space="preserve"> </w:t>
      </w:r>
      <w:r>
        <w:rPr>
          <w:color w:val="231F20"/>
        </w:rPr>
        <w:t>war</w:t>
      </w:r>
      <w:r>
        <w:rPr>
          <w:color w:val="231F20"/>
          <w:spacing w:val="-7"/>
        </w:rPr>
        <w:t xml:space="preserve"> </w:t>
      </w:r>
      <w:r>
        <w:rPr>
          <w:color w:val="231F20"/>
        </w:rPr>
        <w:t>and</w:t>
      </w:r>
      <w:r>
        <w:rPr>
          <w:color w:val="231F20"/>
          <w:spacing w:val="-7"/>
        </w:rPr>
        <w:t xml:space="preserve"> </w:t>
      </w:r>
      <w:r>
        <w:rPr>
          <w:color w:val="231F20"/>
        </w:rPr>
        <w:t>rules</w:t>
      </w:r>
      <w:r>
        <w:rPr>
          <w:color w:val="231F20"/>
          <w:spacing w:val="-7"/>
        </w:rPr>
        <w:t xml:space="preserve"> </w:t>
      </w:r>
      <w:r>
        <w:rPr>
          <w:color w:val="231F20"/>
        </w:rPr>
        <w:t>of</w:t>
      </w:r>
      <w:r>
        <w:rPr>
          <w:color w:val="231F20"/>
          <w:spacing w:val="-7"/>
        </w:rPr>
        <w:t xml:space="preserve"> </w:t>
      </w:r>
      <w:r>
        <w:rPr>
          <w:color w:val="231F20"/>
        </w:rPr>
        <w:t xml:space="preserve">engagement. Usually, they involved atrocities on civilians or enemy military personnel. One of the earliest war crime tribunals was a provisional court set up by the Holy Roman Empire in 1474. Peter von </w:t>
      </w:r>
      <w:proofErr w:type="spellStart"/>
      <w:r>
        <w:rPr>
          <w:color w:val="231F20"/>
        </w:rPr>
        <w:t>Hagenbach</w:t>
      </w:r>
      <w:proofErr w:type="spellEnd"/>
      <w:r>
        <w:rPr>
          <w:color w:val="231F20"/>
        </w:rPr>
        <w:t xml:space="preserve"> (1420-1474) was accused of allowing his men</w:t>
      </w:r>
      <w:r>
        <w:rPr>
          <w:color w:val="231F20"/>
          <w:spacing w:val="-1"/>
        </w:rPr>
        <w:t xml:space="preserve"> </w:t>
      </w:r>
      <w:r>
        <w:rPr>
          <w:color w:val="231F20"/>
        </w:rPr>
        <w:t>to</w:t>
      </w:r>
      <w:r>
        <w:rPr>
          <w:color w:val="231F20"/>
          <w:spacing w:val="-1"/>
        </w:rPr>
        <w:t xml:space="preserve"> </w:t>
      </w:r>
      <w:r>
        <w:rPr>
          <w:color w:val="231F20"/>
        </w:rPr>
        <w:t>murder</w:t>
      </w:r>
      <w:r>
        <w:rPr>
          <w:color w:val="231F20"/>
          <w:spacing w:val="-1"/>
        </w:rPr>
        <w:t xml:space="preserve"> </w:t>
      </w:r>
      <w:r>
        <w:rPr>
          <w:color w:val="231F20"/>
        </w:rPr>
        <w:t>and</w:t>
      </w:r>
      <w:r>
        <w:rPr>
          <w:color w:val="231F20"/>
          <w:spacing w:val="-1"/>
        </w:rPr>
        <w:t xml:space="preserve"> </w:t>
      </w:r>
      <w:r>
        <w:rPr>
          <w:color w:val="231F20"/>
        </w:rPr>
        <w:t>rape</w:t>
      </w:r>
      <w:r>
        <w:rPr>
          <w:color w:val="231F20"/>
          <w:spacing w:val="-1"/>
        </w:rPr>
        <w:t xml:space="preserve"> </w:t>
      </w:r>
      <w:r>
        <w:rPr>
          <w:color w:val="231F20"/>
        </w:rPr>
        <w:t>the</w:t>
      </w:r>
      <w:r>
        <w:rPr>
          <w:color w:val="231F20"/>
          <w:spacing w:val="-1"/>
        </w:rPr>
        <w:t xml:space="preserve"> </w:t>
      </w:r>
      <w:r>
        <w:rPr>
          <w:color w:val="231F20"/>
        </w:rPr>
        <w:t>civilians</w:t>
      </w:r>
      <w:r>
        <w:rPr>
          <w:color w:val="231F20"/>
          <w:spacing w:val="-1"/>
        </w:rPr>
        <w:t xml:space="preserve"> </w:t>
      </w:r>
      <w:r>
        <w:rPr>
          <w:color w:val="231F20"/>
        </w:rPr>
        <w:t>while</w:t>
      </w:r>
      <w:r>
        <w:rPr>
          <w:color w:val="231F20"/>
          <w:spacing w:val="-1"/>
        </w:rPr>
        <w:t xml:space="preserve"> </w:t>
      </w:r>
      <w:r>
        <w:rPr>
          <w:color w:val="231F20"/>
        </w:rPr>
        <w:t>putting</w:t>
      </w:r>
      <w:r>
        <w:rPr>
          <w:color w:val="231F20"/>
          <w:spacing w:val="-1"/>
        </w:rPr>
        <w:t xml:space="preserve"> </w:t>
      </w:r>
      <w:r>
        <w:rPr>
          <w:color w:val="231F20"/>
        </w:rPr>
        <w:t>down</w:t>
      </w:r>
      <w:r>
        <w:rPr>
          <w:color w:val="231F20"/>
          <w:spacing w:val="-1"/>
        </w:rPr>
        <w:t xml:space="preserve"> </w:t>
      </w:r>
      <w:r>
        <w:rPr>
          <w:color w:val="231F20"/>
        </w:rPr>
        <w:t>a</w:t>
      </w:r>
      <w:r>
        <w:rPr>
          <w:color w:val="231F20"/>
          <w:spacing w:val="-1"/>
        </w:rPr>
        <w:t xml:space="preserve"> </w:t>
      </w:r>
      <w:r>
        <w:rPr>
          <w:color w:val="231F20"/>
        </w:rPr>
        <w:t>rebellion</w:t>
      </w:r>
      <w:r>
        <w:rPr>
          <w:color w:val="231F20"/>
          <w:spacing w:val="-1"/>
        </w:rPr>
        <w:t xml:space="preserve"> </w:t>
      </w:r>
      <w:r>
        <w:rPr>
          <w:color w:val="231F20"/>
        </w:rPr>
        <w:t>in</w:t>
      </w:r>
      <w:r>
        <w:rPr>
          <w:color w:val="231F20"/>
          <w:spacing w:val="-1"/>
        </w:rPr>
        <w:t xml:space="preserve"> </w:t>
      </w:r>
      <w:r>
        <w:rPr>
          <w:color w:val="231F20"/>
        </w:rPr>
        <w:t>Burgundy. The</w:t>
      </w:r>
      <w:r>
        <w:rPr>
          <w:color w:val="231F20"/>
          <w:spacing w:val="-9"/>
        </w:rPr>
        <w:t xml:space="preserve"> </w:t>
      </w:r>
      <w:r>
        <w:rPr>
          <w:color w:val="231F20"/>
        </w:rPr>
        <w:t>court</w:t>
      </w:r>
      <w:r>
        <w:rPr>
          <w:color w:val="231F20"/>
          <w:spacing w:val="-9"/>
        </w:rPr>
        <w:t xml:space="preserve"> </w:t>
      </w:r>
      <w:r>
        <w:rPr>
          <w:color w:val="231F20"/>
        </w:rPr>
        <w:t>adjudged</w:t>
      </w:r>
      <w:r>
        <w:rPr>
          <w:color w:val="231F20"/>
          <w:spacing w:val="-9"/>
        </w:rPr>
        <w:t xml:space="preserve"> </w:t>
      </w:r>
      <w:r>
        <w:rPr>
          <w:color w:val="231F20"/>
        </w:rPr>
        <w:t>that</w:t>
      </w:r>
      <w:r>
        <w:rPr>
          <w:color w:val="231F20"/>
          <w:spacing w:val="-9"/>
        </w:rPr>
        <w:t xml:space="preserve"> </w:t>
      </w:r>
      <w:r>
        <w:rPr>
          <w:color w:val="231F20"/>
        </w:rPr>
        <w:t>he</w:t>
      </w:r>
      <w:r>
        <w:rPr>
          <w:color w:val="231F20"/>
          <w:spacing w:val="-9"/>
        </w:rPr>
        <w:t xml:space="preserve"> </w:t>
      </w:r>
      <w:r>
        <w:rPr>
          <w:color w:val="231F20"/>
        </w:rPr>
        <w:t>should</w:t>
      </w:r>
      <w:r>
        <w:rPr>
          <w:color w:val="231F20"/>
          <w:spacing w:val="-10"/>
        </w:rPr>
        <w:t xml:space="preserve"> </w:t>
      </w:r>
      <w:r>
        <w:rPr>
          <w:color w:val="231F20"/>
        </w:rPr>
        <w:t>be</w:t>
      </w:r>
      <w:r>
        <w:rPr>
          <w:color w:val="231F20"/>
          <w:spacing w:val="-9"/>
        </w:rPr>
        <w:t xml:space="preserve"> </w:t>
      </w:r>
      <w:r>
        <w:rPr>
          <w:color w:val="231F20"/>
        </w:rPr>
        <w:t>beheaded,</w:t>
      </w:r>
      <w:r>
        <w:rPr>
          <w:color w:val="231F20"/>
          <w:spacing w:val="-9"/>
        </w:rPr>
        <w:t xml:space="preserve"> </w:t>
      </w:r>
      <w:r>
        <w:rPr>
          <w:color w:val="231F20"/>
        </w:rPr>
        <w:t>suggesting</w:t>
      </w:r>
      <w:r>
        <w:rPr>
          <w:color w:val="231F20"/>
          <w:spacing w:val="-10"/>
        </w:rPr>
        <w:t xml:space="preserve"> </w:t>
      </w:r>
      <w:r>
        <w:rPr>
          <w:color w:val="231F20"/>
        </w:rPr>
        <w:t>that</w:t>
      </w:r>
      <w:r>
        <w:rPr>
          <w:color w:val="231F20"/>
          <w:spacing w:val="-9"/>
        </w:rPr>
        <w:t xml:space="preserve"> </w:t>
      </w:r>
      <w:r>
        <w:rPr>
          <w:color w:val="434D57"/>
        </w:rPr>
        <w:t>‘</w:t>
      </w:r>
      <w:r>
        <w:rPr>
          <w:color w:val="231F20"/>
        </w:rPr>
        <w:t>he</w:t>
      </w:r>
      <w:r>
        <w:rPr>
          <w:color w:val="231F20"/>
          <w:spacing w:val="-9"/>
        </w:rPr>
        <w:t xml:space="preserve"> </w:t>
      </w:r>
      <w:r>
        <w:rPr>
          <w:color w:val="231F20"/>
        </w:rPr>
        <w:t>as</w:t>
      </w:r>
      <w:r>
        <w:rPr>
          <w:color w:val="231F20"/>
          <w:spacing w:val="-9"/>
        </w:rPr>
        <w:t xml:space="preserve"> </w:t>
      </w:r>
      <w:r>
        <w:rPr>
          <w:color w:val="231F20"/>
        </w:rPr>
        <w:t>a</w:t>
      </w:r>
      <w:r>
        <w:rPr>
          <w:color w:val="231F20"/>
          <w:spacing w:val="-9"/>
        </w:rPr>
        <w:t xml:space="preserve"> </w:t>
      </w:r>
      <w:r>
        <w:rPr>
          <w:color w:val="231F20"/>
        </w:rPr>
        <w:t>knight</w:t>
      </w:r>
      <w:r>
        <w:rPr>
          <w:color w:val="231F20"/>
          <w:spacing w:val="-9"/>
        </w:rPr>
        <w:t xml:space="preserve"> </w:t>
      </w:r>
      <w:r>
        <w:rPr>
          <w:color w:val="231F20"/>
        </w:rPr>
        <w:t>was deemed to have a duty to prevent [the atrocities].</w:t>
      </w:r>
      <w:r>
        <w:rPr>
          <w:color w:val="434D57"/>
        </w:rPr>
        <w:t>’</w:t>
      </w:r>
      <w:r>
        <w:rPr>
          <w:color w:val="434D57"/>
          <w:spacing w:val="-8"/>
        </w:rPr>
        <w:t xml:space="preserve"> </w:t>
      </w:r>
      <w:r>
        <w:rPr>
          <w:color w:val="231F20"/>
        </w:rPr>
        <w:t>This established the precedent of</w:t>
      </w:r>
      <w:r>
        <w:rPr>
          <w:color w:val="231F20"/>
          <w:spacing w:val="-11"/>
        </w:rPr>
        <w:t xml:space="preserve"> </w:t>
      </w:r>
      <w:r>
        <w:rPr>
          <w:color w:val="231F20"/>
        </w:rPr>
        <w:t>holding</w:t>
      </w:r>
      <w:r>
        <w:rPr>
          <w:color w:val="231F20"/>
          <w:spacing w:val="-11"/>
        </w:rPr>
        <w:t xml:space="preserve"> </w:t>
      </w:r>
      <w:r>
        <w:rPr>
          <w:color w:val="231F20"/>
        </w:rPr>
        <w:t>commanding</w:t>
      </w:r>
      <w:r>
        <w:rPr>
          <w:color w:val="231F20"/>
          <w:spacing w:val="-11"/>
        </w:rPr>
        <w:t xml:space="preserve"> </w:t>
      </w:r>
      <w:r>
        <w:rPr>
          <w:color w:val="231F20"/>
        </w:rPr>
        <w:t>officers</w:t>
      </w:r>
      <w:r>
        <w:rPr>
          <w:color w:val="231F20"/>
          <w:spacing w:val="-11"/>
        </w:rPr>
        <w:t xml:space="preserve"> </w:t>
      </w:r>
      <w:r>
        <w:rPr>
          <w:color w:val="231F20"/>
        </w:rPr>
        <w:t>responsible</w:t>
      </w:r>
      <w:r>
        <w:rPr>
          <w:color w:val="231F20"/>
          <w:spacing w:val="-11"/>
        </w:rPr>
        <w:t xml:space="preserve"> </w:t>
      </w:r>
      <w:r>
        <w:rPr>
          <w:color w:val="231F20"/>
        </w:rPr>
        <w:t>for</w:t>
      </w:r>
      <w:r>
        <w:rPr>
          <w:color w:val="231F20"/>
          <w:spacing w:val="-11"/>
        </w:rPr>
        <w:t xml:space="preserve"> </w:t>
      </w:r>
      <w:r>
        <w:rPr>
          <w:color w:val="231F20"/>
        </w:rPr>
        <w:t>war</w:t>
      </w:r>
      <w:r>
        <w:rPr>
          <w:color w:val="231F20"/>
          <w:spacing w:val="-11"/>
        </w:rPr>
        <w:t xml:space="preserve"> </w:t>
      </w:r>
      <w:r>
        <w:rPr>
          <w:color w:val="231F20"/>
        </w:rPr>
        <w:t>crimes</w:t>
      </w:r>
      <w:r>
        <w:rPr>
          <w:color w:val="231F20"/>
          <w:spacing w:val="-11"/>
        </w:rPr>
        <w:t xml:space="preserve"> </w:t>
      </w:r>
      <w:r>
        <w:rPr>
          <w:color w:val="231F20"/>
        </w:rPr>
        <w:t>committed</w:t>
      </w:r>
      <w:r>
        <w:rPr>
          <w:color w:val="231F20"/>
          <w:spacing w:val="-11"/>
        </w:rPr>
        <w:t xml:space="preserve"> </w:t>
      </w:r>
      <w:r>
        <w:rPr>
          <w:color w:val="231F20"/>
        </w:rPr>
        <w:t>by</w:t>
      </w:r>
      <w:r>
        <w:rPr>
          <w:color w:val="231F20"/>
          <w:spacing w:val="-11"/>
        </w:rPr>
        <w:t xml:space="preserve"> </w:t>
      </w:r>
      <w:r>
        <w:rPr>
          <w:color w:val="231F20"/>
        </w:rPr>
        <w:t xml:space="preserve">ordinary </w:t>
      </w:r>
      <w:r>
        <w:rPr>
          <w:color w:val="231F20"/>
          <w:spacing w:val="-2"/>
        </w:rPr>
        <w:t>soldiers.</w:t>
      </w:r>
    </w:p>
    <w:p w14:paraId="634B3FBB" w14:textId="77777777" w:rsidR="00901158" w:rsidRDefault="00944992">
      <w:pPr>
        <w:spacing w:before="76" w:line="232" w:lineRule="auto"/>
        <w:ind w:left="2280" w:right="1994" w:hanging="220"/>
        <w:rPr>
          <w:sz w:val="14"/>
        </w:rPr>
      </w:pPr>
      <w:r>
        <w:br w:type="column"/>
      </w:r>
      <w:r>
        <w:rPr>
          <w:rFonts w:ascii="新細明體" w:hAnsi="新細明體"/>
          <w:color w:val="231F20"/>
          <w:sz w:val="14"/>
        </w:rPr>
        <w:t>▲</w:t>
      </w:r>
      <w:r>
        <w:rPr>
          <w:rFonts w:ascii="新細明體" w:hAnsi="新細明體"/>
          <w:color w:val="231F20"/>
          <w:spacing w:val="40"/>
          <w:sz w:val="14"/>
        </w:rPr>
        <w:t xml:space="preserve"> </w:t>
      </w:r>
      <w:r>
        <w:rPr>
          <w:color w:val="231F20"/>
          <w:sz w:val="14"/>
        </w:rPr>
        <w:t xml:space="preserve">Figure 2.6: Trial of </w:t>
      </w:r>
      <w:proofErr w:type="spellStart"/>
      <w:r>
        <w:rPr>
          <w:color w:val="231F20"/>
          <w:sz w:val="14"/>
        </w:rPr>
        <w:t>Hagenbach</w:t>
      </w:r>
      <w:proofErr w:type="spellEnd"/>
      <w:r>
        <w:rPr>
          <w:color w:val="231F20"/>
          <w:sz w:val="14"/>
        </w:rPr>
        <w:t>. (Diebold Schilling the Elder,</w:t>
      </w:r>
      <w:r>
        <w:rPr>
          <w:color w:val="231F20"/>
          <w:spacing w:val="40"/>
          <w:sz w:val="14"/>
        </w:rPr>
        <w:t xml:space="preserve"> </w:t>
      </w:r>
      <w:r>
        <w:rPr>
          <w:color w:val="231F20"/>
          <w:sz w:val="14"/>
        </w:rPr>
        <w:t>Public domain, via Wikimedia Commons)</w:t>
      </w:r>
    </w:p>
    <w:p w14:paraId="634B3FBC" w14:textId="77777777" w:rsidR="00901158" w:rsidRDefault="00901158">
      <w:pPr>
        <w:pStyle w:val="BodyText"/>
        <w:rPr>
          <w:sz w:val="14"/>
        </w:rPr>
      </w:pPr>
    </w:p>
    <w:p w14:paraId="634B3FBD" w14:textId="77777777" w:rsidR="00901158" w:rsidRDefault="00901158">
      <w:pPr>
        <w:pStyle w:val="BodyText"/>
        <w:rPr>
          <w:sz w:val="14"/>
        </w:rPr>
      </w:pPr>
    </w:p>
    <w:p w14:paraId="634B3FBE" w14:textId="77777777" w:rsidR="00901158" w:rsidRDefault="00901158">
      <w:pPr>
        <w:pStyle w:val="BodyText"/>
        <w:spacing w:before="6"/>
        <w:rPr>
          <w:sz w:val="15"/>
        </w:rPr>
      </w:pPr>
    </w:p>
    <w:p w14:paraId="634B3FBF" w14:textId="77777777" w:rsidR="00901158" w:rsidRDefault="00944992">
      <w:pPr>
        <w:pStyle w:val="BodyText"/>
        <w:spacing w:line="271" w:lineRule="auto"/>
        <w:ind w:left="680" w:right="677" w:firstLine="340"/>
        <w:jc w:val="both"/>
      </w:pPr>
      <w:r>
        <w:rPr>
          <w:color w:val="231F20"/>
        </w:rPr>
        <w:t>More</w:t>
      </w:r>
      <w:r>
        <w:rPr>
          <w:color w:val="231F20"/>
          <w:spacing w:val="-11"/>
        </w:rPr>
        <w:t xml:space="preserve"> </w:t>
      </w:r>
      <w:r>
        <w:rPr>
          <w:color w:val="231F20"/>
        </w:rPr>
        <w:t>formal</w:t>
      </w:r>
      <w:r>
        <w:rPr>
          <w:color w:val="231F20"/>
          <w:spacing w:val="-11"/>
        </w:rPr>
        <w:t xml:space="preserve"> </w:t>
      </w:r>
      <w:r>
        <w:rPr>
          <w:color w:val="231F20"/>
        </w:rPr>
        <w:t>and</w:t>
      </w:r>
      <w:r>
        <w:rPr>
          <w:color w:val="231F20"/>
          <w:spacing w:val="-11"/>
        </w:rPr>
        <w:t xml:space="preserve"> </w:t>
      </w:r>
      <w:r>
        <w:rPr>
          <w:color w:val="231F20"/>
        </w:rPr>
        <w:t>detailed</w:t>
      </w:r>
      <w:r>
        <w:rPr>
          <w:color w:val="231F20"/>
          <w:spacing w:val="-11"/>
        </w:rPr>
        <w:t xml:space="preserve"> </w:t>
      </w:r>
      <w:r>
        <w:rPr>
          <w:color w:val="231F20"/>
        </w:rPr>
        <w:t>war</w:t>
      </w:r>
      <w:r>
        <w:rPr>
          <w:color w:val="231F20"/>
          <w:spacing w:val="-11"/>
        </w:rPr>
        <w:t xml:space="preserve"> </w:t>
      </w:r>
      <w:r>
        <w:rPr>
          <w:color w:val="231F20"/>
        </w:rPr>
        <w:t>crime</w:t>
      </w:r>
      <w:r>
        <w:rPr>
          <w:color w:val="231F20"/>
          <w:spacing w:val="-11"/>
        </w:rPr>
        <w:t xml:space="preserve"> </w:t>
      </w:r>
      <w:r>
        <w:rPr>
          <w:color w:val="231F20"/>
        </w:rPr>
        <w:t>tribunals</w:t>
      </w:r>
      <w:r>
        <w:rPr>
          <w:color w:val="231F20"/>
          <w:spacing w:val="-11"/>
        </w:rPr>
        <w:t xml:space="preserve"> </w:t>
      </w:r>
      <w:r>
        <w:rPr>
          <w:color w:val="231F20"/>
        </w:rPr>
        <w:t>only</w:t>
      </w:r>
      <w:r>
        <w:rPr>
          <w:color w:val="231F20"/>
          <w:spacing w:val="-11"/>
        </w:rPr>
        <w:t xml:space="preserve"> </w:t>
      </w:r>
      <w:r>
        <w:rPr>
          <w:color w:val="231F20"/>
        </w:rPr>
        <w:t>emerged</w:t>
      </w:r>
      <w:r>
        <w:rPr>
          <w:color w:val="231F20"/>
          <w:spacing w:val="-11"/>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rPr>
        <w:t>20</w:t>
      </w:r>
      <w:r>
        <w:rPr>
          <w:color w:val="231F20"/>
          <w:vertAlign w:val="superscript"/>
        </w:rPr>
        <w:t>th</w:t>
      </w:r>
      <w:r>
        <w:rPr>
          <w:color w:val="231F20"/>
          <w:spacing w:val="-11"/>
        </w:rPr>
        <w:t xml:space="preserve"> </w:t>
      </w:r>
      <w:r>
        <w:rPr>
          <w:color w:val="231F20"/>
        </w:rPr>
        <w:t>century. After the First</w:t>
      </w:r>
      <w:r>
        <w:rPr>
          <w:color w:val="231F20"/>
          <w:spacing w:val="-3"/>
        </w:rPr>
        <w:t xml:space="preserve"> </w:t>
      </w:r>
      <w:r>
        <w:rPr>
          <w:color w:val="231F20"/>
        </w:rPr>
        <w:t>World</w:t>
      </w:r>
      <w:r>
        <w:rPr>
          <w:color w:val="231F20"/>
          <w:spacing w:val="-2"/>
        </w:rPr>
        <w:t xml:space="preserve"> </w:t>
      </w:r>
      <w:r>
        <w:rPr>
          <w:color w:val="231F20"/>
        </w:rPr>
        <w:t>War, a number of trials were held.</w:t>
      </w:r>
      <w:r>
        <w:rPr>
          <w:color w:val="231F20"/>
          <w:spacing w:val="-9"/>
        </w:rPr>
        <w:t xml:space="preserve"> </w:t>
      </w:r>
      <w:r>
        <w:rPr>
          <w:color w:val="231F20"/>
        </w:rPr>
        <w:t>Among them the Leipzig War</w:t>
      </w:r>
      <w:r>
        <w:rPr>
          <w:color w:val="231F20"/>
          <w:spacing w:val="-2"/>
        </w:rPr>
        <w:t xml:space="preserve"> </w:t>
      </w:r>
      <w:r>
        <w:rPr>
          <w:color w:val="231F20"/>
        </w:rPr>
        <w:t>Crimes</w:t>
      </w:r>
      <w:r>
        <w:rPr>
          <w:color w:val="231F20"/>
          <w:spacing w:val="-5"/>
        </w:rPr>
        <w:t xml:space="preserve"> </w:t>
      </w:r>
      <w:r>
        <w:rPr>
          <w:color w:val="231F20"/>
        </w:rPr>
        <w:t>Trials</w:t>
      </w:r>
      <w:r>
        <w:rPr>
          <w:color w:val="231F20"/>
          <w:spacing w:val="-2"/>
        </w:rPr>
        <w:t xml:space="preserve"> </w:t>
      </w:r>
      <w:r>
        <w:rPr>
          <w:color w:val="231F20"/>
        </w:rPr>
        <w:t>(1921)</w:t>
      </w:r>
      <w:r>
        <w:rPr>
          <w:color w:val="231F20"/>
          <w:spacing w:val="-2"/>
        </w:rPr>
        <w:t xml:space="preserve"> </w:t>
      </w:r>
      <w:r>
        <w:rPr>
          <w:color w:val="231F20"/>
        </w:rPr>
        <w:t>were</w:t>
      </w:r>
      <w:r>
        <w:rPr>
          <w:color w:val="231F20"/>
          <w:spacing w:val="-2"/>
        </w:rPr>
        <w:t xml:space="preserve"> </w:t>
      </w:r>
      <w:r>
        <w:rPr>
          <w:color w:val="231F20"/>
        </w:rPr>
        <w:t>the</w:t>
      </w:r>
      <w:r>
        <w:rPr>
          <w:color w:val="231F20"/>
          <w:spacing w:val="-2"/>
        </w:rPr>
        <w:t xml:space="preserve"> </w:t>
      </w:r>
      <w:r>
        <w:rPr>
          <w:color w:val="231F20"/>
        </w:rPr>
        <w:t>most</w:t>
      </w:r>
      <w:r>
        <w:rPr>
          <w:color w:val="231F20"/>
          <w:spacing w:val="-2"/>
        </w:rPr>
        <w:t xml:space="preserve"> </w:t>
      </w:r>
      <w:r>
        <w:rPr>
          <w:color w:val="231F20"/>
        </w:rPr>
        <w:t>famous,</w:t>
      </w:r>
      <w:r>
        <w:rPr>
          <w:color w:val="231F20"/>
          <w:spacing w:val="-2"/>
        </w:rPr>
        <w:t xml:space="preserve"> </w:t>
      </w:r>
      <w:r>
        <w:rPr>
          <w:color w:val="231F20"/>
        </w:rPr>
        <w:t>as</w:t>
      </w:r>
      <w:r>
        <w:rPr>
          <w:color w:val="231F20"/>
          <w:spacing w:val="-2"/>
        </w:rPr>
        <w:t xml:space="preserve"> </w:t>
      </w:r>
      <w:r>
        <w:rPr>
          <w:color w:val="231F20"/>
        </w:rPr>
        <w:t>several</w:t>
      </w:r>
      <w:r>
        <w:rPr>
          <w:color w:val="231F20"/>
          <w:spacing w:val="-2"/>
        </w:rPr>
        <w:t xml:space="preserve"> </w:t>
      </w:r>
      <w:r>
        <w:rPr>
          <w:color w:val="231F20"/>
        </w:rPr>
        <w:t>German</w:t>
      </w:r>
      <w:r>
        <w:rPr>
          <w:color w:val="231F20"/>
          <w:spacing w:val="-2"/>
        </w:rPr>
        <w:t xml:space="preserve"> </w:t>
      </w:r>
      <w:r>
        <w:rPr>
          <w:color w:val="231F20"/>
        </w:rPr>
        <w:t>soldiers</w:t>
      </w:r>
      <w:r>
        <w:rPr>
          <w:color w:val="231F20"/>
          <w:spacing w:val="-2"/>
        </w:rPr>
        <w:t xml:space="preserve"> </w:t>
      </w:r>
      <w:r>
        <w:rPr>
          <w:color w:val="231F20"/>
        </w:rPr>
        <w:t>were convicted.</w:t>
      </w:r>
      <w:r>
        <w:rPr>
          <w:color w:val="231F20"/>
          <w:spacing w:val="-4"/>
        </w:rPr>
        <w:t xml:space="preserve"> </w:t>
      </w:r>
      <w:r>
        <w:rPr>
          <w:color w:val="231F20"/>
        </w:rPr>
        <w:t>However,</w:t>
      </w:r>
      <w:r>
        <w:rPr>
          <w:color w:val="231F20"/>
          <w:spacing w:val="-4"/>
        </w:rPr>
        <w:t xml:space="preserve"> </w:t>
      </w:r>
      <w:r>
        <w:rPr>
          <w:color w:val="231F20"/>
        </w:rPr>
        <w:t>given</w:t>
      </w:r>
      <w:r>
        <w:rPr>
          <w:color w:val="231F20"/>
          <w:spacing w:val="-4"/>
        </w:rPr>
        <w:t xml:space="preserve"> </w:t>
      </w:r>
      <w:r>
        <w:rPr>
          <w:color w:val="231F20"/>
        </w:rPr>
        <w:t>the</w:t>
      </w:r>
      <w:r>
        <w:rPr>
          <w:color w:val="231F20"/>
          <w:spacing w:val="-4"/>
        </w:rPr>
        <w:t xml:space="preserve"> </w:t>
      </w:r>
      <w:r>
        <w:rPr>
          <w:color w:val="231F20"/>
        </w:rPr>
        <w:t>scale</w:t>
      </w:r>
      <w:r>
        <w:rPr>
          <w:color w:val="231F20"/>
          <w:spacing w:val="-4"/>
        </w:rPr>
        <w:t xml:space="preserve"> </w:t>
      </w:r>
      <w:r>
        <w:rPr>
          <w:color w:val="231F20"/>
        </w:rPr>
        <w:t>and</w:t>
      </w:r>
      <w:r>
        <w:rPr>
          <w:color w:val="231F20"/>
          <w:spacing w:val="-4"/>
        </w:rPr>
        <w:t xml:space="preserve"> </w:t>
      </w:r>
      <w:r>
        <w:rPr>
          <w:color w:val="231F20"/>
        </w:rPr>
        <w:t>duration</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conflict</w:t>
      </w:r>
      <w:r>
        <w:rPr>
          <w:color w:val="231F20"/>
          <w:spacing w:val="-4"/>
        </w:rPr>
        <w:t xml:space="preserve"> </w:t>
      </w:r>
      <w:r>
        <w:rPr>
          <w:color w:val="231F20"/>
        </w:rPr>
        <w:t>the</w:t>
      </w:r>
      <w:r>
        <w:rPr>
          <w:color w:val="231F20"/>
          <w:spacing w:val="-4"/>
        </w:rPr>
        <w:t xml:space="preserve"> </w:t>
      </w:r>
      <w:r>
        <w:rPr>
          <w:color w:val="231F20"/>
        </w:rPr>
        <w:t>Leipzig</w:t>
      </w:r>
      <w:r>
        <w:rPr>
          <w:color w:val="231F20"/>
          <w:spacing w:val="-7"/>
        </w:rPr>
        <w:t xml:space="preserve"> </w:t>
      </w:r>
      <w:r>
        <w:rPr>
          <w:color w:val="231F20"/>
        </w:rPr>
        <w:t>Trials were clearly inadequate in ensuring justice and setting up precedents.</w:t>
      </w:r>
    </w:p>
    <w:p w14:paraId="634B3FC0" w14:textId="77777777" w:rsidR="00901158" w:rsidRDefault="00901158">
      <w:pPr>
        <w:pStyle w:val="BodyText"/>
        <w:spacing w:before="9"/>
        <w:rPr>
          <w:sz w:val="19"/>
        </w:rPr>
      </w:pPr>
    </w:p>
    <w:p w14:paraId="634B3FC1" w14:textId="77777777" w:rsidR="00901158" w:rsidRDefault="00944992">
      <w:pPr>
        <w:pStyle w:val="BodyText"/>
        <w:spacing w:line="271" w:lineRule="auto"/>
        <w:ind w:left="680" w:right="677" w:firstLine="340"/>
        <w:jc w:val="both"/>
      </w:pPr>
      <w:r>
        <w:rPr>
          <w:color w:val="231F20"/>
        </w:rPr>
        <w:t xml:space="preserve">During the Second World War, armed forces of the belligerent powers committed numerous war crimes, particularly those of the Nazi Germany and Imperial Japan. In October 1942, President Roosevelt declared that </w:t>
      </w:r>
      <w:r>
        <w:rPr>
          <w:color w:val="434D57"/>
        </w:rPr>
        <w:t>‘</w:t>
      </w:r>
      <w:r>
        <w:rPr>
          <w:color w:val="231F20"/>
        </w:rPr>
        <w:t>the intention of this Government that the successful close of the war shall include provision</w:t>
      </w:r>
      <w:r>
        <w:rPr>
          <w:color w:val="231F20"/>
          <w:spacing w:val="80"/>
          <w:w w:val="150"/>
        </w:rPr>
        <w:t xml:space="preserve"> </w:t>
      </w:r>
      <w:r>
        <w:rPr>
          <w:color w:val="231F20"/>
        </w:rPr>
        <w:t>for the surrender to the United Nations of war criminals.</w:t>
      </w:r>
      <w:r>
        <w:rPr>
          <w:color w:val="434D57"/>
        </w:rPr>
        <w:t xml:space="preserve">’ </w:t>
      </w:r>
      <w:r>
        <w:rPr>
          <w:color w:val="231F20"/>
        </w:rPr>
        <w:t xml:space="preserve">In December, when giving a speech about the purge of the Jews, he declared that </w:t>
      </w:r>
      <w:r>
        <w:rPr>
          <w:color w:val="434D57"/>
        </w:rPr>
        <w:t>‘</w:t>
      </w:r>
      <w:r>
        <w:rPr>
          <w:color w:val="231F20"/>
        </w:rPr>
        <w:t>those responsible for these crimes shall not escape retribution, and to press on with the necessary practical measures to this end.</w:t>
      </w:r>
      <w:r>
        <w:rPr>
          <w:color w:val="434D57"/>
        </w:rPr>
        <w:t>’</w:t>
      </w:r>
      <w:r>
        <w:rPr>
          <w:color w:val="434D57"/>
          <w:spacing w:val="-2"/>
        </w:rPr>
        <w:t xml:space="preserve"> </w:t>
      </w:r>
      <w:r>
        <w:rPr>
          <w:color w:val="231F20"/>
        </w:rPr>
        <w:t xml:space="preserve">In September 1943, the USSR also delivered the Moscow Declaration, which suggested that </w:t>
      </w:r>
      <w:r>
        <w:rPr>
          <w:color w:val="434D57"/>
        </w:rPr>
        <w:t>‘</w:t>
      </w:r>
      <w:r>
        <w:rPr>
          <w:color w:val="231F20"/>
        </w:rPr>
        <w:t>[war criminals] will be sent back to the</w:t>
      </w:r>
      <w:r>
        <w:rPr>
          <w:color w:val="231F20"/>
          <w:spacing w:val="-5"/>
        </w:rPr>
        <w:t xml:space="preserve"> </w:t>
      </w:r>
      <w:r>
        <w:rPr>
          <w:color w:val="231F20"/>
        </w:rPr>
        <w:t>countries</w:t>
      </w:r>
      <w:r>
        <w:rPr>
          <w:color w:val="231F20"/>
          <w:spacing w:val="-3"/>
        </w:rPr>
        <w:t xml:space="preserve"> </w:t>
      </w:r>
      <w:r>
        <w:rPr>
          <w:color w:val="231F20"/>
        </w:rPr>
        <w:t>in</w:t>
      </w:r>
      <w:r>
        <w:rPr>
          <w:color w:val="231F20"/>
          <w:spacing w:val="-3"/>
        </w:rPr>
        <w:t xml:space="preserve"> </w:t>
      </w:r>
      <w:r>
        <w:rPr>
          <w:color w:val="231F20"/>
        </w:rPr>
        <w:t>which</w:t>
      </w:r>
      <w:r>
        <w:rPr>
          <w:color w:val="231F20"/>
          <w:spacing w:val="-3"/>
        </w:rPr>
        <w:t xml:space="preserve"> </w:t>
      </w:r>
      <w:r>
        <w:rPr>
          <w:color w:val="231F20"/>
        </w:rPr>
        <w:t>their</w:t>
      </w:r>
      <w:r>
        <w:rPr>
          <w:color w:val="231F20"/>
          <w:spacing w:val="-3"/>
        </w:rPr>
        <w:t xml:space="preserve"> </w:t>
      </w:r>
      <w:r>
        <w:rPr>
          <w:color w:val="231F20"/>
        </w:rPr>
        <w:t>abominable</w:t>
      </w:r>
      <w:r>
        <w:rPr>
          <w:color w:val="231F20"/>
          <w:spacing w:val="-3"/>
        </w:rPr>
        <w:t xml:space="preserve"> </w:t>
      </w:r>
      <w:r>
        <w:rPr>
          <w:color w:val="231F20"/>
        </w:rPr>
        <w:t>deeds</w:t>
      </w:r>
      <w:r>
        <w:rPr>
          <w:color w:val="231F20"/>
          <w:spacing w:val="-3"/>
        </w:rPr>
        <w:t xml:space="preserve"> </w:t>
      </w:r>
      <w:r>
        <w:rPr>
          <w:color w:val="231F20"/>
        </w:rPr>
        <w:t>were</w:t>
      </w:r>
      <w:r>
        <w:rPr>
          <w:color w:val="231F20"/>
          <w:spacing w:val="-3"/>
        </w:rPr>
        <w:t xml:space="preserve"> </w:t>
      </w:r>
      <w:r>
        <w:rPr>
          <w:color w:val="231F20"/>
        </w:rPr>
        <w:t>done...</w:t>
      </w:r>
      <w:r>
        <w:rPr>
          <w:color w:val="231F20"/>
          <w:spacing w:val="-3"/>
        </w:rPr>
        <w:t xml:space="preserve"> </w:t>
      </w:r>
      <w:r>
        <w:rPr>
          <w:color w:val="231F20"/>
        </w:rPr>
        <w:t>[</w:t>
      </w:r>
      <w:proofErr w:type="gramStart"/>
      <w:r>
        <w:rPr>
          <w:color w:val="231F20"/>
        </w:rPr>
        <w:t>those</w:t>
      </w:r>
      <w:proofErr w:type="gramEnd"/>
      <w:r>
        <w:rPr>
          <w:color w:val="231F20"/>
        </w:rPr>
        <w:t>]</w:t>
      </w:r>
      <w:r>
        <w:rPr>
          <w:color w:val="231F20"/>
          <w:spacing w:val="-3"/>
        </w:rPr>
        <w:t xml:space="preserve"> </w:t>
      </w:r>
      <w:r>
        <w:rPr>
          <w:color w:val="231F20"/>
        </w:rPr>
        <w:t>whose</w:t>
      </w:r>
      <w:r>
        <w:rPr>
          <w:color w:val="231F20"/>
          <w:spacing w:val="-3"/>
        </w:rPr>
        <w:t xml:space="preserve"> </w:t>
      </w:r>
      <w:r>
        <w:rPr>
          <w:color w:val="231F20"/>
          <w:spacing w:val="-2"/>
        </w:rPr>
        <w:t>offences</w:t>
      </w:r>
    </w:p>
    <w:p w14:paraId="634B3FC2"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7299" w:space="1545"/>
            <w:col w:w="7946"/>
          </w:cols>
        </w:sectPr>
      </w:pPr>
    </w:p>
    <w:p w14:paraId="634B3FC3" w14:textId="77777777" w:rsidR="00901158" w:rsidRDefault="00FE2264">
      <w:pPr>
        <w:pStyle w:val="BodyText"/>
        <w:spacing w:before="1"/>
        <w:rPr>
          <w:sz w:val="13"/>
        </w:rPr>
      </w:pPr>
      <w:r>
        <w:pict w14:anchorId="634B45DE">
          <v:group id="docshapegroup161" o:spid="_x0000_s1651" style="position:absolute;margin-left:0;margin-top:0;width:839.1pt;height:595.3pt;z-index:-251677184;mso-position-horizontal-relative:page;mso-position-vertical-relative:page" coordsize="16782,11906">
            <v:shape id="docshape162" o:spid="_x0000_s1658" type="#_x0000_t75" style="position:absolute;width:16782;height:1475">
              <v:imagedata r:id="rId39" o:title=""/>
            </v:shape>
            <v:rect id="docshape163" o:spid="_x0000_s1657" style="position:absolute;top:574;width:6120;height:10" fillcolor="#d2232a" stroked="f"/>
            <v:shape id="docshape164" o:spid="_x0000_s1656" type="#_x0000_t75" style="position:absolute;left:684;top:374;width:5453;height:417">
              <v:imagedata r:id="rId10" o:title=""/>
            </v:shape>
            <v:shape id="docshape165" o:spid="_x0000_s1655" type="#_x0000_t75" style="position:absolute;top:6009;width:16782;height:5897">
              <v:imagedata r:id="rId40" o:title=""/>
            </v:shape>
            <v:rect id="docshape166" o:spid="_x0000_s1654" style="position:absolute;left:12815;top:11551;width:3966;height:10" fillcolor="#ed1c24" stroked="f"/>
            <v:shape id="docshape167" o:spid="_x0000_s1653" type="#_x0000_t75" style="position:absolute;left:10892;top:1030;width:3840;height:4972">
              <v:imagedata r:id="rId44" o:title=""/>
            </v:shape>
            <v:rect id="docshape168" o:spid="_x0000_s1652" style="position:absolute;left:10892;top:1030;width:3840;height:4973" filled="f" strokecolor="#7e5167" strokeweight="1pt"/>
            <w10:wrap anchorx="page" anchory="page"/>
          </v:group>
        </w:pict>
      </w:r>
    </w:p>
    <w:p w14:paraId="634B3FC4" w14:textId="77777777" w:rsidR="00901158" w:rsidRDefault="00944992">
      <w:pPr>
        <w:tabs>
          <w:tab w:val="left" w:pos="833"/>
          <w:tab w:val="left" w:pos="1276"/>
          <w:tab w:val="left" w:pos="12821"/>
          <w:tab w:val="left" w:pos="15752"/>
        </w:tabs>
        <w:spacing w:before="64"/>
        <w:ind w:left="-1"/>
        <w:rPr>
          <w:sz w:val="20"/>
        </w:rPr>
      </w:pPr>
      <w:r>
        <w:rPr>
          <w:color w:val="231F20"/>
          <w:sz w:val="20"/>
          <w:u w:val="single" w:color="ED1C24"/>
        </w:rPr>
        <w:tab/>
      </w:r>
      <w:r>
        <w:rPr>
          <w:color w:val="231F20"/>
          <w:spacing w:val="-5"/>
          <w:sz w:val="20"/>
          <w:u w:val="single" w:color="ED1C24"/>
        </w:rPr>
        <w:t>38</w:t>
      </w:r>
      <w:r>
        <w:rPr>
          <w:color w:val="231F20"/>
          <w:sz w:val="20"/>
          <w:u w:val="single" w:color="ED1C24"/>
        </w:rPr>
        <w:tab/>
      </w:r>
      <w:r>
        <w:rPr>
          <w:color w:val="4C3A43"/>
          <w:position w:val="1"/>
          <w:sz w:val="18"/>
          <w:u w:val="single" w:color="ED1C24"/>
        </w:rPr>
        <w:t>Chapter</w:t>
      </w:r>
      <w:r>
        <w:rPr>
          <w:color w:val="4C3A43"/>
          <w:spacing w:val="-4"/>
          <w:position w:val="1"/>
          <w:sz w:val="18"/>
          <w:u w:val="single" w:color="ED1C24"/>
        </w:rPr>
        <w:t xml:space="preserve"> </w:t>
      </w:r>
      <w:r>
        <w:rPr>
          <w:color w:val="4C3A43"/>
          <w:position w:val="1"/>
          <w:sz w:val="18"/>
          <w:u w:val="single" w:color="ED1C24"/>
        </w:rPr>
        <w:t>2:</w:t>
      </w:r>
      <w:r>
        <w:rPr>
          <w:color w:val="4C3A43"/>
          <w:spacing w:val="-6"/>
          <w:position w:val="1"/>
          <w:sz w:val="18"/>
          <w:u w:val="single" w:color="ED1C24"/>
        </w:rPr>
        <w:t xml:space="preserve"> </w:t>
      </w:r>
      <w:r>
        <w:rPr>
          <w:color w:val="4C3A43"/>
          <w:position w:val="1"/>
          <w:sz w:val="18"/>
          <w:u w:val="single" w:color="ED1C24"/>
        </w:rPr>
        <w:t>War</w:t>
      </w:r>
      <w:r>
        <w:rPr>
          <w:color w:val="4C3A43"/>
          <w:spacing w:val="-3"/>
          <w:position w:val="1"/>
          <w:sz w:val="18"/>
          <w:u w:val="single" w:color="ED1C24"/>
        </w:rPr>
        <w:t xml:space="preserve"> </w:t>
      </w:r>
      <w:r>
        <w:rPr>
          <w:color w:val="4C3A43"/>
          <w:position w:val="1"/>
          <w:sz w:val="18"/>
          <w:u w:val="single" w:color="ED1C24"/>
        </w:rPr>
        <w:t>and</w:t>
      </w:r>
      <w:r>
        <w:rPr>
          <w:color w:val="4C3A43"/>
          <w:spacing w:val="-3"/>
          <w:position w:val="1"/>
          <w:sz w:val="18"/>
          <w:u w:val="single" w:color="ED1C24"/>
        </w:rPr>
        <w:t xml:space="preserve"> </w:t>
      </w:r>
      <w:r>
        <w:rPr>
          <w:color w:val="4C3A43"/>
          <w:position w:val="1"/>
          <w:sz w:val="18"/>
          <w:u w:val="single" w:color="ED1C24"/>
        </w:rPr>
        <w:t>International</w:t>
      </w:r>
      <w:r>
        <w:rPr>
          <w:color w:val="4C3A43"/>
          <w:spacing w:val="-3"/>
          <w:position w:val="1"/>
          <w:sz w:val="18"/>
          <w:u w:val="single" w:color="ED1C24"/>
        </w:rPr>
        <w:t xml:space="preserve"> </w:t>
      </w:r>
      <w:r>
        <w:rPr>
          <w:color w:val="4C3A43"/>
          <w:spacing w:val="-5"/>
          <w:position w:val="1"/>
          <w:sz w:val="18"/>
          <w:u w:val="single" w:color="ED1C24"/>
        </w:rPr>
        <w:t>Law</w:t>
      </w:r>
      <w:r>
        <w:rPr>
          <w:color w:val="4C3A43"/>
          <w:position w:val="1"/>
          <w:sz w:val="18"/>
        </w:rPr>
        <w:tab/>
        <w:t>Chapter</w:t>
      </w:r>
      <w:r>
        <w:rPr>
          <w:color w:val="4C3A43"/>
          <w:spacing w:val="-6"/>
          <w:position w:val="1"/>
          <w:sz w:val="18"/>
        </w:rPr>
        <w:t xml:space="preserve"> </w:t>
      </w:r>
      <w:r>
        <w:rPr>
          <w:color w:val="4C3A43"/>
          <w:position w:val="1"/>
          <w:sz w:val="18"/>
        </w:rPr>
        <w:t>2:</w:t>
      </w:r>
      <w:r>
        <w:rPr>
          <w:color w:val="4C3A43"/>
          <w:spacing w:val="-6"/>
          <w:position w:val="1"/>
          <w:sz w:val="18"/>
        </w:rPr>
        <w:t xml:space="preserve"> </w:t>
      </w:r>
      <w:r>
        <w:rPr>
          <w:color w:val="4C3A43"/>
          <w:position w:val="1"/>
          <w:sz w:val="18"/>
        </w:rPr>
        <w:t>War</w:t>
      </w:r>
      <w:r>
        <w:rPr>
          <w:color w:val="4C3A43"/>
          <w:spacing w:val="-3"/>
          <w:position w:val="1"/>
          <w:sz w:val="18"/>
        </w:rPr>
        <w:t xml:space="preserve"> </w:t>
      </w:r>
      <w:r>
        <w:rPr>
          <w:color w:val="4C3A43"/>
          <w:position w:val="1"/>
          <w:sz w:val="18"/>
        </w:rPr>
        <w:t>and</w:t>
      </w:r>
      <w:r>
        <w:rPr>
          <w:color w:val="4C3A43"/>
          <w:spacing w:val="-3"/>
          <w:position w:val="1"/>
          <w:sz w:val="18"/>
        </w:rPr>
        <w:t xml:space="preserve"> </w:t>
      </w:r>
      <w:r>
        <w:rPr>
          <w:color w:val="4C3A43"/>
          <w:position w:val="1"/>
          <w:sz w:val="18"/>
        </w:rPr>
        <w:t>International</w:t>
      </w:r>
      <w:r>
        <w:rPr>
          <w:color w:val="4C3A43"/>
          <w:spacing w:val="-3"/>
          <w:position w:val="1"/>
          <w:sz w:val="18"/>
        </w:rPr>
        <w:t xml:space="preserve"> </w:t>
      </w:r>
      <w:r>
        <w:rPr>
          <w:color w:val="4C3A43"/>
          <w:spacing w:val="-5"/>
          <w:position w:val="1"/>
          <w:sz w:val="18"/>
        </w:rPr>
        <w:t>Law</w:t>
      </w:r>
      <w:r>
        <w:rPr>
          <w:color w:val="4C3A43"/>
          <w:position w:val="1"/>
          <w:sz w:val="18"/>
        </w:rPr>
        <w:tab/>
      </w:r>
      <w:r>
        <w:rPr>
          <w:color w:val="231F20"/>
          <w:spacing w:val="-5"/>
          <w:sz w:val="20"/>
        </w:rPr>
        <w:t>39</w:t>
      </w:r>
    </w:p>
    <w:p w14:paraId="634B3FC5"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3FC6" w14:textId="77777777" w:rsidR="00901158" w:rsidRDefault="00901158">
      <w:pPr>
        <w:pStyle w:val="BodyText"/>
      </w:pPr>
    </w:p>
    <w:p w14:paraId="634B3FC7" w14:textId="77777777" w:rsidR="00901158" w:rsidRDefault="00901158">
      <w:pPr>
        <w:pStyle w:val="BodyText"/>
      </w:pPr>
    </w:p>
    <w:p w14:paraId="634B3FC8" w14:textId="77777777" w:rsidR="00901158" w:rsidRDefault="00901158">
      <w:pPr>
        <w:pStyle w:val="BodyText"/>
      </w:pPr>
    </w:p>
    <w:p w14:paraId="634B3FC9" w14:textId="77777777" w:rsidR="00901158" w:rsidRDefault="00901158">
      <w:pPr>
        <w:pStyle w:val="BodyText"/>
        <w:spacing w:before="6"/>
        <w:rPr>
          <w:sz w:val="19"/>
        </w:rPr>
      </w:pPr>
    </w:p>
    <w:p w14:paraId="634B3FCA" w14:textId="77777777" w:rsidR="00901158" w:rsidRDefault="00FE2264">
      <w:pPr>
        <w:pStyle w:val="BodyText"/>
        <w:spacing w:before="64" w:line="312" w:lineRule="auto"/>
        <w:ind w:left="680" w:right="9507"/>
        <w:jc w:val="both"/>
      </w:pPr>
      <w:r>
        <w:pict w14:anchorId="634B45DF">
          <v:group id="docshapegroup169" o:spid="_x0000_s1645" style="position:absolute;left:0;text-align:left;margin-left:0;margin-top:-46pt;width:839.1pt;height:204.35pt;z-index:-251676160;mso-position-horizontal-relative:page" coordorigin=",-920" coordsize="16782,4087">
            <v:shape id="docshape170" o:spid="_x0000_s1650" type="#_x0000_t75" style="position:absolute;top:-920;width:16782;height:1475">
              <v:imagedata r:id="rId39" o:title=""/>
            </v:shape>
            <v:rect id="docshape171" o:spid="_x0000_s1649" style="position:absolute;top:-346;width:6120;height:10" fillcolor="#d2232a" stroked="f"/>
            <v:shape id="docshape172" o:spid="_x0000_s1648" type="#_x0000_t75" style="position:absolute;left:684;top:-546;width:5453;height:417">
              <v:imagedata r:id="rId10" o:title=""/>
            </v:shape>
            <v:shape id="docshape173" o:spid="_x0000_s1647" type="#_x0000_t75" style="position:absolute;left:10900;top:109;width:3824;height:3050">
              <v:imagedata r:id="rId45" o:title=""/>
            </v:shape>
            <v:rect id="docshape174" o:spid="_x0000_s1646" style="position:absolute;left:10900;top:109;width:3824;height:3050" filled="f" strokecolor="#7e5167" strokeweight=".29739mm"/>
            <w10:wrap anchorx="page"/>
          </v:group>
        </w:pict>
      </w:r>
      <w:proofErr w:type="gramStart"/>
      <w:r w:rsidR="00944992">
        <w:rPr>
          <w:color w:val="231F20"/>
        </w:rPr>
        <w:t>have</w:t>
      </w:r>
      <w:proofErr w:type="gramEnd"/>
      <w:r w:rsidR="00944992">
        <w:rPr>
          <w:color w:val="231F20"/>
          <w:spacing w:val="-1"/>
        </w:rPr>
        <w:t xml:space="preserve"> </w:t>
      </w:r>
      <w:r w:rsidR="00944992">
        <w:rPr>
          <w:color w:val="231F20"/>
        </w:rPr>
        <w:t>no</w:t>
      </w:r>
      <w:r w:rsidR="00944992">
        <w:rPr>
          <w:color w:val="231F20"/>
          <w:spacing w:val="-1"/>
        </w:rPr>
        <w:t xml:space="preserve"> </w:t>
      </w:r>
      <w:r w:rsidR="00944992">
        <w:rPr>
          <w:color w:val="231F20"/>
        </w:rPr>
        <w:t>particular</w:t>
      </w:r>
      <w:r w:rsidR="00944992">
        <w:rPr>
          <w:color w:val="231F20"/>
          <w:spacing w:val="-2"/>
        </w:rPr>
        <w:t xml:space="preserve"> </w:t>
      </w:r>
      <w:r w:rsidR="00944992">
        <w:rPr>
          <w:color w:val="231F20"/>
        </w:rPr>
        <w:t>geographical</w:t>
      </w:r>
      <w:r w:rsidR="00944992">
        <w:rPr>
          <w:color w:val="231F20"/>
          <w:spacing w:val="-2"/>
        </w:rPr>
        <w:t xml:space="preserve"> </w:t>
      </w:r>
      <w:r w:rsidR="00944992">
        <w:rPr>
          <w:color w:val="231F20"/>
        </w:rPr>
        <w:t>localization</w:t>
      </w:r>
      <w:r w:rsidR="00944992">
        <w:rPr>
          <w:color w:val="231F20"/>
          <w:spacing w:val="-2"/>
        </w:rPr>
        <w:t xml:space="preserve"> </w:t>
      </w:r>
      <w:r w:rsidR="00944992">
        <w:rPr>
          <w:color w:val="231F20"/>
        </w:rPr>
        <w:t>and</w:t>
      </w:r>
      <w:r w:rsidR="00944992">
        <w:rPr>
          <w:color w:val="231F20"/>
          <w:spacing w:val="-1"/>
        </w:rPr>
        <w:t xml:space="preserve"> </w:t>
      </w:r>
      <w:r w:rsidR="00944992">
        <w:rPr>
          <w:color w:val="231F20"/>
        </w:rPr>
        <w:t>who</w:t>
      </w:r>
      <w:r w:rsidR="00944992">
        <w:rPr>
          <w:color w:val="231F20"/>
          <w:spacing w:val="-2"/>
        </w:rPr>
        <w:t xml:space="preserve"> </w:t>
      </w:r>
      <w:r w:rsidR="00944992">
        <w:rPr>
          <w:color w:val="231F20"/>
        </w:rPr>
        <w:t>will</w:t>
      </w:r>
      <w:r w:rsidR="00944992">
        <w:rPr>
          <w:color w:val="231F20"/>
          <w:spacing w:val="-2"/>
        </w:rPr>
        <w:t xml:space="preserve"> </w:t>
      </w:r>
      <w:r w:rsidR="00944992">
        <w:rPr>
          <w:color w:val="231F20"/>
        </w:rPr>
        <w:t>be</w:t>
      </w:r>
      <w:r w:rsidR="00944992">
        <w:rPr>
          <w:color w:val="231F20"/>
          <w:spacing w:val="-1"/>
        </w:rPr>
        <w:t xml:space="preserve"> </w:t>
      </w:r>
      <w:r w:rsidR="00944992">
        <w:rPr>
          <w:color w:val="231F20"/>
        </w:rPr>
        <w:t>punished</w:t>
      </w:r>
      <w:r w:rsidR="00944992">
        <w:rPr>
          <w:color w:val="231F20"/>
          <w:spacing w:val="-1"/>
        </w:rPr>
        <w:t xml:space="preserve"> </w:t>
      </w:r>
      <w:r w:rsidR="00944992">
        <w:rPr>
          <w:color w:val="231F20"/>
        </w:rPr>
        <w:t>by</w:t>
      </w:r>
      <w:r w:rsidR="00944992">
        <w:rPr>
          <w:color w:val="231F20"/>
          <w:spacing w:val="-1"/>
        </w:rPr>
        <w:t xml:space="preserve"> </w:t>
      </w:r>
      <w:r w:rsidR="00944992">
        <w:rPr>
          <w:color w:val="231F20"/>
        </w:rPr>
        <w:t>the</w:t>
      </w:r>
      <w:r w:rsidR="00944992">
        <w:rPr>
          <w:color w:val="231F20"/>
          <w:spacing w:val="-1"/>
        </w:rPr>
        <w:t xml:space="preserve"> </w:t>
      </w:r>
      <w:r w:rsidR="00944992">
        <w:rPr>
          <w:color w:val="231F20"/>
        </w:rPr>
        <w:t>joint decision of the Governments of the Allies.</w:t>
      </w:r>
      <w:r w:rsidR="00944992">
        <w:rPr>
          <w:color w:val="434D57"/>
        </w:rPr>
        <w:t xml:space="preserve">’ </w:t>
      </w:r>
      <w:r w:rsidR="00944992">
        <w:rPr>
          <w:color w:val="231F20"/>
        </w:rPr>
        <w:t>A month later, the United Nations</w:t>
      </w:r>
      <w:r w:rsidR="00944992">
        <w:rPr>
          <w:color w:val="231F20"/>
          <w:spacing w:val="40"/>
        </w:rPr>
        <w:t xml:space="preserve"> </w:t>
      </w:r>
      <w:r w:rsidR="00944992">
        <w:rPr>
          <w:color w:val="231F20"/>
        </w:rPr>
        <w:t>War Crime Commission (1943-1948) was formed; its duty was to investigate and record</w:t>
      </w:r>
      <w:r w:rsidR="00944992">
        <w:rPr>
          <w:color w:val="231F20"/>
          <w:spacing w:val="-3"/>
        </w:rPr>
        <w:t xml:space="preserve"> </w:t>
      </w:r>
      <w:r w:rsidR="00944992">
        <w:rPr>
          <w:color w:val="231F20"/>
        </w:rPr>
        <w:t>the</w:t>
      </w:r>
      <w:r w:rsidR="00944992">
        <w:rPr>
          <w:color w:val="231F20"/>
          <w:spacing w:val="-3"/>
        </w:rPr>
        <w:t xml:space="preserve"> </w:t>
      </w:r>
      <w:r w:rsidR="00944992">
        <w:rPr>
          <w:color w:val="231F20"/>
        </w:rPr>
        <w:t>evidence</w:t>
      </w:r>
      <w:r w:rsidR="00944992">
        <w:rPr>
          <w:color w:val="231F20"/>
          <w:spacing w:val="-3"/>
        </w:rPr>
        <w:t xml:space="preserve"> </w:t>
      </w:r>
      <w:r w:rsidR="00944992">
        <w:rPr>
          <w:color w:val="231F20"/>
        </w:rPr>
        <w:t>of</w:t>
      </w:r>
      <w:r w:rsidR="00944992">
        <w:rPr>
          <w:color w:val="231F20"/>
          <w:spacing w:val="-3"/>
        </w:rPr>
        <w:t xml:space="preserve"> </w:t>
      </w:r>
      <w:r w:rsidR="00944992">
        <w:rPr>
          <w:color w:val="231F20"/>
        </w:rPr>
        <w:t>war</w:t>
      </w:r>
      <w:r w:rsidR="00944992">
        <w:rPr>
          <w:color w:val="231F20"/>
          <w:spacing w:val="-3"/>
        </w:rPr>
        <w:t xml:space="preserve"> </w:t>
      </w:r>
      <w:r w:rsidR="00944992">
        <w:rPr>
          <w:color w:val="231F20"/>
        </w:rPr>
        <w:t>crimes</w:t>
      </w:r>
      <w:r w:rsidR="00944992">
        <w:rPr>
          <w:color w:val="231F20"/>
          <w:spacing w:val="-3"/>
        </w:rPr>
        <w:t xml:space="preserve"> </w:t>
      </w:r>
      <w:r w:rsidR="00944992">
        <w:rPr>
          <w:color w:val="231F20"/>
        </w:rPr>
        <w:t>and</w:t>
      </w:r>
      <w:r w:rsidR="00944992">
        <w:rPr>
          <w:color w:val="231F20"/>
          <w:spacing w:val="-3"/>
        </w:rPr>
        <w:t xml:space="preserve"> </w:t>
      </w:r>
      <w:r w:rsidR="00944992">
        <w:rPr>
          <w:color w:val="231F20"/>
        </w:rPr>
        <w:t>identify</w:t>
      </w:r>
      <w:r w:rsidR="00944992">
        <w:rPr>
          <w:color w:val="231F20"/>
          <w:spacing w:val="-3"/>
        </w:rPr>
        <w:t xml:space="preserve"> </w:t>
      </w:r>
      <w:r w:rsidR="00944992">
        <w:rPr>
          <w:color w:val="231F20"/>
        </w:rPr>
        <w:t>where</w:t>
      </w:r>
      <w:r w:rsidR="00944992">
        <w:rPr>
          <w:color w:val="231F20"/>
          <w:spacing w:val="-3"/>
        </w:rPr>
        <w:t xml:space="preserve"> </w:t>
      </w:r>
      <w:r w:rsidR="00944992">
        <w:rPr>
          <w:color w:val="231F20"/>
        </w:rPr>
        <w:t>possible</w:t>
      </w:r>
      <w:r w:rsidR="00944992">
        <w:rPr>
          <w:color w:val="231F20"/>
          <w:spacing w:val="-3"/>
        </w:rPr>
        <w:t xml:space="preserve"> </w:t>
      </w:r>
      <w:r w:rsidR="00944992">
        <w:rPr>
          <w:color w:val="231F20"/>
        </w:rPr>
        <w:t>the</w:t>
      </w:r>
      <w:r w:rsidR="00944992">
        <w:rPr>
          <w:color w:val="231F20"/>
          <w:spacing w:val="-3"/>
        </w:rPr>
        <w:t xml:space="preserve"> </w:t>
      </w:r>
      <w:r w:rsidR="00944992">
        <w:rPr>
          <w:color w:val="231F20"/>
        </w:rPr>
        <w:t>individuals</w:t>
      </w:r>
      <w:r w:rsidR="00944992">
        <w:rPr>
          <w:color w:val="231F20"/>
          <w:spacing w:val="-3"/>
        </w:rPr>
        <w:t xml:space="preserve"> </w:t>
      </w:r>
      <w:r w:rsidR="00944992">
        <w:rPr>
          <w:color w:val="231F20"/>
        </w:rPr>
        <w:t xml:space="preserve">who are responsible. In July 1945, leaders of the US, USSR, and China delivered the Potsdam Proclamation, which stated that </w:t>
      </w:r>
      <w:r w:rsidR="00944992">
        <w:rPr>
          <w:color w:val="434D57"/>
        </w:rPr>
        <w:t>‘</w:t>
      </w:r>
      <w:r w:rsidR="00944992">
        <w:rPr>
          <w:color w:val="231F20"/>
        </w:rPr>
        <w:t>We do not intend that the Japanese will be enslaved as a race or destroyed as a nation, but stern justice shall be meted out to</w:t>
      </w:r>
      <w:r w:rsidR="00944992">
        <w:rPr>
          <w:color w:val="231F20"/>
          <w:spacing w:val="-9"/>
        </w:rPr>
        <w:t xml:space="preserve"> </w:t>
      </w:r>
      <w:r w:rsidR="00944992">
        <w:rPr>
          <w:color w:val="231F20"/>
        </w:rPr>
        <w:t>all</w:t>
      </w:r>
      <w:r w:rsidR="00944992">
        <w:rPr>
          <w:color w:val="231F20"/>
          <w:spacing w:val="-8"/>
        </w:rPr>
        <w:t xml:space="preserve"> </w:t>
      </w:r>
      <w:r w:rsidR="00944992">
        <w:rPr>
          <w:color w:val="231F20"/>
        </w:rPr>
        <w:t>war</w:t>
      </w:r>
      <w:r w:rsidR="00944992">
        <w:rPr>
          <w:color w:val="231F20"/>
          <w:spacing w:val="-9"/>
        </w:rPr>
        <w:t xml:space="preserve"> </w:t>
      </w:r>
      <w:r w:rsidR="00944992">
        <w:rPr>
          <w:color w:val="231F20"/>
        </w:rPr>
        <w:t>criminals,</w:t>
      </w:r>
      <w:r w:rsidR="00944992">
        <w:rPr>
          <w:color w:val="231F20"/>
          <w:spacing w:val="-8"/>
        </w:rPr>
        <w:t xml:space="preserve"> </w:t>
      </w:r>
      <w:r w:rsidR="00944992">
        <w:rPr>
          <w:color w:val="231F20"/>
        </w:rPr>
        <w:t>including</w:t>
      </w:r>
      <w:r w:rsidR="00944992">
        <w:rPr>
          <w:color w:val="231F20"/>
          <w:spacing w:val="-9"/>
        </w:rPr>
        <w:t xml:space="preserve"> </w:t>
      </w:r>
      <w:r w:rsidR="00944992">
        <w:rPr>
          <w:color w:val="231F20"/>
        </w:rPr>
        <w:t>those</w:t>
      </w:r>
      <w:r w:rsidR="00944992">
        <w:rPr>
          <w:color w:val="231F20"/>
          <w:spacing w:val="-8"/>
        </w:rPr>
        <w:t xml:space="preserve"> </w:t>
      </w:r>
      <w:r w:rsidR="00944992">
        <w:rPr>
          <w:color w:val="231F20"/>
        </w:rPr>
        <w:t>who</w:t>
      </w:r>
      <w:r w:rsidR="00944992">
        <w:rPr>
          <w:color w:val="231F20"/>
          <w:spacing w:val="-8"/>
        </w:rPr>
        <w:t xml:space="preserve"> </w:t>
      </w:r>
      <w:r w:rsidR="00944992">
        <w:rPr>
          <w:color w:val="231F20"/>
        </w:rPr>
        <w:t>have</w:t>
      </w:r>
      <w:r w:rsidR="00944992">
        <w:rPr>
          <w:color w:val="231F20"/>
          <w:spacing w:val="-9"/>
        </w:rPr>
        <w:t xml:space="preserve"> </w:t>
      </w:r>
      <w:r w:rsidR="00944992">
        <w:rPr>
          <w:color w:val="231F20"/>
        </w:rPr>
        <w:t>visited</w:t>
      </w:r>
      <w:r w:rsidR="00944992">
        <w:rPr>
          <w:color w:val="231F20"/>
          <w:spacing w:val="-8"/>
        </w:rPr>
        <w:t xml:space="preserve"> </w:t>
      </w:r>
      <w:r w:rsidR="00944992">
        <w:rPr>
          <w:color w:val="231F20"/>
        </w:rPr>
        <w:t>cruelties</w:t>
      </w:r>
      <w:r w:rsidR="00944992">
        <w:rPr>
          <w:color w:val="231F20"/>
          <w:spacing w:val="-9"/>
        </w:rPr>
        <w:t xml:space="preserve"> </w:t>
      </w:r>
      <w:r w:rsidR="00944992">
        <w:rPr>
          <w:color w:val="231F20"/>
        </w:rPr>
        <w:t>upon</w:t>
      </w:r>
      <w:r w:rsidR="00944992">
        <w:rPr>
          <w:color w:val="231F20"/>
          <w:spacing w:val="-8"/>
        </w:rPr>
        <w:t xml:space="preserve"> </w:t>
      </w:r>
      <w:r w:rsidR="00944992">
        <w:rPr>
          <w:color w:val="231F20"/>
        </w:rPr>
        <w:t>our</w:t>
      </w:r>
      <w:r w:rsidR="00944992">
        <w:rPr>
          <w:color w:val="231F20"/>
          <w:spacing w:val="-8"/>
        </w:rPr>
        <w:t xml:space="preserve"> </w:t>
      </w:r>
      <w:r w:rsidR="00944992">
        <w:rPr>
          <w:color w:val="231F20"/>
          <w:spacing w:val="-2"/>
        </w:rPr>
        <w:t>prisoners.</w:t>
      </w:r>
      <w:r w:rsidR="00944992">
        <w:rPr>
          <w:color w:val="434D57"/>
          <w:spacing w:val="-2"/>
        </w:rPr>
        <w:t>’</w:t>
      </w:r>
    </w:p>
    <w:p w14:paraId="634B3FCB" w14:textId="77777777" w:rsidR="00901158" w:rsidRDefault="00901158">
      <w:pPr>
        <w:pStyle w:val="BodyText"/>
        <w:spacing w:before="10"/>
        <w:rPr>
          <w:sz w:val="14"/>
        </w:rPr>
      </w:pPr>
    </w:p>
    <w:p w14:paraId="634B3FCC" w14:textId="77777777" w:rsidR="00901158" w:rsidRDefault="00901158">
      <w:pPr>
        <w:rPr>
          <w:sz w:val="14"/>
        </w:rPr>
        <w:sectPr w:rsidR="00901158">
          <w:pgSz w:w="16790" w:h="11910" w:orient="landscape"/>
          <w:pgMar w:top="0" w:right="0" w:bottom="0" w:left="0" w:header="720" w:footer="720" w:gutter="0"/>
          <w:cols w:space="720"/>
        </w:sectPr>
      </w:pPr>
    </w:p>
    <w:p w14:paraId="634B3FCD" w14:textId="77777777" w:rsidR="00901158" w:rsidRDefault="00944992">
      <w:pPr>
        <w:pStyle w:val="BodyText"/>
        <w:spacing w:before="10" w:line="300" w:lineRule="exact"/>
        <w:ind w:left="680" w:right="38" w:firstLine="340"/>
        <w:jc w:val="both"/>
      </w:pPr>
      <w:r>
        <w:rPr>
          <w:color w:val="231F20"/>
        </w:rPr>
        <w:t>In</w:t>
      </w:r>
      <w:r>
        <w:rPr>
          <w:color w:val="231F20"/>
          <w:spacing w:val="-11"/>
        </w:rPr>
        <w:t xml:space="preserve"> </w:t>
      </w:r>
      <w:r>
        <w:rPr>
          <w:color w:val="231F20"/>
        </w:rPr>
        <w:t>August</w:t>
      </w:r>
      <w:r>
        <w:rPr>
          <w:color w:val="231F20"/>
          <w:spacing w:val="-1"/>
        </w:rPr>
        <w:t xml:space="preserve"> </w:t>
      </w:r>
      <w:r>
        <w:rPr>
          <w:color w:val="231F20"/>
        </w:rPr>
        <w:t>1945,</w:t>
      </w:r>
      <w:r>
        <w:rPr>
          <w:color w:val="231F20"/>
          <w:spacing w:val="-1"/>
        </w:rPr>
        <w:t xml:space="preserve"> </w:t>
      </w:r>
      <w:r>
        <w:rPr>
          <w:color w:val="231F20"/>
        </w:rPr>
        <w:t>the</w:t>
      </w:r>
      <w:r>
        <w:rPr>
          <w:color w:val="231F20"/>
          <w:spacing w:val="-1"/>
        </w:rPr>
        <w:t xml:space="preserve"> </w:t>
      </w:r>
      <w:r>
        <w:rPr>
          <w:color w:val="231F20"/>
        </w:rPr>
        <w:t>Charter</w:t>
      </w:r>
      <w:r>
        <w:rPr>
          <w:color w:val="231F20"/>
          <w:spacing w:val="-1"/>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International</w:t>
      </w:r>
      <w:r>
        <w:rPr>
          <w:color w:val="231F20"/>
          <w:spacing w:val="-1"/>
        </w:rPr>
        <w:t xml:space="preserve"> </w:t>
      </w:r>
      <w:r>
        <w:rPr>
          <w:color w:val="231F20"/>
        </w:rPr>
        <w:t>Military</w:t>
      </w:r>
      <w:r>
        <w:rPr>
          <w:color w:val="231F20"/>
          <w:spacing w:val="-3"/>
        </w:rPr>
        <w:t xml:space="preserve"> </w:t>
      </w:r>
      <w:r>
        <w:rPr>
          <w:color w:val="231F20"/>
        </w:rPr>
        <w:t>Tribunal,</w:t>
      </w:r>
      <w:r>
        <w:rPr>
          <w:color w:val="231F20"/>
          <w:spacing w:val="-1"/>
        </w:rPr>
        <w:t xml:space="preserve"> </w:t>
      </w:r>
      <w:r>
        <w:rPr>
          <w:color w:val="231F20"/>
        </w:rPr>
        <w:t>which</w:t>
      </w:r>
      <w:r>
        <w:rPr>
          <w:color w:val="231F20"/>
          <w:spacing w:val="-1"/>
        </w:rPr>
        <w:t xml:space="preserve"> </w:t>
      </w:r>
      <w:r>
        <w:rPr>
          <w:color w:val="231F20"/>
        </w:rPr>
        <w:t>was known</w:t>
      </w:r>
      <w:r>
        <w:rPr>
          <w:color w:val="231F20"/>
          <w:spacing w:val="-10"/>
        </w:rPr>
        <w:t xml:space="preserve"> </w:t>
      </w:r>
      <w:r>
        <w:rPr>
          <w:color w:val="231F20"/>
        </w:rPr>
        <w:t>as</w:t>
      </w:r>
      <w:r>
        <w:rPr>
          <w:color w:val="231F20"/>
          <w:spacing w:val="-10"/>
        </w:rPr>
        <w:t xml:space="preserve"> </w:t>
      </w:r>
      <w:r>
        <w:rPr>
          <w:color w:val="231F20"/>
        </w:rPr>
        <w:t>the</w:t>
      </w:r>
      <w:r>
        <w:rPr>
          <w:color w:val="231F20"/>
          <w:spacing w:val="-10"/>
        </w:rPr>
        <w:t xml:space="preserve"> </w:t>
      </w:r>
      <w:r>
        <w:rPr>
          <w:color w:val="231F20"/>
        </w:rPr>
        <w:t>London</w:t>
      </w:r>
      <w:r>
        <w:rPr>
          <w:color w:val="231F20"/>
          <w:spacing w:val="-10"/>
        </w:rPr>
        <w:t xml:space="preserve"> </w:t>
      </w:r>
      <w:r>
        <w:rPr>
          <w:color w:val="231F20"/>
        </w:rPr>
        <w:t>Charter,</w:t>
      </w:r>
      <w:r>
        <w:rPr>
          <w:color w:val="231F20"/>
          <w:spacing w:val="-10"/>
        </w:rPr>
        <w:t xml:space="preserve"> </w:t>
      </w:r>
      <w:r>
        <w:rPr>
          <w:color w:val="231F20"/>
        </w:rPr>
        <w:t>was</w:t>
      </w:r>
      <w:r>
        <w:rPr>
          <w:color w:val="231F20"/>
          <w:spacing w:val="-10"/>
        </w:rPr>
        <w:t xml:space="preserve"> </w:t>
      </w:r>
      <w:r>
        <w:rPr>
          <w:color w:val="231F20"/>
        </w:rPr>
        <w:t>issued.</w:t>
      </w:r>
      <w:r>
        <w:rPr>
          <w:color w:val="231F20"/>
          <w:spacing w:val="-10"/>
        </w:rPr>
        <w:t xml:space="preserve"> </w:t>
      </w:r>
      <w:r>
        <w:rPr>
          <w:color w:val="231F20"/>
        </w:rPr>
        <w:t>It</w:t>
      </w:r>
      <w:r>
        <w:rPr>
          <w:color w:val="231F20"/>
          <w:spacing w:val="-10"/>
        </w:rPr>
        <w:t xml:space="preserve"> </w:t>
      </w:r>
      <w:r>
        <w:rPr>
          <w:color w:val="231F20"/>
        </w:rPr>
        <w:t>was</w:t>
      </w:r>
      <w:r>
        <w:rPr>
          <w:color w:val="231F20"/>
          <w:spacing w:val="-10"/>
        </w:rPr>
        <w:t xml:space="preserve"> </w:t>
      </w:r>
      <w:r>
        <w:rPr>
          <w:color w:val="231F20"/>
        </w:rPr>
        <w:t>the</w:t>
      </w:r>
      <w:r>
        <w:rPr>
          <w:color w:val="231F20"/>
          <w:spacing w:val="-10"/>
        </w:rPr>
        <w:t xml:space="preserve"> </w:t>
      </w:r>
      <w:r>
        <w:rPr>
          <w:color w:val="231F20"/>
        </w:rPr>
        <w:t>agreement</w:t>
      </w:r>
      <w:r>
        <w:rPr>
          <w:color w:val="231F20"/>
          <w:spacing w:val="-10"/>
        </w:rPr>
        <w:t xml:space="preserve"> </w:t>
      </w:r>
      <w:r>
        <w:rPr>
          <w:color w:val="231F20"/>
        </w:rPr>
        <w:t>for</w:t>
      </w:r>
      <w:r>
        <w:rPr>
          <w:color w:val="231F20"/>
          <w:spacing w:val="-10"/>
        </w:rPr>
        <w:t xml:space="preserve"> </w:t>
      </w:r>
      <w:r>
        <w:rPr>
          <w:color w:val="231F20"/>
        </w:rPr>
        <w:t>the</w:t>
      </w:r>
      <w:r>
        <w:rPr>
          <w:color w:val="231F20"/>
          <w:spacing w:val="-10"/>
        </w:rPr>
        <w:t xml:space="preserve"> </w:t>
      </w:r>
      <w:r>
        <w:rPr>
          <w:color w:val="231F20"/>
        </w:rPr>
        <w:t xml:space="preserve">prosecution and punishment of the major war criminals in Europe. Later in January 1946, a similar Tokyo Charter was issued. What followed was the two international Tribunals: Nuremberg and Tokyo. After ten months of trials, the judge issued a 250 pages long judgment, which declared that </w:t>
      </w:r>
      <w:r>
        <w:rPr>
          <w:color w:val="434D57"/>
        </w:rPr>
        <w:t>‘</w:t>
      </w:r>
      <w:r>
        <w:rPr>
          <w:color w:val="231F20"/>
        </w:rPr>
        <w:t>he who violates the laws of war cannot obtain immunity while acting in pursuance of the authority of the state if the state in authorizing action moves outside its competence under international law.</w:t>
      </w:r>
      <w:r>
        <w:rPr>
          <w:color w:val="434D57"/>
        </w:rPr>
        <w:t>’</w:t>
      </w:r>
      <w:r>
        <w:rPr>
          <w:color w:val="434D57"/>
          <w:spacing w:val="-13"/>
        </w:rPr>
        <w:t xml:space="preserve"> </w:t>
      </w:r>
      <w:r>
        <w:rPr>
          <w:color w:val="231F20"/>
        </w:rPr>
        <w:t>Eventually,</w:t>
      </w:r>
      <w:r>
        <w:rPr>
          <w:color w:val="231F20"/>
          <w:spacing w:val="-12"/>
        </w:rPr>
        <w:t xml:space="preserve"> </w:t>
      </w:r>
      <w:r>
        <w:rPr>
          <w:color w:val="231F20"/>
        </w:rPr>
        <w:t>several</w:t>
      </w:r>
      <w:r>
        <w:rPr>
          <w:color w:val="231F20"/>
          <w:spacing w:val="-13"/>
        </w:rPr>
        <w:t xml:space="preserve"> </w:t>
      </w:r>
      <w:r>
        <w:rPr>
          <w:color w:val="231F20"/>
        </w:rPr>
        <w:t>war</w:t>
      </w:r>
      <w:r>
        <w:rPr>
          <w:color w:val="231F20"/>
          <w:spacing w:val="-11"/>
        </w:rPr>
        <w:t xml:space="preserve"> </w:t>
      </w:r>
      <w:r>
        <w:rPr>
          <w:color w:val="231F20"/>
        </w:rPr>
        <w:t>criminals</w:t>
      </w:r>
      <w:r>
        <w:rPr>
          <w:color w:val="231F20"/>
          <w:spacing w:val="-10"/>
        </w:rPr>
        <w:t xml:space="preserve"> </w:t>
      </w:r>
      <w:r>
        <w:rPr>
          <w:color w:val="231F20"/>
        </w:rPr>
        <w:t>were</w:t>
      </w:r>
      <w:r>
        <w:rPr>
          <w:color w:val="231F20"/>
          <w:spacing w:val="-10"/>
        </w:rPr>
        <w:t xml:space="preserve"> </w:t>
      </w:r>
      <w:r>
        <w:rPr>
          <w:color w:val="231F20"/>
        </w:rPr>
        <w:t>sentenced</w:t>
      </w:r>
      <w:r>
        <w:rPr>
          <w:color w:val="231F20"/>
          <w:spacing w:val="-10"/>
        </w:rPr>
        <w:t xml:space="preserve"> </w:t>
      </w:r>
      <w:r>
        <w:rPr>
          <w:color w:val="231F20"/>
        </w:rPr>
        <w:t>to</w:t>
      </w:r>
      <w:r>
        <w:rPr>
          <w:color w:val="231F20"/>
          <w:spacing w:val="-10"/>
        </w:rPr>
        <w:t xml:space="preserve"> </w:t>
      </w:r>
      <w:r>
        <w:rPr>
          <w:color w:val="231F20"/>
        </w:rPr>
        <w:t>death,</w:t>
      </w:r>
      <w:r>
        <w:rPr>
          <w:color w:val="231F20"/>
          <w:spacing w:val="-10"/>
        </w:rPr>
        <w:t xml:space="preserve"> </w:t>
      </w:r>
      <w:r>
        <w:rPr>
          <w:color w:val="231F20"/>
        </w:rPr>
        <w:t>while</w:t>
      </w:r>
      <w:r>
        <w:rPr>
          <w:color w:val="231F20"/>
          <w:spacing w:val="-10"/>
        </w:rPr>
        <w:t xml:space="preserve"> </w:t>
      </w:r>
      <w:r>
        <w:rPr>
          <w:color w:val="231F20"/>
        </w:rPr>
        <w:t>some</w:t>
      </w:r>
      <w:r>
        <w:rPr>
          <w:color w:val="231F20"/>
          <w:spacing w:val="-10"/>
        </w:rPr>
        <w:t xml:space="preserve"> </w:t>
      </w:r>
      <w:r>
        <w:rPr>
          <w:color w:val="231F20"/>
        </w:rPr>
        <w:t>others were imprisoned. In the International Military Tribunal for the Far East</w:t>
      </w:r>
      <w:r>
        <w:rPr>
          <w:color w:val="ED1C24"/>
          <w:position w:val="6"/>
          <w:sz w:val="18"/>
        </w:rPr>
        <w:t>vii</w:t>
      </w:r>
      <w:r>
        <w:rPr>
          <w:color w:val="231F20"/>
        </w:rPr>
        <w:t>, seven criminals</w:t>
      </w:r>
      <w:r>
        <w:rPr>
          <w:color w:val="231F20"/>
          <w:spacing w:val="-4"/>
        </w:rPr>
        <w:t xml:space="preserve"> </w:t>
      </w:r>
      <w:r>
        <w:rPr>
          <w:color w:val="231F20"/>
        </w:rPr>
        <w:t>were</w:t>
      </w:r>
      <w:r>
        <w:rPr>
          <w:color w:val="231F20"/>
          <w:spacing w:val="-4"/>
        </w:rPr>
        <w:t xml:space="preserve"> </w:t>
      </w:r>
      <w:r>
        <w:rPr>
          <w:color w:val="231F20"/>
        </w:rPr>
        <w:t>sentenced</w:t>
      </w:r>
      <w:r>
        <w:rPr>
          <w:color w:val="231F20"/>
          <w:spacing w:val="-4"/>
        </w:rPr>
        <w:t xml:space="preserve"> </w:t>
      </w:r>
      <w:r>
        <w:rPr>
          <w:color w:val="231F20"/>
        </w:rPr>
        <w:t>to</w:t>
      </w:r>
      <w:r>
        <w:rPr>
          <w:color w:val="231F20"/>
          <w:spacing w:val="-4"/>
        </w:rPr>
        <w:t xml:space="preserve"> </w:t>
      </w:r>
      <w:r>
        <w:rPr>
          <w:color w:val="231F20"/>
        </w:rPr>
        <w:t>death,</w:t>
      </w:r>
      <w:r>
        <w:rPr>
          <w:color w:val="231F20"/>
          <w:spacing w:val="-4"/>
        </w:rPr>
        <w:t xml:space="preserve"> </w:t>
      </w:r>
      <w:r>
        <w:rPr>
          <w:color w:val="231F20"/>
        </w:rPr>
        <w:t>including</w:t>
      </w:r>
      <w:r>
        <w:rPr>
          <w:color w:val="231F20"/>
          <w:spacing w:val="-8"/>
        </w:rPr>
        <w:t xml:space="preserve"> </w:t>
      </w:r>
      <w:proofErr w:type="spellStart"/>
      <w:r>
        <w:rPr>
          <w:color w:val="231F20"/>
        </w:rPr>
        <w:t>Tojo</w:t>
      </w:r>
      <w:proofErr w:type="spellEnd"/>
      <w:r>
        <w:rPr>
          <w:color w:val="231F20"/>
          <w:spacing w:val="-4"/>
        </w:rPr>
        <w:t xml:space="preserve"> </w:t>
      </w:r>
      <w:r>
        <w:rPr>
          <w:color w:val="231F20"/>
        </w:rPr>
        <w:t>Hideki</w:t>
      </w:r>
      <w:r>
        <w:rPr>
          <w:color w:val="231F20"/>
          <w:spacing w:val="-4"/>
        </w:rPr>
        <w:t xml:space="preserve"> </w:t>
      </w:r>
      <w:r>
        <w:rPr>
          <w:color w:val="231F20"/>
        </w:rPr>
        <w:t>(1884-1948)</w:t>
      </w:r>
      <w:r>
        <w:rPr>
          <w:color w:val="231F20"/>
          <w:spacing w:val="-4"/>
        </w:rPr>
        <w:t xml:space="preserve"> </w:t>
      </w:r>
      <w:r>
        <w:rPr>
          <w:color w:val="231F20"/>
        </w:rPr>
        <w:t>and</w:t>
      </w:r>
      <w:r>
        <w:rPr>
          <w:color w:val="231F20"/>
          <w:spacing w:val="-4"/>
        </w:rPr>
        <w:t xml:space="preserve"> </w:t>
      </w:r>
      <w:proofErr w:type="spellStart"/>
      <w:r>
        <w:rPr>
          <w:color w:val="231F20"/>
        </w:rPr>
        <w:t>Itagaki</w:t>
      </w:r>
      <w:proofErr w:type="spellEnd"/>
      <w:r>
        <w:rPr>
          <w:color w:val="231F20"/>
        </w:rPr>
        <w:t xml:space="preserve"> </w:t>
      </w:r>
      <w:proofErr w:type="spellStart"/>
      <w:r>
        <w:rPr>
          <w:color w:val="231F20"/>
        </w:rPr>
        <w:t>Seishiro</w:t>
      </w:r>
      <w:proofErr w:type="spellEnd"/>
      <w:r>
        <w:rPr>
          <w:color w:val="231F20"/>
        </w:rPr>
        <w:t xml:space="preserve"> (1885-1948).</w:t>
      </w:r>
      <w:r>
        <w:rPr>
          <w:color w:val="231F20"/>
          <w:spacing w:val="-4"/>
        </w:rPr>
        <w:t xml:space="preserve"> </w:t>
      </w:r>
      <w:r>
        <w:rPr>
          <w:color w:val="231F20"/>
        </w:rPr>
        <w:t>Apart from these major tribunals, there were also tribunals of Class B and C war criminals who committed atrocities during the war. For example, between 1946 and 1948, Hong Kong held 46 war crime trials, involving 123 individuals.</w:t>
      </w:r>
    </w:p>
    <w:p w14:paraId="634B3FCE" w14:textId="77777777" w:rsidR="00901158" w:rsidRDefault="00944992">
      <w:pPr>
        <w:rPr>
          <w:sz w:val="14"/>
        </w:rPr>
      </w:pPr>
      <w:r>
        <w:br w:type="column"/>
      </w:r>
    </w:p>
    <w:p w14:paraId="634B3FCF" w14:textId="77777777" w:rsidR="00901158" w:rsidRDefault="00901158">
      <w:pPr>
        <w:pStyle w:val="BodyText"/>
        <w:rPr>
          <w:sz w:val="14"/>
        </w:rPr>
      </w:pPr>
    </w:p>
    <w:p w14:paraId="634B3FD0" w14:textId="77777777" w:rsidR="00901158" w:rsidRDefault="00901158">
      <w:pPr>
        <w:pStyle w:val="BodyText"/>
        <w:rPr>
          <w:sz w:val="14"/>
        </w:rPr>
      </w:pPr>
    </w:p>
    <w:p w14:paraId="634B3FD1" w14:textId="77777777" w:rsidR="00901158" w:rsidRDefault="00944992">
      <w:pPr>
        <w:spacing w:before="118" w:line="232" w:lineRule="auto"/>
        <w:ind w:left="2305" w:right="1994"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2.7: War criminals in the dock of the International</w:t>
      </w:r>
      <w:r>
        <w:rPr>
          <w:color w:val="231F20"/>
          <w:spacing w:val="40"/>
          <w:sz w:val="14"/>
        </w:rPr>
        <w:t xml:space="preserve"> </w:t>
      </w:r>
      <w:r>
        <w:rPr>
          <w:color w:val="231F20"/>
          <w:sz w:val="14"/>
        </w:rPr>
        <w:t>Military Tribunal</w:t>
      </w:r>
      <w:r>
        <w:rPr>
          <w:color w:val="231F20"/>
          <w:spacing w:val="5"/>
          <w:sz w:val="14"/>
        </w:rPr>
        <w:t xml:space="preserve"> </w:t>
      </w:r>
      <w:r>
        <w:rPr>
          <w:color w:val="231F20"/>
          <w:sz w:val="14"/>
        </w:rPr>
        <w:t>for</w:t>
      </w:r>
      <w:r>
        <w:rPr>
          <w:color w:val="231F20"/>
          <w:spacing w:val="5"/>
          <w:sz w:val="14"/>
        </w:rPr>
        <w:t xml:space="preserve"> </w:t>
      </w:r>
      <w:r>
        <w:rPr>
          <w:color w:val="231F20"/>
          <w:sz w:val="14"/>
        </w:rPr>
        <w:t>the</w:t>
      </w:r>
      <w:r>
        <w:rPr>
          <w:color w:val="231F20"/>
          <w:spacing w:val="4"/>
          <w:sz w:val="14"/>
        </w:rPr>
        <w:t xml:space="preserve"> </w:t>
      </w:r>
      <w:r>
        <w:rPr>
          <w:color w:val="231F20"/>
          <w:sz w:val="14"/>
        </w:rPr>
        <w:t>Far</w:t>
      </w:r>
      <w:r>
        <w:rPr>
          <w:color w:val="231F20"/>
          <w:spacing w:val="5"/>
          <w:sz w:val="14"/>
        </w:rPr>
        <w:t xml:space="preserve"> </w:t>
      </w:r>
      <w:r>
        <w:rPr>
          <w:color w:val="231F20"/>
          <w:sz w:val="14"/>
        </w:rPr>
        <w:t>East</w:t>
      </w:r>
      <w:r>
        <w:rPr>
          <w:color w:val="231F20"/>
          <w:spacing w:val="5"/>
          <w:sz w:val="14"/>
        </w:rPr>
        <w:t xml:space="preserve"> </w:t>
      </w:r>
      <w:r>
        <w:rPr>
          <w:color w:val="231F20"/>
          <w:sz w:val="14"/>
        </w:rPr>
        <w:t>(two</w:t>
      </w:r>
      <w:r>
        <w:rPr>
          <w:color w:val="231F20"/>
          <w:spacing w:val="4"/>
          <w:sz w:val="14"/>
        </w:rPr>
        <w:t xml:space="preserve"> </w:t>
      </w:r>
      <w:r>
        <w:rPr>
          <w:color w:val="231F20"/>
          <w:sz w:val="14"/>
        </w:rPr>
        <w:t>rows</w:t>
      </w:r>
      <w:r>
        <w:rPr>
          <w:color w:val="231F20"/>
          <w:spacing w:val="5"/>
          <w:sz w:val="14"/>
        </w:rPr>
        <w:t xml:space="preserve"> </w:t>
      </w:r>
      <w:r>
        <w:rPr>
          <w:color w:val="231F20"/>
          <w:sz w:val="14"/>
        </w:rPr>
        <w:t>at</w:t>
      </w:r>
      <w:r>
        <w:rPr>
          <w:color w:val="231F20"/>
          <w:spacing w:val="5"/>
          <w:sz w:val="14"/>
        </w:rPr>
        <w:t xml:space="preserve"> </w:t>
      </w:r>
      <w:r>
        <w:rPr>
          <w:color w:val="231F20"/>
          <w:sz w:val="14"/>
        </w:rPr>
        <w:t>the</w:t>
      </w:r>
      <w:r>
        <w:rPr>
          <w:color w:val="231F20"/>
          <w:spacing w:val="5"/>
          <w:sz w:val="14"/>
        </w:rPr>
        <w:t xml:space="preserve"> </w:t>
      </w:r>
      <w:r>
        <w:rPr>
          <w:color w:val="231F20"/>
          <w:spacing w:val="-2"/>
          <w:sz w:val="14"/>
        </w:rPr>
        <w:t>back).</w:t>
      </w:r>
    </w:p>
    <w:p w14:paraId="634B3FD2" w14:textId="77777777" w:rsidR="00901158" w:rsidRDefault="00FE2264">
      <w:pPr>
        <w:spacing w:before="6" w:line="180" w:lineRule="exact"/>
        <w:ind w:left="2305" w:right="1994"/>
        <w:rPr>
          <w:sz w:val="14"/>
        </w:rPr>
      </w:pPr>
      <w:r>
        <w:pict w14:anchorId="634B45E0">
          <v:shape id="docshape175" o:spid="_x0000_s1644" style="position:absolute;left:0;text-align:left;margin-left:733.9pt;margin-top:13.8pt;width:.8pt;height:.8pt;z-index:251574784;mso-position-horizontal-relative:page" coordorigin="14678,276" coordsize="16,16" path="m14686,292r2,l14690,291r2,-2l14693,288r1,-2l14694,284r,-2l14693,280r-1,-2l14690,277r-2,-1l14686,276r-2,l14682,277r-1,1l14679,280r-1,2l14678,284r,2l14679,288r2,1l14682,291r2,1l14686,292xe" filled="f" strokecolor="#231f20" strokeweight="1pt">
            <v:path arrowok="t"/>
            <w10:wrap anchorx="page"/>
          </v:shape>
        </w:pict>
      </w:r>
      <w:r w:rsidR="00944992">
        <w:rPr>
          <w:color w:val="231F20"/>
          <w:sz w:val="14"/>
        </w:rPr>
        <w:t xml:space="preserve">For more information, please refer to </w:t>
      </w:r>
      <w:hyperlink r:id="rId46">
        <w:r w:rsidR="00944992">
          <w:rPr>
            <w:color w:val="231F20"/>
            <w:sz w:val="14"/>
          </w:rPr>
          <w:t>http://zxsl.nlc.cn/</w:t>
        </w:r>
      </w:hyperlink>
      <w:r w:rsidR="00944992">
        <w:rPr>
          <w:color w:val="231F20"/>
          <w:spacing w:val="40"/>
          <w:sz w:val="14"/>
        </w:rPr>
        <w:t xml:space="preserve"> </w:t>
      </w:r>
      <w:proofErr w:type="spellStart"/>
      <w:r w:rsidR="00944992">
        <w:rPr>
          <w:color w:val="231F20"/>
          <w:sz w:val="14"/>
        </w:rPr>
        <w:t>jeecms</w:t>
      </w:r>
      <w:proofErr w:type="spellEnd"/>
      <w:r w:rsidR="00944992">
        <w:rPr>
          <w:color w:val="231F20"/>
          <w:sz w:val="14"/>
        </w:rPr>
        <w:t>/</w:t>
      </w:r>
      <w:proofErr w:type="spellStart"/>
      <w:r w:rsidR="00944992">
        <w:rPr>
          <w:color w:val="231F20"/>
          <w:sz w:val="14"/>
        </w:rPr>
        <w:t>djsp.jhtml</w:t>
      </w:r>
      <w:proofErr w:type="spellEnd"/>
      <w:r w:rsidR="00944992">
        <w:rPr>
          <w:color w:val="231F20"/>
          <w:sz w:val="14"/>
        </w:rPr>
        <w:t xml:space="preserve"> (Chinese only) (National Library of </w:t>
      </w:r>
      <w:proofErr w:type="gramStart"/>
      <w:r w:rsidR="00944992">
        <w:rPr>
          <w:color w:val="231F20"/>
          <w:sz w:val="14"/>
        </w:rPr>
        <w:t xml:space="preserve">China </w:t>
      </w:r>
      <w:r w:rsidR="00944992">
        <w:rPr>
          <w:color w:val="231F20"/>
          <w:position w:val="4"/>
          <w:sz w:val="14"/>
        </w:rPr>
        <w:t>.</w:t>
      </w:r>
      <w:proofErr w:type="gramEnd"/>
      <w:r w:rsidR="00944992">
        <w:rPr>
          <w:color w:val="231F20"/>
          <w:spacing w:val="40"/>
          <w:position w:val="4"/>
          <w:sz w:val="14"/>
        </w:rPr>
        <w:t xml:space="preserve"> </w:t>
      </w:r>
      <w:r w:rsidR="00944992">
        <w:rPr>
          <w:color w:val="231F20"/>
          <w:sz w:val="14"/>
        </w:rPr>
        <w:t>National Digital Library of China)</w:t>
      </w:r>
    </w:p>
    <w:p w14:paraId="634B3FD3" w14:textId="77777777" w:rsidR="00901158" w:rsidRDefault="00901158">
      <w:pPr>
        <w:pStyle w:val="BodyText"/>
        <w:spacing w:before="5"/>
        <w:rPr>
          <w:sz w:val="18"/>
        </w:rPr>
      </w:pPr>
    </w:p>
    <w:p w14:paraId="634B3FD4" w14:textId="77777777" w:rsidR="00901158" w:rsidRDefault="00944992">
      <w:pPr>
        <w:pStyle w:val="BodyText"/>
        <w:spacing w:line="271" w:lineRule="auto"/>
        <w:ind w:left="680" w:right="676" w:firstLine="340"/>
        <w:jc w:val="both"/>
      </w:pPr>
      <w:r>
        <w:rPr>
          <w:color w:val="231F20"/>
        </w:rPr>
        <w:t>When it came to the second half of the 20</w:t>
      </w:r>
      <w:r>
        <w:rPr>
          <w:color w:val="231F20"/>
          <w:vertAlign w:val="superscript"/>
        </w:rPr>
        <w:t>th</w:t>
      </w:r>
      <w:r>
        <w:rPr>
          <w:color w:val="231F20"/>
        </w:rPr>
        <w:t xml:space="preserve"> century, courts of war criminals </w:t>
      </w:r>
      <w:r>
        <w:rPr>
          <w:color w:val="231F20"/>
          <w:spacing w:val="-2"/>
        </w:rPr>
        <w:t>were</w:t>
      </w:r>
      <w:r>
        <w:rPr>
          <w:color w:val="231F20"/>
          <w:spacing w:val="-3"/>
        </w:rPr>
        <w:t xml:space="preserve"> </w:t>
      </w:r>
      <w:r>
        <w:rPr>
          <w:color w:val="231F20"/>
          <w:spacing w:val="-2"/>
        </w:rPr>
        <w:t>occasionally</w:t>
      </w:r>
      <w:r>
        <w:rPr>
          <w:color w:val="231F20"/>
          <w:spacing w:val="-3"/>
        </w:rPr>
        <w:t xml:space="preserve"> </w:t>
      </w:r>
      <w:r>
        <w:rPr>
          <w:color w:val="231F20"/>
          <w:spacing w:val="-2"/>
        </w:rPr>
        <w:t>held.</w:t>
      </w:r>
      <w:r>
        <w:rPr>
          <w:color w:val="231F20"/>
          <w:spacing w:val="-3"/>
        </w:rPr>
        <w:t xml:space="preserve"> </w:t>
      </w:r>
      <w:r>
        <w:rPr>
          <w:color w:val="231F20"/>
          <w:spacing w:val="-2"/>
        </w:rPr>
        <w:t>For</w:t>
      </w:r>
      <w:r>
        <w:rPr>
          <w:color w:val="231F20"/>
          <w:spacing w:val="-3"/>
        </w:rPr>
        <w:t xml:space="preserve"> </w:t>
      </w:r>
      <w:r>
        <w:rPr>
          <w:color w:val="231F20"/>
          <w:spacing w:val="-2"/>
        </w:rPr>
        <w:t>example,</w:t>
      </w:r>
      <w:r>
        <w:rPr>
          <w:color w:val="231F20"/>
          <w:spacing w:val="-3"/>
        </w:rPr>
        <w:t xml:space="preserve"> </w:t>
      </w:r>
      <w:r>
        <w:rPr>
          <w:color w:val="231F20"/>
          <w:spacing w:val="-2"/>
        </w:rPr>
        <w:t>International</w:t>
      </w:r>
      <w:r>
        <w:rPr>
          <w:color w:val="231F20"/>
          <w:spacing w:val="-3"/>
        </w:rPr>
        <w:t xml:space="preserve"> </w:t>
      </w:r>
      <w:r>
        <w:rPr>
          <w:color w:val="231F20"/>
          <w:spacing w:val="-2"/>
        </w:rPr>
        <w:t>Criminal</w:t>
      </w:r>
      <w:r>
        <w:rPr>
          <w:color w:val="231F20"/>
          <w:spacing w:val="-9"/>
        </w:rPr>
        <w:t xml:space="preserve"> </w:t>
      </w:r>
      <w:r>
        <w:rPr>
          <w:color w:val="231F20"/>
          <w:spacing w:val="-2"/>
        </w:rPr>
        <w:t>Tribunal</w:t>
      </w:r>
      <w:r>
        <w:rPr>
          <w:color w:val="231F20"/>
          <w:spacing w:val="-3"/>
        </w:rPr>
        <w:t xml:space="preserve"> </w:t>
      </w:r>
      <w:r>
        <w:rPr>
          <w:color w:val="231F20"/>
          <w:spacing w:val="-2"/>
        </w:rPr>
        <w:t>for</w:t>
      </w:r>
      <w:r>
        <w:rPr>
          <w:color w:val="231F20"/>
          <w:spacing w:val="-3"/>
        </w:rPr>
        <w:t xml:space="preserve"> </w:t>
      </w:r>
      <w:r>
        <w:rPr>
          <w:color w:val="231F20"/>
          <w:spacing w:val="-2"/>
        </w:rPr>
        <w:t>the</w:t>
      </w:r>
      <w:r>
        <w:rPr>
          <w:color w:val="231F20"/>
          <w:spacing w:val="-3"/>
        </w:rPr>
        <w:t xml:space="preserve"> </w:t>
      </w:r>
      <w:r>
        <w:rPr>
          <w:color w:val="231F20"/>
          <w:spacing w:val="-2"/>
        </w:rPr>
        <w:t xml:space="preserve">former </w:t>
      </w:r>
      <w:r>
        <w:rPr>
          <w:color w:val="231F20"/>
        </w:rPr>
        <w:t>Yugoslavia (1993-2017) and International Criminal Tribunal for Rwanda (1994- 2015) were organized to deal with the violations of human rights and atrocities that took place in</w:t>
      </w:r>
      <w:r>
        <w:rPr>
          <w:color w:val="231F20"/>
          <w:spacing w:val="-6"/>
        </w:rPr>
        <w:t xml:space="preserve"> </w:t>
      </w:r>
      <w:r>
        <w:rPr>
          <w:color w:val="231F20"/>
        </w:rPr>
        <w:t>Yugoslavia and Rwanda.</w:t>
      </w:r>
      <w:r>
        <w:rPr>
          <w:color w:val="231F20"/>
          <w:spacing w:val="-4"/>
        </w:rPr>
        <w:t xml:space="preserve"> </w:t>
      </w:r>
      <w:r>
        <w:rPr>
          <w:color w:val="231F20"/>
        </w:rPr>
        <w:t>To establish a permanent international body to deal with war crimes and violations of human rights by the states, the International Criminal Court was set up in 2002, based on the Rome Statute of 1998 signed by 139 countries.</w:t>
      </w:r>
    </w:p>
    <w:p w14:paraId="634B3FD5"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7299" w:space="1545"/>
            <w:col w:w="7946"/>
          </w:cols>
        </w:sectPr>
      </w:pPr>
    </w:p>
    <w:p w14:paraId="634B3FD6" w14:textId="77777777" w:rsidR="00901158" w:rsidRDefault="00FE2264">
      <w:pPr>
        <w:pStyle w:val="BodyText"/>
      </w:pPr>
      <w:r>
        <w:pict w14:anchorId="634B45E1">
          <v:group id="docshapegroup176" o:spid="_x0000_s1639" style="position:absolute;margin-left:0;margin-top:300.45pt;width:839.1pt;height:294.85pt;z-index:-251675136;mso-position-horizontal-relative:page;mso-position-vertical-relative:page" coordorigin=",6009" coordsize="16782,5897">
            <v:shape id="docshape177" o:spid="_x0000_s1643" type="#_x0000_t75" style="position:absolute;top:6009;width:16782;height:5897">
              <v:imagedata r:id="rId40" o:title=""/>
            </v:shape>
            <v:rect id="docshape178" o:spid="_x0000_s1642" style="position:absolute;left:12815;top:11551;width:3966;height:10" fillcolor="#ed1c24" stroked="f"/>
            <v:shape id="docshape179" o:spid="_x0000_s1641" type="#_x0000_t75" style="position:absolute;left:10442;top:7577;width:4930;height:2767">
              <v:imagedata r:id="rId47" o:title=""/>
            </v:shape>
            <v:rect id="docshape180" o:spid="_x0000_s1640" style="position:absolute;left:10442;top:7577;width:4930;height:2767" filled="f" strokecolor="#7e5167" strokeweight="1.12pt"/>
            <w10:wrap anchorx="page" anchory="page"/>
          </v:group>
        </w:pict>
      </w:r>
    </w:p>
    <w:p w14:paraId="634B3FD7" w14:textId="77777777" w:rsidR="00901158" w:rsidRDefault="00901158">
      <w:pPr>
        <w:pStyle w:val="BodyText"/>
      </w:pPr>
    </w:p>
    <w:p w14:paraId="634B3FD8" w14:textId="77777777" w:rsidR="00901158" w:rsidRDefault="00901158">
      <w:pPr>
        <w:pStyle w:val="BodyText"/>
      </w:pPr>
    </w:p>
    <w:p w14:paraId="634B3FD9" w14:textId="77777777" w:rsidR="00901158" w:rsidRDefault="00901158">
      <w:pPr>
        <w:pStyle w:val="BodyText"/>
      </w:pPr>
    </w:p>
    <w:p w14:paraId="634B3FDA" w14:textId="77777777" w:rsidR="00901158" w:rsidRDefault="00901158">
      <w:pPr>
        <w:pStyle w:val="BodyText"/>
      </w:pPr>
    </w:p>
    <w:p w14:paraId="634B3FDB" w14:textId="77777777" w:rsidR="00901158" w:rsidRDefault="00901158">
      <w:pPr>
        <w:pStyle w:val="BodyText"/>
      </w:pPr>
    </w:p>
    <w:p w14:paraId="634B3FDC" w14:textId="77777777" w:rsidR="00901158" w:rsidRDefault="00901158">
      <w:pPr>
        <w:pStyle w:val="BodyText"/>
      </w:pPr>
    </w:p>
    <w:p w14:paraId="634B3FDD" w14:textId="77777777" w:rsidR="00901158" w:rsidRDefault="00901158">
      <w:pPr>
        <w:pStyle w:val="BodyText"/>
      </w:pPr>
    </w:p>
    <w:p w14:paraId="634B3FDE" w14:textId="77777777" w:rsidR="00901158" w:rsidRDefault="00901158">
      <w:pPr>
        <w:pStyle w:val="BodyText"/>
      </w:pPr>
    </w:p>
    <w:p w14:paraId="634B3FDF" w14:textId="77777777" w:rsidR="00901158" w:rsidRDefault="00901158">
      <w:pPr>
        <w:pStyle w:val="BodyText"/>
        <w:spacing w:before="8"/>
        <w:rPr>
          <w:sz w:val="16"/>
        </w:rPr>
      </w:pPr>
    </w:p>
    <w:p w14:paraId="634B3FE0" w14:textId="77777777" w:rsidR="00901158" w:rsidRDefault="00944992">
      <w:pPr>
        <w:spacing w:before="68" w:line="180" w:lineRule="exact"/>
        <w:ind w:left="10670" w:right="1423"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2.8: Inauguration of the International Criminal Tribunal for the former</w:t>
      </w:r>
      <w:r>
        <w:rPr>
          <w:color w:val="231F20"/>
          <w:spacing w:val="40"/>
          <w:sz w:val="14"/>
        </w:rPr>
        <w:t xml:space="preserve"> </w:t>
      </w:r>
      <w:r>
        <w:rPr>
          <w:color w:val="231F20"/>
          <w:sz w:val="14"/>
        </w:rPr>
        <w:t>Yugoslavia in 1993. The 11 judges of the Tribunal met at Hague, The Netherlands.</w:t>
      </w:r>
      <w:r>
        <w:rPr>
          <w:color w:val="231F20"/>
          <w:spacing w:val="80"/>
          <w:sz w:val="14"/>
        </w:rPr>
        <w:t xml:space="preserve"> </w:t>
      </w:r>
      <w:proofErr w:type="gramStart"/>
      <w:r>
        <w:rPr>
          <w:color w:val="231F20"/>
          <w:sz w:val="14"/>
        </w:rPr>
        <w:t>( “</w:t>
      </w:r>
      <w:proofErr w:type="gramEnd"/>
      <w:r>
        <w:rPr>
          <w:color w:val="231F20"/>
          <w:sz w:val="14"/>
        </w:rPr>
        <w:t>Material obtained on 2 May 2022 from the website of the United Nations</w:t>
      </w:r>
      <w:r>
        <w:rPr>
          <w:color w:val="231F20"/>
          <w:spacing w:val="40"/>
          <w:sz w:val="14"/>
        </w:rPr>
        <w:t xml:space="preserve"> </w:t>
      </w:r>
      <w:r>
        <w:rPr>
          <w:color w:val="231F20"/>
          <w:sz w:val="14"/>
        </w:rPr>
        <w:t xml:space="preserve">Audiovisual Library of International Law, located at </w:t>
      </w:r>
      <w:hyperlink r:id="rId48">
        <w:r>
          <w:rPr>
            <w:color w:val="231F20"/>
            <w:sz w:val="14"/>
            <w:u w:val="single" w:color="231F20"/>
          </w:rPr>
          <w:t>http://www.un.org/law/avl</w:t>
        </w:r>
      </w:hyperlink>
      <w:r>
        <w:rPr>
          <w:color w:val="231F20"/>
          <w:sz w:val="14"/>
        </w:rPr>
        <w:t xml:space="preserve"> .”)</w:t>
      </w:r>
    </w:p>
    <w:p w14:paraId="634B3FE1" w14:textId="77777777" w:rsidR="00901158" w:rsidRDefault="00901158">
      <w:pPr>
        <w:pStyle w:val="BodyText"/>
        <w:spacing w:before="9"/>
        <w:rPr>
          <w:sz w:val="11"/>
        </w:rPr>
      </w:pPr>
    </w:p>
    <w:p w14:paraId="634B3FE2" w14:textId="77777777" w:rsidR="00901158" w:rsidRDefault="00944992">
      <w:pPr>
        <w:tabs>
          <w:tab w:val="left" w:pos="833"/>
          <w:tab w:val="left" w:pos="1276"/>
          <w:tab w:val="left" w:pos="12821"/>
          <w:tab w:val="left" w:pos="15752"/>
        </w:tabs>
        <w:spacing w:before="64"/>
        <w:ind w:left="-1"/>
        <w:rPr>
          <w:sz w:val="20"/>
        </w:rPr>
      </w:pPr>
      <w:r>
        <w:rPr>
          <w:color w:val="231F20"/>
          <w:sz w:val="20"/>
          <w:u w:val="single" w:color="ED1C24"/>
        </w:rPr>
        <w:tab/>
      </w:r>
      <w:r>
        <w:rPr>
          <w:color w:val="231F20"/>
          <w:spacing w:val="-5"/>
          <w:sz w:val="20"/>
          <w:u w:val="single" w:color="ED1C24"/>
        </w:rPr>
        <w:t>40</w:t>
      </w:r>
      <w:r>
        <w:rPr>
          <w:color w:val="231F20"/>
          <w:sz w:val="20"/>
          <w:u w:val="single" w:color="ED1C24"/>
        </w:rPr>
        <w:tab/>
      </w:r>
      <w:r>
        <w:rPr>
          <w:color w:val="4C3A43"/>
          <w:position w:val="1"/>
          <w:sz w:val="18"/>
          <w:u w:val="single" w:color="ED1C24"/>
        </w:rPr>
        <w:t>Chapter</w:t>
      </w:r>
      <w:r>
        <w:rPr>
          <w:color w:val="4C3A43"/>
          <w:spacing w:val="-4"/>
          <w:position w:val="1"/>
          <w:sz w:val="18"/>
          <w:u w:val="single" w:color="ED1C24"/>
        </w:rPr>
        <w:t xml:space="preserve"> </w:t>
      </w:r>
      <w:r>
        <w:rPr>
          <w:color w:val="4C3A43"/>
          <w:position w:val="1"/>
          <w:sz w:val="18"/>
          <w:u w:val="single" w:color="ED1C24"/>
        </w:rPr>
        <w:t>2:</w:t>
      </w:r>
      <w:r>
        <w:rPr>
          <w:color w:val="4C3A43"/>
          <w:spacing w:val="-6"/>
          <w:position w:val="1"/>
          <w:sz w:val="18"/>
          <w:u w:val="single" w:color="ED1C24"/>
        </w:rPr>
        <w:t xml:space="preserve"> </w:t>
      </w:r>
      <w:r>
        <w:rPr>
          <w:color w:val="4C3A43"/>
          <w:position w:val="1"/>
          <w:sz w:val="18"/>
          <w:u w:val="single" w:color="ED1C24"/>
        </w:rPr>
        <w:t>War</w:t>
      </w:r>
      <w:r>
        <w:rPr>
          <w:color w:val="4C3A43"/>
          <w:spacing w:val="-3"/>
          <w:position w:val="1"/>
          <w:sz w:val="18"/>
          <w:u w:val="single" w:color="ED1C24"/>
        </w:rPr>
        <w:t xml:space="preserve"> </w:t>
      </w:r>
      <w:r>
        <w:rPr>
          <w:color w:val="4C3A43"/>
          <w:position w:val="1"/>
          <w:sz w:val="18"/>
          <w:u w:val="single" w:color="ED1C24"/>
        </w:rPr>
        <w:t>and</w:t>
      </w:r>
      <w:r>
        <w:rPr>
          <w:color w:val="4C3A43"/>
          <w:spacing w:val="-3"/>
          <w:position w:val="1"/>
          <w:sz w:val="18"/>
          <w:u w:val="single" w:color="ED1C24"/>
        </w:rPr>
        <w:t xml:space="preserve"> </w:t>
      </w:r>
      <w:r>
        <w:rPr>
          <w:color w:val="4C3A43"/>
          <w:position w:val="1"/>
          <w:sz w:val="18"/>
          <w:u w:val="single" w:color="ED1C24"/>
        </w:rPr>
        <w:t>International</w:t>
      </w:r>
      <w:r>
        <w:rPr>
          <w:color w:val="4C3A43"/>
          <w:spacing w:val="-3"/>
          <w:position w:val="1"/>
          <w:sz w:val="18"/>
          <w:u w:val="single" w:color="ED1C24"/>
        </w:rPr>
        <w:t xml:space="preserve"> </w:t>
      </w:r>
      <w:r>
        <w:rPr>
          <w:color w:val="4C3A43"/>
          <w:spacing w:val="-5"/>
          <w:position w:val="1"/>
          <w:sz w:val="18"/>
          <w:u w:val="single" w:color="ED1C24"/>
        </w:rPr>
        <w:t>Law</w:t>
      </w:r>
      <w:r>
        <w:rPr>
          <w:color w:val="4C3A43"/>
          <w:position w:val="1"/>
          <w:sz w:val="18"/>
        </w:rPr>
        <w:tab/>
        <w:t>Chapter</w:t>
      </w:r>
      <w:r>
        <w:rPr>
          <w:color w:val="4C3A43"/>
          <w:spacing w:val="-6"/>
          <w:position w:val="1"/>
          <w:sz w:val="18"/>
        </w:rPr>
        <w:t xml:space="preserve"> </w:t>
      </w:r>
      <w:r>
        <w:rPr>
          <w:color w:val="4C3A43"/>
          <w:position w:val="1"/>
          <w:sz w:val="18"/>
        </w:rPr>
        <w:t>2:</w:t>
      </w:r>
      <w:r>
        <w:rPr>
          <w:color w:val="4C3A43"/>
          <w:spacing w:val="-6"/>
          <w:position w:val="1"/>
          <w:sz w:val="18"/>
        </w:rPr>
        <w:t xml:space="preserve"> </w:t>
      </w:r>
      <w:r>
        <w:rPr>
          <w:color w:val="4C3A43"/>
          <w:position w:val="1"/>
          <w:sz w:val="18"/>
        </w:rPr>
        <w:t>War</w:t>
      </w:r>
      <w:r>
        <w:rPr>
          <w:color w:val="4C3A43"/>
          <w:spacing w:val="-3"/>
          <w:position w:val="1"/>
          <w:sz w:val="18"/>
        </w:rPr>
        <w:t xml:space="preserve"> </w:t>
      </w:r>
      <w:r>
        <w:rPr>
          <w:color w:val="4C3A43"/>
          <w:position w:val="1"/>
          <w:sz w:val="18"/>
        </w:rPr>
        <w:t>and</w:t>
      </w:r>
      <w:r>
        <w:rPr>
          <w:color w:val="4C3A43"/>
          <w:spacing w:val="-3"/>
          <w:position w:val="1"/>
          <w:sz w:val="18"/>
        </w:rPr>
        <w:t xml:space="preserve"> </w:t>
      </w:r>
      <w:r>
        <w:rPr>
          <w:color w:val="4C3A43"/>
          <w:position w:val="1"/>
          <w:sz w:val="18"/>
        </w:rPr>
        <w:t>International</w:t>
      </w:r>
      <w:r>
        <w:rPr>
          <w:color w:val="4C3A43"/>
          <w:spacing w:val="-3"/>
          <w:position w:val="1"/>
          <w:sz w:val="18"/>
        </w:rPr>
        <w:t xml:space="preserve"> </w:t>
      </w:r>
      <w:r>
        <w:rPr>
          <w:color w:val="4C3A43"/>
          <w:spacing w:val="-5"/>
          <w:position w:val="1"/>
          <w:sz w:val="18"/>
        </w:rPr>
        <w:t>Law</w:t>
      </w:r>
      <w:r>
        <w:rPr>
          <w:color w:val="4C3A43"/>
          <w:position w:val="1"/>
          <w:sz w:val="18"/>
        </w:rPr>
        <w:tab/>
      </w:r>
      <w:r>
        <w:rPr>
          <w:color w:val="231F20"/>
          <w:spacing w:val="-5"/>
          <w:sz w:val="20"/>
        </w:rPr>
        <w:t>41</w:t>
      </w:r>
    </w:p>
    <w:p w14:paraId="634B3FE3"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3FE4" w14:textId="77777777" w:rsidR="00901158" w:rsidRDefault="00901158">
      <w:pPr>
        <w:pStyle w:val="BodyText"/>
      </w:pPr>
    </w:p>
    <w:p w14:paraId="634B3FE5" w14:textId="77777777" w:rsidR="00901158" w:rsidRDefault="00901158">
      <w:pPr>
        <w:pStyle w:val="BodyText"/>
      </w:pPr>
    </w:p>
    <w:p w14:paraId="634B3FE6" w14:textId="77777777" w:rsidR="00901158" w:rsidRDefault="00901158">
      <w:pPr>
        <w:pStyle w:val="BodyText"/>
      </w:pPr>
    </w:p>
    <w:p w14:paraId="634B3FE7" w14:textId="77777777" w:rsidR="00901158" w:rsidRDefault="00901158">
      <w:pPr>
        <w:pStyle w:val="BodyText"/>
      </w:pPr>
    </w:p>
    <w:p w14:paraId="634B3FE8" w14:textId="77777777" w:rsidR="00901158" w:rsidRDefault="00901158">
      <w:pPr>
        <w:pStyle w:val="BodyText"/>
      </w:pPr>
    </w:p>
    <w:p w14:paraId="634B3FE9" w14:textId="77777777" w:rsidR="00901158" w:rsidRDefault="00901158">
      <w:pPr>
        <w:pStyle w:val="BodyText"/>
      </w:pPr>
    </w:p>
    <w:p w14:paraId="634B3FEA" w14:textId="77777777" w:rsidR="00901158" w:rsidRDefault="00901158">
      <w:pPr>
        <w:pStyle w:val="BodyText"/>
      </w:pPr>
    </w:p>
    <w:p w14:paraId="634B3FEB" w14:textId="77777777" w:rsidR="00901158" w:rsidRDefault="00901158">
      <w:pPr>
        <w:pStyle w:val="BodyText"/>
      </w:pPr>
    </w:p>
    <w:p w14:paraId="634B3FEC" w14:textId="77777777" w:rsidR="00901158" w:rsidRDefault="00901158">
      <w:pPr>
        <w:pStyle w:val="BodyText"/>
      </w:pPr>
    </w:p>
    <w:p w14:paraId="634B3FED" w14:textId="77777777" w:rsidR="00901158" w:rsidRDefault="00901158">
      <w:pPr>
        <w:pStyle w:val="BodyText"/>
      </w:pPr>
    </w:p>
    <w:p w14:paraId="634B3FEE" w14:textId="77777777" w:rsidR="00901158" w:rsidRDefault="00901158">
      <w:pPr>
        <w:pStyle w:val="BodyText"/>
      </w:pPr>
    </w:p>
    <w:p w14:paraId="634B3FEF" w14:textId="77777777" w:rsidR="00901158" w:rsidRDefault="00901158">
      <w:pPr>
        <w:pStyle w:val="BodyText"/>
      </w:pPr>
    </w:p>
    <w:p w14:paraId="634B3FF0" w14:textId="77777777" w:rsidR="00901158" w:rsidRDefault="00901158">
      <w:pPr>
        <w:pStyle w:val="BodyText"/>
      </w:pPr>
    </w:p>
    <w:p w14:paraId="634B3FF1" w14:textId="77777777" w:rsidR="00901158" w:rsidRDefault="00901158">
      <w:pPr>
        <w:pStyle w:val="BodyText"/>
      </w:pPr>
    </w:p>
    <w:p w14:paraId="634B3FF2" w14:textId="77777777" w:rsidR="00901158" w:rsidRDefault="00901158">
      <w:pPr>
        <w:pStyle w:val="BodyText"/>
      </w:pPr>
    </w:p>
    <w:p w14:paraId="634B3FF3" w14:textId="77777777" w:rsidR="00901158" w:rsidRDefault="00901158">
      <w:pPr>
        <w:pStyle w:val="BodyText"/>
        <w:spacing w:before="2"/>
        <w:rPr>
          <w:sz w:val="27"/>
        </w:rPr>
      </w:pPr>
    </w:p>
    <w:p w14:paraId="634B3FF4" w14:textId="77777777" w:rsidR="00901158" w:rsidRDefault="00901158">
      <w:pPr>
        <w:rPr>
          <w:sz w:val="27"/>
        </w:rPr>
        <w:sectPr w:rsidR="00901158">
          <w:pgSz w:w="16790" w:h="11910" w:orient="landscape"/>
          <w:pgMar w:top="0" w:right="0" w:bottom="0" w:left="0" w:header="720" w:footer="720" w:gutter="0"/>
          <w:cols w:space="720"/>
        </w:sectPr>
      </w:pPr>
    </w:p>
    <w:p w14:paraId="634B3FF5" w14:textId="77777777" w:rsidR="00901158" w:rsidRDefault="00FE2264">
      <w:pPr>
        <w:spacing w:before="98" w:line="180" w:lineRule="exact"/>
        <w:ind w:left="2814" w:right="1962" w:hanging="220"/>
        <w:rPr>
          <w:sz w:val="14"/>
        </w:rPr>
      </w:pPr>
      <w:r>
        <w:pict w14:anchorId="634B45E2">
          <v:group id="docshapegroup181" o:spid="_x0000_s1631" style="position:absolute;left:0;text-align:left;margin-left:0;margin-top:-188.4pt;width:839.1pt;height:192.45pt;z-index:251575808;mso-position-horizontal-relative:page" coordorigin=",-3768" coordsize="16782,3849">
            <v:shape id="docshape182" o:spid="_x0000_s1638" type="#_x0000_t75" style="position:absolute;top:-3769;width:16782;height:1475">
              <v:imagedata r:id="rId39" o:title=""/>
            </v:shape>
            <v:rect id="docshape183" o:spid="_x0000_s1637" style="position:absolute;top:-3195;width:6120;height:10" fillcolor="#d2232a" stroked="f"/>
            <v:shape id="docshape184" o:spid="_x0000_s1636" type="#_x0000_t75" style="position:absolute;left:684;top:-3394;width:5453;height:417">
              <v:imagedata r:id="rId10" o:title=""/>
            </v:shape>
            <v:shape id="docshape185" o:spid="_x0000_s1635" type="#_x0000_t75" style="position:absolute;left:2594;top:-2376;width:2749;height:2419">
              <v:imagedata r:id="rId49" o:title=""/>
            </v:shape>
            <v:rect id="docshape186" o:spid="_x0000_s1634" style="position:absolute;left:2594;top:-2376;width:2749;height:2419" filled="f" strokecolor="#7e5167" strokeweight=".36867mm"/>
            <v:shape id="docshape187" o:spid="_x0000_s1633" type="#_x0000_t202" style="position:absolute;left:9524;top:-2770;width:6598;height:1323" filled="f" stroked="f">
              <v:textbox inset="0,0,0,0">
                <w:txbxContent>
                  <w:p w14:paraId="634B46DF" w14:textId="77777777" w:rsidR="00901158" w:rsidRDefault="00944992">
                    <w:pPr>
                      <w:spacing w:line="216" w:lineRule="exact"/>
                      <w:rPr>
                        <w:rFonts w:ascii="新細明體" w:eastAsia="新細明體" w:hAnsi="新細明體"/>
                        <w:sz w:val="18"/>
                        <w:lang w:eastAsia="zh-TW"/>
                      </w:rPr>
                    </w:pPr>
                    <w:r>
                      <w:rPr>
                        <w:rFonts w:ascii="新細明體" w:eastAsia="新細明體" w:hAnsi="新細明體" w:hint="eastAsia"/>
                        <w:color w:val="231F20"/>
                        <w:sz w:val="18"/>
                        <w:lang w:eastAsia="zh-TW"/>
                      </w:rPr>
                      <w:t>傑里米‧布萊克(著)。《大屠殺：歷史與記憶》。北京：中央編譯出版社，</w:t>
                    </w:r>
                    <w:r>
                      <w:rPr>
                        <w:color w:val="231F20"/>
                        <w:sz w:val="18"/>
                        <w:lang w:eastAsia="zh-TW"/>
                      </w:rPr>
                      <w:t>2018</w:t>
                    </w:r>
                    <w:r>
                      <w:rPr>
                        <w:rFonts w:ascii="新細明體" w:eastAsia="新細明體" w:hAnsi="新細明體" w:hint="eastAsia"/>
                        <w:color w:val="231F20"/>
                        <w:spacing w:val="-10"/>
                        <w:sz w:val="18"/>
                        <w:lang w:eastAsia="zh-TW"/>
                      </w:rPr>
                      <w:t>。</w:t>
                    </w:r>
                  </w:p>
                  <w:p w14:paraId="634B46E0" w14:textId="77777777" w:rsidR="00901158" w:rsidRDefault="00944992">
                    <w:pPr>
                      <w:spacing w:before="65" w:line="247" w:lineRule="auto"/>
                      <w:ind w:right="19"/>
                      <w:rPr>
                        <w:rFonts w:ascii="新細明體" w:eastAsia="新細明體" w:hAnsi="新細明體"/>
                        <w:sz w:val="18"/>
                        <w:lang w:eastAsia="zh-TW"/>
                      </w:rPr>
                    </w:pPr>
                    <w:r>
                      <w:rPr>
                        <w:rFonts w:ascii="新細明體" w:eastAsia="新細明體" w:hAnsi="新細明體" w:hint="eastAsia"/>
                        <w:color w:val="231F20"/>
                        <w:spacing w:val="-2"/>
                        <w:sz w:val="18"/>
                        <w:lang w:eastAsia="zh-TW"/>
                      </w:rPr>
                      <w:t>瑪格蕾特‧麥克米蘭(著)、曹嬿恆(譯)。《戰爭：暴力、衝突與動盪如何形塑人類與社會》。台北：商周出版，</w:t>
                    </w:r>
                    <w:r>
                      <w:rPr>
                        <w:color w:val="231F20"/>
                        <w:spacing w:val="-2"/>
                        <w:sz w:val="18"/>
                        <w:lang w:eastAsia="zh-TW"/>
                      </w:rPr>
                      <w:t>2021</w:t>
                    </w:r>
                    <w:r>
                      <w:rPr>
                        <w:rFonts w:ascii="新細明體" w:eastAsia="新細明體" w:hAnsi="新細明體" w:hint="eastAsia"/>
                        <w:color w:val="231F20"/>
                        <w:spacing w:val="-2"/>
                        <w:sz w:val="18"/>
                        <w:lang w:eastAsia="zh-TW"/>
                      </w:rPr>
                      <w:t>。</w:t>
                    </w:r>
                  </w:p>
                  <w:p w14:paraId="634B46E1" w14:textId="77777777" w:rsidR="00901158" w:rsidRDefault="00944992">
                    <w:pPr>
                      <w:spacing w:before="63" w:line="228" w:lineRule="auto"/>
                      <w:ind w:right="18"/>
                      <w:rPr>
                        <w:rFonts w:ascii="新細明體" w:eastAsia="新細明體" w:hAnsi="新細明體"/>
                        <w:sz w:val="18"/>
                      </w:rPr>
                    </w:pPr>
                    <w:r>
                      <w:rPr>
                        <w:rFonts w:ascii="新細明體" w:eastAsia="新細明體" w:hAnsi="新細明體" w:hint="eastAsia"/>
                        <w:color w:val="231F20"/>
                        <w:spacing w:val="-2"/>
                        <w:sz w:val="18"/>
                        <w:lang w:eastAsia="zh-TW"/>
                      </w:rPr>
                      <w:t>瑪格蕾特‧麥克米蘭。《巴黎和會：締造和平還是重啟戰爭？重塑世界新秩序的關</w:t>
                    </w:r>
                    <w:r>
                      <w:rPr>
                        <w:rFonts w:ascii="新細明體" w:eastAsia="新細明體" w:hAnsi="新細明體" w:hint="eastAsia"/>
                        <w:color w:val="231F20"/>
                        <w:sz w:val="18"/>
                        <w:lang w:eastAsia="zh-TW"/>
                      </w:rPr>
                      <w:t xml:space="preserve">鍵 </w:t>
                    </w:r>
                    <w:r>
                      <w:rPr>
                        <w:color w:val="231F20"/>
                        <w:sz w:val="18"/>
                        <w:lang w:eastAsia="zh-TW"/>
                      </w:rPr>
                      <w:t xml:space="preserve">180 </w:t>
                    </w:r>
                    <w:r>
                      <w:rPr>
                        <w:rFonts w:ascii="新細明體" w:eastAsia="新細明體" w:hAnsi="新細明體" w:hint="eastAsia"/>
                        <w:color w:val="231F20"/>
                        <w:sz w:val="18"/>
                        <w:lang w:eastAsia="zh-TW"/>
                      </w:rPr>
                      <w:t>天》。</w:t>
                    </w:r>
                    <w:r>
                      <w:rPr>
                        <w:rFonts w:ascii="新細明體" w:eastAsia="新細明體" w:hAnsi="新細明體" w:hint="eastAsia"/>
                        <w:color w:val="231F20"/>
                        <w:sz w:val="18"/>
                      </w:rPr>
                      <w:t>台北：麥田，</w:t>
                    </w:r>
                    <w:r>
                      <w:rPr>
                        <w:color w:val="231F20"/>
                        <w:sz w:val="18"/>
                      </w:rPr>
                      <w:t>2019</w:t>
                    </w:r>
                    <w:r>
                      <w:rPr>
                        <w:rFonts w:ascii="新細明體" w:eastAsia="新細明體" w:hAnsi="新細明體" w:hint="eastAsia"/>
                        <w:color w:val="231F20"/>
                        <w:sz w:val="18"/>
                      </w:rPr>
                      <w:t>。</w:t>
                    </w:r>
                  </w:p>
                </w:txbxContent>
              </v:textbox>
            </v:shape>
            <v:shape id="docshape188" o:spid="_x0000_s1632" type="#_x0000_t202" style="position:absolute;left:9524;top:-732;width:6598;height:812" filled="f" stroked="f">
              <v:textbox inset="0,0,0,0">
                <w:txbxContent>
                  <w:p w14:paraId="634B46E2" w14:textId="77777777" w:rsidR="00901158" w:rsidRDefault="00944992">
                    <w:pPr>
                      <w:spacing w:line="232" w:lineRule="exact"/>
                      <w:rPr>
                        <w:b/>
                        <w:sz w:val="24"/>
                      </w:rPr>
                    </w:pPr>
                    <w:r>
                      <w:rPr>
                        <w:b/>
                        <w:color w:val="7E5167"/>
                        <w:sz w:val="24"/>
                      </w:rPr>
                      <w:t xml:space="preserve">Meaning of </w:t>
                    </w:r>
                    <w:r>
                      <w:rPr>
                        <w:b/>
                        <w:color w:val="7E5167"/>
                        <w:spacing w:val="-2"/>
                        <w:sz w:val="24"/>
                      </w:rPr>
                      <w:t>terms:</w:t>
                    </w:r>
                  </w:p>
                  <w:p w14:paraId="634B46E3" w14:textId="77777777" w:rsidR="00901158" w:rsidRDefault="00944992">
                    <w:pPr>
                      <w:tabs>
                        <w:tab w:val="left" w:pos="259"/>
                      </w:tabs>
                      <w:spacing w:before="130" w:line="230" w:lineRule="auto"/>
                      <w:ind w:left="260" w:right="18" w:hanging="260"/>
                      <w:rPr>
                        <w:sz w:val="20"/>
                      </w:rPr>
                    </w:pPr>
                    <w:proofErr w:type="spellStart"/>
                    <w:r>
                      <w:rPr>
                        <w:color w:val="ED1C24"/>
                        <w:spacing w:val="-10"/>
                        <w:sz w:val="20"/>
                      </w:rPr>
                      <w:t>i</w:t>
                    </w:r>
                    <w:proofErr w:type="spellEnd"/>
                    <w:r>
                      <w:rPr>
                        <w:color w:val="ED1C24"/>
                        <w:sz w:val="20"/>
                      </w:rPr>
                      <w:tab/>
                    </w:r>
                    <w:r>
                      <w:rPr>
                        <w:color w:val="231F20"/>
                        <w:sz w:val="20"/>
                      </w:rPr>
                      <w:t>The School of Salamanca: A school of thought emerged in Spain during the</w:t>
                    </w:r>
                    <w:r>
                      <w:rPr>
                        <w:color w:val="231F20"/>
                        <w:spacing w:val="40"/>
                        <w:sz w:val="20"/>
                      </w:rPr>
                      <w:t xml:space="preserve"> </w:t>
                    </w:r>
                    <w:r>
                      <w:rPr>
                        <w:color w:val="231F20"/>
                        <w:sz w:val="20"/>
                      </w:rPr>
                      <w:t>Renaissance,</w:t>
                    </w:r>
                    <w:r>
                      <w:rPr>
                        <w:color w:val="231F20"/>
                        <w:spacing w:val="9"/>
                        <w:sz w:val="20"/>
                      </w:rPr>
                      <w:t xml:space="preserve"> </w:t>
                    </w:r>
                    <w:r>
                      <w:rPr>
                        <w:color w:val="231F20"/>
                        <w:sz w:val="20"/>
                      </w:rPr>
                      <w:t>popular</w:t>
                    </w:r>
                    <w:r>
                      <w:rPr>
                        <w:color w:val="231F20"/>
                        <w:spacing w:val="12"/>
                        <w:sz w:val="20"/>
                      </w:rPr>
                      <w:t xml:space="preserve"> </w:t>
                    </w:r>
                    <w:r>
                      <w:rPr>
                        <w:color w:val="231F20"/>
                        <w:sz w:val="20"/>
                      </w:rPr>
                      <w:t>especially</w:t>
                    </w:r>
                    <w:r>
                      <w:rPr>
                        <w:color w:val="231F20"/>
                        <w:spacing w:val="12"/>
                        <w:sz w:val="20"/>
                      </w:rPr>
                      <w:t xml:space="preserve"> </w:t>
                    </w:r>
                    <w:r>
                      <w:rPr>
                        <w:color w:val="231F20"/>
                        <w:sz w:val="20"/>
                      </w:rPr>
                      <w:t>among</w:t>
                    </w:r>
                    <w:r>
                      <w:rPr>
                        <w:color w:val="231F20"/>
                        <w:spacing w:val="12"/>
                        <w:sz w:val="20"/>
                      </w:rPr>
                      <w:t xml:space="preserve"> </w:t>
                    </w:r>
                    <w:r>
                      <w:rPr>
                        <w:color w:val="231F20"/>
                        <w:sz w:val="20"/>
                      </w:rPr>
                      <w:t>Spanish</w:t>
                    </w:r>
                    <w:r>
                      <w:rPr>
                        <w:color w:val="231F20"/>
                        <w:spacing w:val="12"/>
                        <w:sz w:val="20"/>
                      </w:rPr>
                      <w:t xml:space="preserve"> </w:t>
                    </w:r>
                    <w:r>
                      <w:rPr>
                        <w:color w:val="231F20"/>
                        <w:sz w:val="20"/>
                      </w:rPr>
                      <w:t>theologians</w:t>
                    </w:r>
                    <w:r>
                      <w:rPr>
                        <w:color w:val="231F20"/>
                        <w:spacing w:val="13"/>
                        <w:sz w:val="20"/>
                      </w:rPr>
                      <w:t xml:space="preserve"> </w:t>
                    </w:r>
                    <w:r>
                      <w:rPr>
                        <w:color w:val="231F20"/>
                        <w:sz w:val="20"/>
                      </w:rPr>
                      <w:t>and</w:t>
                    </w:r>
                    <w:r>
                      <w:rPr>
                        <w:color w:val="231F20"/>
                        <w:spacing w:val="12"/>
                        <w:sz w:val="20"/>
                      </w:rPr>
                      <w:t xml:space="preserve"> </w:t>
                    </w:r>
                    <w:r>
                      <w:rPr>
                        <w:color w:val="231F20"/>
                        <w:sz w:val="20"/>
                      </w:rPr>
                      <w:t>rooted</w:t>
                    </w:r>
                    <w:r>
                      <w:rPr>
                        <w:color w:val="231F20"/>
                        <w:spacing w:val="12"/>
                        <w:sz w:val="20"/>
                      </w:rPr>
                      <w:t xml:space="preserve"> </w:t>
                    </w:r>
                    <w:r>
                      <w:rPr>
                        <w:color w:val="231F20"/>
                        <w:sz w:val="20"/>
                      </w:rPr>
                      <w:t>in</w:t>
                    </w:r>
                    <w:r>
                      <w:rPr>
                        <w:color w:val="231F20"/>
                        <w:spacing w:val="13"/>
                        <w:sz w:val="20"/>
                      </w:rPr>
                      <w:t xml:space="preserve"> </w:t>
                    </w:r>
                    <w:r>
                      <w:rPr>
                        <w:color w:val="231F20"/>
                        <w:spacing w:val="-5"/>
                        <w:sz w:val="20"/>
                      </w:rPr>
                      <w:t>the</w:t>
                    </w:r>
                  </w:p>
                </w:txbxContent>
              </v:textbox>
            </v:shape>
            <w10:wrap anchorx="page"/>
          </v:group>
        </w:pict>
      </w:r>
      <w:r w:rsidR="00944992">
        <w:rPr>
          <w:rFonts w:ascii="新細明體" w:hAnsi="新細明體"/>
          <w:color w:val="231F20"/>
          <w:sz w:val="14"/>
        </w:rPr>
        <w:t>▲</w:t>
      </w:r>
      <w:r w:rsidR="00944992">
        <w:rPr>
          <w:rFonts w:ascii="新細明體" w:hAnsi="新細明體"/>
          <w:color w:val="231F20"/>
          <w:spacing w:val="40"/>
          <w:sz w:val="14"/>
        </w:rPr>
        <w:t xml:space="preserve"> </w:t>
      </w:r>
      <w:r w:rsidR="00944992">
        <w:rPr>
          <w:color w:val="231F20"/>
          <w:sz w:val="14"/>
        </w:rPr>
        <w:t>Figure 2.9: Genocide trial of the</w:t>
      </w:r>
      <w:r w:rsidR="00944992">
        <w:rPr>
          <w:color w:val="231F20"/>
          <w:spacing w:val="40"/>
          <w:sz w:val="14"/>
        </w:rPr>
        <w:t xml:space="preserve"> </w:t>
      </w:r>
      <w:r w:rsidR="00944992">
        <w:rPr>
          <w:color w:val="231F20"/>
          <w:sz w:val="14"/>
        </w:rPr>
        <w:t>International Criminal Tribunal for Rwanda</w:t>
      </w:r>
      <w:r w:rsidR="00944992">
        <w:rPr>
          <w:color w:val="231F20"/>
          <w:spacing w:val="40"/>
          <w:sz w:val="14"/>
        </w:rPr>
        <w:t xml:space="preserve"> </w:t>
      </w:r>
      <w:r w:rsidR="00944992">
        <w:rPr>
          <w:color w:val="231F20"/>
          <w:sz w:val="14"/>
        </w:rPr>
        <w:t>in 1997. (“Material obtained on 2 May 2022</w:t>
      </w:r>
      <w:r w:rsidR="00944992">
        <w:rPr>
          <w:color w:val="231F20"/>
          <w:spacing w:val="40"/>
          <w:sz w:val="14"/>
        </w:rPr>
        <w:t xml:space="preserve"> </w:t>
      </w:r>
      <w:r w:rsidR="00944992">
        <w:rPr>
          <w:color w:val="231F20"/>
          <w:sz w:val="14"/>
        </w:rPr>
        <w:t>from the website of the United Nations</w:t>
      </w:r>
      <w:r w:rsidR="00944992">
        <w:rPr>
          <w:color w:val="231F20"/>
          <w:spacing w:val="40"/>
          <w:sz w:val="14"/>
        </w:rPr>
        <w:t xml:space="preserve"> </w:t>
      </w:r>
      <w:r w:rsidR="00944992">
        <w:rPr>
          <w:color w:val="231F20"/>
          <w:sz w:val="14"/>
        </w:rPr>
        <w:t>Audiovisual Library of International Law,</w:t>
      </w:r>
      <w:r w:rsidR="00944992">
        <w:rPr>
          <w:color w:val="231F20"/>
          <w:spacing w:val="40"/>
          <w:sz w:val="14"/>
        </w:rPr>
        <w:t xml:space="preserve"> </w:t>
      </w:r>
      <w:r w:rsidR="00944992">
        <w:rPr>
          <w:color w:val="231F20"/>
          <w:sz w:val="14"/>
        </w:rPr>
        <w:t xml:space="preserve">located at </w:t>
      </w:r>
      <w:hyperlink r:id="rId50">
        <w:r w:rsidR="00944992">
          <w:rPr>
            <w:color w:val="231F20"/>
            <w:sz w:val="14"/>
            <w:u w:val="single" w:color="231F20"/>
          </w:rPr>
          <w:t>http://www.un.org/law/avl</w:t>
        </w:r>
      </w:hyperlink>
      <w:r w:rsidR="00944992">
        <w:rPr>
          <w:color w:val="231F20"/>
          <w:sz w:val="14"/>
        </w:rPr>
        <w:t xml:space="preserve"> .”)</w:t>
      </w:r>
    </w:p>
    <w:p w14:paraId="634B3FF6" w14:textId="77777777" w:rsidR="00901158" w:rsidRDefault="00901158">
      <w:pPr>
        <w:pStyle w:val="BodyText"/>
        <w:rPr>
          <w:sz w:val="14"/>
        </w:rPr>
      </w:pPr>
    </w:p>
    <w:p w14:paraId="634B3FF7" w14:textId="77777777" w:rsidR="00901158" w:rsidRDefault="00901158">
      <w:pPr>
        <w:pStyle w:val="BodyText"/>
        <w:spacing w:before="1"/>
        <w:rPr>
          <w:sz w:val="19"/>
        </w:rPr>
      </w:pPr>
    </w:p>
    <w:p w14:paraId="634B3FF8" w14:textId="77777777" w:rsidR="00901158" w:rsidRDefault="00944992">
      <w:pPr>
        <w:pStyle w:val="Heading4"/>
        <w:ind w:left="3462" w:right="2794"/>
        <w:jc w:val="center"/>
      </w:pPr>
      <w:r>
        <w:rPr>
          <w:color w:val="D2232A"/>
          <w:spacing w:val="-2"/>
        </w:rPr>
        <w:t>Summary</w:t>
      </w:r>
    </w:p>
    <w:p w14:paraId="634B3FF9" w14:textId="77777777" w:rsidR="00901158" w:rsidRDefault="00944992">
      <w:pPr>
        <w:pStyle w:val="BodyText"/>
        <w:spacing w:before="82" w:line="333" w:lineRule="auto"/>
        <w:ind w:left="935" w:right="262" w:firstLine="340"/>
        <w:jc w:val="both"/>
      </w:pPr>
      <w:r>
        <w:rPr>
          <w:color w:val="231F20"/>
        </w:rPr>
        <w:t>Although the International law of war was originated from Europe, it was globalized because of the two world wars.</w:t>
      </w:r>
      <w:r>
        <w:rPr>
          <w:color w:val="231F20"/>
          <w:spacing w:val="-3"/>
        </w:rPr>
        <w:t xml:space="preserve"> </w:t>
      </w:r>
      <w:r>
        <w:rPr>
          <w:color w:val="231F20"/>
        </w:rPr>
        <w:t>As international law of war is not enforced by any sovereign state, it works differently from local laws. It</w:t>
      </w:r>
      <w:r>
        <w:rPr>
          <w:color w:val="231F20"/>
          <w:spacing w:val="-3"/>
        </w:rPr>
        <w:t xml:space="preserve"> </w:t>
      </w:r>
      <w:r>
        <w:rPr>
          <w:color w:val="231F20"/>
        </w:rPr>
        <w:t>worked</w:t>
      </w:r>
      <w:r>
        <w:rPr>
          <w:color w:val="231F20"/>
          <w:spacing w:val="-3"/>
        </w:rPr>
        <w:t xml:space="preserve"> </w:t>
      </w:r>
      <w:r>
        <w:rPr>
          <w:color w:val="231F20"/>
        </w:rPr>
        <w:t>best</w:t>
      </w:r>
      <w:r>
        <w:rPr>
          <w:color w:val="231F20"/>
          <w:spacing w:val="-3"/>
        </w:rPr>
        <w:t xml:space="preserve"> </w:t>
      </w:r>
      <w:r>
        <w:rPr>
          <w:color w:val="231F20"/>
        </w:rPr>
        <w:t>when</w:t>
      </w:r>
      <w:r>
        <w:rPr>
          <w:color w:val="231F20"/>
          <w:spacing w:val="-3"/>
        </w:rPr>
        <w:t xml:space="preserve"> </w:t>
      </w:r>
      <w:r>
        <w:rPr>
          <w:color w:val="231F20"/>
        </w:rPr>
        <w:t>the</w:t>
      </w:r>
      <w:r>
        <w:rPr>
          <w:color w:val="231F20"/>
          <w:spacing w:val="-3"/>
        </w:rPr>
        <w:t xml:space="preserve"> </w:t>
      </w:r>
      <w:r>
        <w:rPr>
          <w:color w:val="231F20"/>
        </w:rPr>
        <w:t>nations</w:t>
      </w:r>
      <w:r>
        <w:rPr>
          <w:color w:val="231F20"/>
          <w:spacing w:val="-3"/>
        </w:rPr>
        <w:t xml:space="preserve"> </w:t>
      </w:r>
      <w:r>
        <w:rPr>
          <w:color w:val="231F20"/>
        </w:rPr>
        <w:t>believed</w:t>
      </w:r>
      <w:r>
        <w:rPr>
          <w:color w:val="231F20"/>
          <w:spacing w:val="-3"/>
        </w:rPr>
        <w:t xml:space="preserve"> </w:t>
      </w:r>
      <w:r>
        <w:rPr>
          <w:color w:val="231F20"/>
        </w:rPr>
        <w:t>that</w:t>
      </w:r>
      <w:r>
        <w:rPr>
          <w:color w:val="231F20"/>
          <w:spacing w:val="-3"/>
        </w:rPr>
        <w:t xml:space="preserve"> </w:t>
      </w:r>
      <w:r>
        <w:rPr>
          <w:color w:val="231F20"/>
        </w:rPr>
        <w:t>it</w:t>
      </w:r>
      <w:r>
        <w:rPr>
          <w:color w:val="231F20"/>
          <w:spacing w:val="-3"/>
        </w:rPr>
        <w:t xml:space="preserve"> </w:t>
      </w:r>
      <w:r>
        <w:rPr>
          <w:color w:val="231F20"/>
        </w:rPr>
        <w:t>was</w:t>
      </w:r>
      <w:r>
        <w:rPr>
          <w:color w:val="231F20"/>
          <w:spacing w:val="-3"/>
        </w:rPr>
        <w:t xml:space="preserve"> </w:t>
      </w:r>
      <w:r>
        <w:rPr>
          <w:color w:val="231F20"/>
        </w:rPr>
        <w:t>in</w:t>
      </w:r>
      <w:r>
        <w:rPr>
          <w:color w:val="231F20"/>
          <w:spacing w:val="-3"/>
        </w:rPr>
        <w:t xml:space="preserve"> </w:t>
      </w:r>
      <w:r>
        <w:rPr>
          <w:color w:val="231F20"/>
        </w:rPr>
        <w:t>their</w:t>
      </w:r>
      <w:r>
        <w:rPr>
          <w:color w:val="231F20"/>
          <w:spacing w:val="-3"/>
        </w:rPr>
        <w:t xml:space="preserve"> </w:t>
      </w:r>
      <w:r>
        <w:rPr>
          <w:color w:val="231F20"/>
        </w:rPr>
        <w:t>interest</w:t>
      </w:r>
      <w:r>
        <w:rPr>
          <w:color w:val="231F20"/>
          <w:spacing w:val="-3"/>
        </w:rPr>
        <w:t xml:space="preserve"> </w:t>
      </w:r>
      <w:r>
        <w:rPr>
          <w:color w:val="231F20"/>
        </w:rPr>
        <w:t>to</w:t>
      </w:r>
      <w:r>
        <w:rPr>
          <w:color w:val="231F20"/>
          <w:spacing w:val="-3"/>
        </w:rPr>
        <w:t xml:space="preserve"> </w:t>
      </w:r>
      <w:r>
        <w:rPr>
          <w:color w:val="231F20"/>
        </w:rPr>
        <w:t>abide by them. Unfortunately, not all states recognized the importance of the law of war, which was never fully recognized or observed, especially the major powers that possess nuclear weapons. As a result, there has been a vast geographical</w:t>
      </w:r>
      <w:r>
        <w:rPr>
          <w:color w:val="231F20"/>
          <w:spacing w:val="-8"/>
        </w:rPr>
        <w:t xml:space="preserve"> </w:t>
      </w:r>
      <w:r>
        <w:rPr>
          <w:color w:val="231F20"/>
        </w:rPr>
        <w:t>and</w:t>
      </w:r>
      <w:r>
        <w:rPr>
          <w:color w:val="231F20"/>
          <w:spacing w:val="-8"/>
        </w:rPr>
        <w:t xml:space="preserve"> </w:t>
      </w:r>
      <w:r>
        <w:rPr>
          <w:color w:val="231F20"/>
        </w:rPr>
        <w:t>cultural</w:t>
      </w:r>
      <w:r>
        <w:rPr>
          <w:color w:val="231F20"/>
          <w:spacing w:val="-8"/>
        </w:rPr>
        <w:t xml:space="preserve"> </w:t>
      </w:r>
      <w:r>
        <w:rPr>
          <w:color w:val="231F20"/>
        </w:rPr>
        <w:t>discrepancy</w:t>
      </w:r>
      <w:r>
        <w:rPr>
          <w:color w:val="231F20"/>
          <w:spacing w:val="-8"/>
        </w:rPr>
        <w:t xml:space="preserve"> </w:t>
      </w:r>
      <w:r>
        <w:rPr>
          <w:color w:val="231F20"/>
        </w:rPr>
        <w:t>in</w:t>
      </w:r>
      <w:r>
        <w:rPr>
          <w:color w:val="231F20"/>
          <w:spacing w:val="-8"/>
        </w:rPr>
        <w:t xml:space="preserve"> </w:t>
      </w:r>
      <w:r>
        <w:rPr>
          <w:color w:val="231F20"/>
        </w:rPr>
        <w:t>the</w:t>
      </w:r>
      <w:r>
        <w:rPr>
          <w:color w:val="231F20"/>
          <w:spacing w:val="-8"/>
        </w:rPr>
        <w:t xml:space="preserve"> </w:t>
      </w:r>
      <w:r>
        <w:rPr>
          <w:color w:val="231F20"/>
        </w:rPr>
        <w:t>implementation</w:t>
      </w:r>
      <w:r>
        <w:rPr>
          <w:color w:val="231F20"/>
          <w:spacing w:val="-8"/>
        </w:rPr>
        <w:t xml:space="preserve"> </w:t>
      </w:r>
      <w:r>
        <w:rPr>
          <w:color w:val="231F20"/>
        </w:rPr>
        <w:t>of</w:t>
      </w:r>
      <w:r>
        <w:rPr>
          <w:color w:val="231F20"/>
          <w:spacing w:val="-8"/>
        </w:rPr>
        <w:t xml:space="preserve"> </w:t>
      </w:r>
      <w:r>
        <w:rPr>
          <w:color w:val="231F20"/>
        </w:rPr>
        <w:t xml:space="preserve">international </w:t>
      </w:r>
      <w:r>
        <w:rPr>
          <w:color w:val="231F20"/>
          <w:spacing w:val="-2"/>
        </w:rPr>
        <w:t>standards.</w:t>
      </w:r>
    </w:p>
    <w:p w14:paraId="634B3FFA" w14:textId="77777777" w:rsidR="00901158" w:rsidRDefault="00901158">
      <w:pPr>
        <w:pStyle w:val="BodyText"/>
      </w:pPr>
    </w:p>
    <w:p w14:paraId="634B3FFB" w14:textId="77777777" w:rsidR="00901158" w:rsidRDefault="00901158">
      <w:pPr>
        <w:pStyle w:val="BodyText"/>
      </w:pPr>
    </w:p>
    <w:p w14:paraId="634B3FFC" w14:textId="77777777" w:rsidR="00901158" w:rsidRDefault="00944992">
      <w:pPr>
        <w:pStyle w:val="Heading4"/>
        <w:spacing w:before="147"/>
      </w:pPr>
      <w:r>
        <w:rPr>
          <w:color w:val="7E5167"/>
        </w:rPr>
        <w:t>Suggested</w:t>
      </w:r>
      <w:r>
        <w:rPr>
          <w:color w:val="7E5167"/>
          <w:spacing w:val="-9"/>
        </w:rPr>
        <w:t xml:space="preserve"> </w:t>
      </w:r>
      <w:r>
        <w:rPr>
          <w:color w:val="7E5167"/>
          <w:spacing w:val="-2"/>
        </w:rPr>
        <w:t>Readings:</w:t>
      </w:r>
    </w:p>
    <w:p w14:paraId="634B3FFD" w14:textId="77777777" w:rsidR="00901158" w:rsidRDefault="00944992">
      <w:pPr>
        <w:spacing w:before="97"/>
        <w:ind w:left="680"/>
        <w:rPr>
          <w:sz w:val="18"/>
        </w:rPr>
      </w:pPr>
      <w:r>
        <w:rPr>
          <w:color w:val="231F20"/>
          <w:sz w:val="18"/>
        </w:rPr>
        <w:t>Best,</w:t>
      </w:r>
      <w:r>
        <w:rPr>
          <w:color w:val="231F20"/>
          <w:spacing w:val="-12"/>
          <w:sz w:val="18"/>
        </w:rPr>
        <w:t xml:space="preserve"> </w:t>
      </w:r>
      <w:r>
        <w:rPr>
          <w:color w:val="231F20"/>
          <w:sz w:val="18"/>
        </w:rPr>
        <w:t>Geoffrey.</w:t>
      </w:r>
      <w:r>
        <w:rPr>
          <w:color w:val="231F20"/>
          <w:spacing w:val="-8"/>
          <w:sz w:val="18"/>
        </w:rPr>
        <w:t xml:space="preserve"> </w:t>
      </w:r>
      <w:r>
        <w:rPr>
          <w:i/>
          <w:color w:val="231F20"/>
          <w:sz w:val="18"/>
        </w:rPr>
        <w:t>Humanity</w:t>
      </w:r>
      <w:r>
        <w:rPr>
          <w:i/>
          <w:color w:val="231F20"/>
          <w:spacing w:val="-9"/>
          <w:sz w:val="18"/>
        </w:rPr>
        <w:t xml:space="preserve"> </w:t>
      </w:r>
      <w:r>
        <w:rPr>
          <w:i/>
          <w:color w:val="231F20"/>
          <w:sz w:val="18"/>
        </w:rPr>
        <w:t>in</w:t>
      </w:r>
      <w:r>
        <w:rPr>
          <w:i/>
          <w:color w:val="231F20"/>
          <w:spacing w:val="-11"/>
          <w:sz w:val="18"/>
        </w:rPr>
        <w:t xml:space="preserve"> </w:t>
      </w:r>
      <w:r>
        <w:rPr>
          <w:i/>
          <w:color w:val="231F20"/>
          <w:sz w:val="18"/>
        </w:rPr>
        <w:t>Warfare</w:t>
      </w:r>
      <w:r>
        <w:rPr>
          <w:color w:val="231F20"/>
          <w:sz w:val="18"/>
        </w:rPr>
        <w:t>.</w:t>
      </w:r>
      <w:r>
        <w:rPr>
          <w:color w:val="231F20"/>
          <w:spacing w:val="-9"/>
          <w:sz w:val="18"/>
        </w:rPr>
        <w:t xml:space="preserve"> </w:t>
      </w:r>
      <w:r>
        <w:rPr>
          <w:color w:val="231F20"/>
          <w:sz w:val="18"/>
        </w:rPr>
        <w:t>New</w:t>
      </w:r>
      <w:r>
        <w:rPr>
          <w:color w:val="231F20"/>
          <w:spacing w:val="-11"/>
          <w:sz w:val="18"/>
        </w:rPr>
        <w:t xml:space="preserve"> </w:t>
      </w:r>
      <w:r>
        <w:rPr>
          <w:color w:val="231F20"/>
          <w:sz w:val="18"/>
        </w:rPr>
        <w:t>York:</w:t>
      </w:r>
      <w:r>
        <w:rPr>
          <w:color w:val="231F20"/>
          <w:spacing w:val="-8"/>
          <w:sz w:val="18"/>
        </w:rPr>
        <w:t xml:space="preserve"> </w:t>
      </w:r>
      <w:r>
        <w:rPr>
          <w:color w:val="231F20"/>
          <w:sz w:val="18"/>
        </w:rPr>
        <w:t>Columbia</w:t>
      </w:r>
      <w:r>
        <w:rPr>
          <w:color w:val="231F20"/>
          <w:spacing w:val="-8"/>
          <w:sz w:val="18"/>
        </w:rPr>
        <w:t xml:space="preserve"> </w:t>
      </w:r>
      <w:r>
        <w:rPr>
          <w:color w:val="231F20"/>
          <w:sz w:val="18"/>
        </w:rPr>
        <w:t>University</w:t>
      </w:r>
      <w:r>
        <w:rPr>
          <w:color w:val="231F20"/>
          <w:spacing w:val="-9"/>
          <w:sz w:val="18"/>
        </w:rPr>
        <w:t xml:space="preserve"> </w:t>
      </w:r>
      <w:r>
        <w:rPr>
          <w:color w:val="231F20"/>
          <w:sz w:val="18"/>
        </w:rPr>
        <w:t>Press,</w:t>
      </w:r>
      <w:r>
        <w:rPr>
          <w:color w:val="231F20"/>
          <w:spacing w:val="-9"/>
          <w:sz w:val="18"/>
        </w:rPr>
        <w:t xml:space="preserve"> </w:t>
      </w:r>
      <w:r>
        <w:rPr>
          <w:color w:val="231F20"/>
          <w:spacing w:val="-2"/>
          <w:sz w:val="18"/>
        </w:rPr>
        <w:t>1980.</w:t>
      </w:r>
    </w:p>
    <w:p w14:paraId="634B3FFE" w14:textId="77777777" w:rsidR="00901158" w:rsidRDefault="00944992">
      <w:pPr>
        <w:spacing w:before="115" w:line="232" w:lineRule="auto"/>
        <w:ind w:left="680"/>
        <w:rPr>
          <w:sz w:val="18"/>
        </w:rPr>
      </w:pPr>
      <w:r>
        <w:rPr>
          <w:color w:val="231F20"/>
          <w:sz w:val="18"/>
        </w:rPr>
        <w:t xml:space="preserve">Crossland, James. </w:t>
      </w:r>
      <w:r>
        <w:rPr>
          <w:i/>
          <w:color w:val="231F20"/>
          <w:sz w:val="18"/>
        </w:rPr>
        <w:t>War, Law and Humanity the Campaign to Control</w:t>
      </w:r>
      <w:r>
        <w:rPr>
          <w:i/>
          <w:color w:val="231F20"/>
          <w:spacing w:val="-2"/>
          <w:sz w:val="18"/>
        </w:rPr>
        <w:t xml:space="preserve"> </w:t>
      </w:r>
      <w:r>
        <w:rPr>
          <w:i/>
          <w:color w:val="231F20"/>
          <w:sz w:val="18"/>
        </w:rPr>
        <w:t>Warfare, 1853-1914</w:t>
      </w:r>
      <w:r>
        <w:rPr>
          <w:color w:val="231F20"/>
          <w:sz w:val="18"/>
        </w:rPr>
        <w:t xml:space="preserve">. </w:t>
      </w:r>
      <w:proofErr w:type="gramStart"/>
      <w:r>
        <w:rPr>
          <w:color w:val="231F20"/>
          <w:sz w:val="18"/>
        </w:rPr>
        <w:t>London :</w:t>
      </w:r>
      <w:proofErr w:type="gramEnd"/>
      <w:r>
        <w:rPr>
          <w:color w:val="231F20"/>
          <w:sz w:val="18"/>
        </w:rPr>
        <w:t xml:space="preserve"> Bloomsbury Academic, 2018.</w:t>
      </w:r>
    </w:p>
    <w:p w14:paraId="634B3FFF" w14:textId="77777777" w:rsidR="00901158" w:rsidRDefault="00944992">
      <w:pPr>
        <w:spacing w:before="115" w:line="232" w:lineRule="auto"/>
        <w:ind w:left="680"/>
        <w:rPr>
          <w:sz w:val="18"/>
        </w:rPr>
      </w:pPr>
      <w:proofErr w:type="spellStart"/>
      <w:r>
        <w:rPr>
          <w:color w:val="231F20"/>
          <w:sz w:val="18"/>
        </w:rPr>
        <w:t>Sorabji</w:t>
      </w:r>
      <w:proofErr w:type="spellEnd"/>
      <w:r>
        <w:rPr>
          <w:color w:val="231F20"/>
          <w:sz w:val="18"/>
        </w:rPr>
        <w:t>,</w:t>
      </w:r>
      <w:r>
        <w:rPr>
          <w:color w:val="231F20"/>
          <w:spacing w:val="26"/>
          <w:sz w:val="18"/>
        </w:rPr>
        <w:t xml:space="preserve"> </w:t>
      </w:r>
      <w:r>
        <w:rPr>
          <w:color w:val="231F20"/>
          <w:sz w:val="18"/>
        </w:rPr>
        <w:t>Richard.,</w:t>
      </w:r>
      <w:r>
        <w:rPr>
          <w:color w:val="231F20"/>
          <w:spacing w:val="26"/>
          <w:sz w:val="18"/>
        </w:rPr>
        <w:t xml:space="preserve"> </w:t>
      </w:r>
      <w:r>
        <w:rPr>
          <w:color w:val="231F20"/>
          <w:sz w:val="18"/>
        </w:rPr>
        <w:t>and</w:t>
      </w:r>
      <w:r>
        <w:rPr>
          <w:color w:val="231F20"/>
          <w:spacing w:val="26"/>
          <w:sz w:val="18"/>
        </w:rPr>
        <w:t xml:space="preserve"> </w:t>
      </w:r>
      <w:r>
        <w:rPr>
          <w:color w:val="231F20"/>
          <w:sz w:val="18"/>
        </w:rPr>
        <w:t>David.</w:t>
      </w:r>
      <w:r>
        <w:rPr>
          <w:color w:val="231F20"/>
          <w:spacing w:val="26"/>
          <w:sz w:val="18"/>
        </w:rPr>
        <w:t xml:space="preserve"> </w:t>
      </w:r>
      <w:r>
        <w:rPr>
          <w:color w:val="231F20"/>
          <w:sz w:val="18"/>
        </w:rPr>
        <w:t>Rodin.</w:t>
      </w:r>
      <w:r>
        <w:rPr>
          <w:color w:val="231F20"/>
          <w:spacing w:val="27"/>
          <w:sz w:val="18"/>
        </w:rPr>
        <w:t xml:space="preserve"> </w:t>
      </w:r>
      <w:r>
        <w:rPr>
          <w:i/>
          <w:color w:val="231F20"/>
          <w:sz w:val="18"/>
        </w:rPr>
        <w:t>The</w:t>
      </w:r>
      <w:r>
        <w:rPr>
          <w:i/>
          <w:color w:val="231F20"/>
          <w:spacing w:val="27"/>
          <w:sz w:val="18"/>
        </w:rPr>
        <w:t xml:space="preserve"> </w:t>
      </w:r>
      <w:r>
        <w:rPr>
          <w:i/>
          <w:color w:val="231F20"/>
          <w:sz w:val="18"/>
        </w:rPr>
        <w:t>Ethics</w:t>
      </w:r>
      <w:r>
        <w:rPr>
          <w:i/>
          <w:color w:val="231F20"/>
          <w:spacing w:val="27"/>
          <w:sz w:val="18"/>
        </w:rPr>
        <w:t xml:space="preserve"> </w:t>
      </w:r>
      <w:r>
        <w:rPr>
          <w:i/>
          <w:color w:val="231F20"/>
          <w:sz w:val="18"/>
        </w:rPr>
        <w:t>of</w:t>
      </w:r>
      <w:r>
        <w:rPr>
          <w:i/>
          <w:color w:val="231F20"/>
          <w:spacing w:val="24"/>
          <w:sz w:val="18"/>
        </w:rPr>
        <w:t xml:space="preserve"> </w:t>
      </w:r>
      <w:r>
        <w:rPr>
          <w:i/>
          <w:color w:val="231F20"/>
          <w:sz w:val="18"/>
        </w:rPr>
        <w:t>War:</w:t>
      </w:r>
      <w:r>
        <w:rPr>
          <w:i/>
          <w:color w:val="231F20"/>
          <w:spacing w:val="27"/>
          <w:sz w:val="18"/>
        </w:rPr>
        <w:t xml:space="preserve"> </w:t>
      </w:r>
      <w:r>
        <w:rPr>
          <w:i/>
          <w:color w:val="231F20"/>
          <w:sz w:val="18"/>
        </w:rPr>
        <w:t>Shared</w:t>
      </w:r>
      <w:r>
        <w:rPr>
          <w:i/>
          <w:color w:val="231F20"/>
          <w:spacing w:val="26"/>
          <w:sz w:val="18"/>
        </w:rPr>
        <w:t xml:space="preserve"> </w:t>
      </w:r>
      <w:r>
        <w:rPr>
          <w:i/>
          <w:color w:val="231F20"/>
          <w:sz w:val="18"/>
        </w:rPr>
        <w:t>Problems</w:t>
      </w:r>
      <w:r>
        <w:rPr>
          <w:i/>
          <w:color w:val="231F20"/>
          <w:spacing w:val="26"/>
          <w:sz w:val="18"/>
        </w:rPr>
        <w:t xml:space="preserve"> </w:t>
      </w:r>
      <w:r>
        <w:rPr>
          <w:i/>
          <w:color w:val="231F20"/>
          <w:sz w:val="18"/>
        </w:rPr>
        <w:t>in</w:t>
      </w:r>
      <w:r>
        <w:rPr>
          <w:i/>
          <w:color w:val="231F20"/>
          <w:spacing w:val="27"/>
          <w:sz w:val="18"/>
        </w:rPr>
        <w:t xml:space="preserve"> </w:t>
      </w:r>
      <w:r>
        <w:rPr>
          <w:i/>
          <w:color w:val="231F20"/>
          <w:sz w:val="18"/>
        </w:rPr>
        <w:t>Different Traditions</w:t>
      </w:r>
      <w:r>
        <w:rPr>
          <w:color w:val="231F20"/>
          <w:sz w:val="18"/>
        </w:rPr>
        <w:t xml:space="preserve">. </w:t>
      </w:r>
      <w:proofErr w:type="spellStart"/>
      <w:r>
        <w:rPr>
          <w:color w:val="231F20"/>
          <w:sz w:val="18"/>
        </w:rPr>
        <w:t>Aldershot</w:t>
      </w:r>
      <w:proofErr w:type="spellEnd"/>
      <w:r>
        <w:rPr>
          <w:color w:val="231F20"/>
          <w:sz w:val="18"/>
        </w:rPr>
        <w:t>, England; Burlington, VT: Ashgate Pub., 2006.</w:t>
      </w:r>
    </w:p>
    <w:p w14:paraId="634B4000" w14:textId="77777777" w:rsidR="00901158" w:rsidRDefault="00944992">
      <w:pPr>
        <w:pStyle w:val="BodyText"/>
        <w:spacing w:before="71" w:line="230" w:lineRule="auto"/>
        <w:ind w:left="940" w:right="678"/>
        <w:jc w:val="both"/>
      </w:pPr>
      <w:r>
        <w:br w:type="column"/>
      </w:r>
      <w:r>
        <w:rPr>
          <w:color w:val="231F20"/>
        </w:rPr>
        <w:t>intellectual and pedagogical work of Francisco de</w:t>
      </w:r>
      <w:r>
        <w:rPr>
          <w:color w:val="231F20"/>
          <w:spacing w:val="-3"/>
        </w:rPr>
        <w:t xml:space="preserve"> </w:t>
      </w:r>
      <w:r>
        <w:rPr>
          <w:color w:val="231F20"/>
        </w:rPr>
        <w:t xml:space="preserve">Vitoria. It was a response to the rise of humanism, the Protestant Reformation, and the new geographical </w:t>
      </w:r>
      <w:r>
        <w:rPr>
          <w:color w:val="231F20"/>
          <w:spacing w:val="-2"/>
        </w:rPr>
        <w:t>discoveries.</w:t>
      </w:r>
    </w:p>
    <w:p w14:paraId="634B4001" w14:textId="77777777" w:rsidR="00901158" w:rsidRDefault="00944992" w:rsidP="00FE2264">
      <w:pPr>
        <w:pStyle w:val="ListParagraph"/>
        <w:numPr>
          <w:ilvl w:val="0"/>
          <w:numId w:val="4"/>
        </w:numPr>
        <w:tabs>
          <w:tab w:val="left" w:pos="941"/>
        </w:tabs>
        <w:spacing w:before="139" w:line="230" w:lineRule="auto"/>
        <w:ind w:right="677"/>
        <w:jc w:val="both"/>
        <w:rPr>
          <w:sz w:val="20"/>
        </w:rPr>
      </w:pPr>
      <w:r>
        <w:rPr>
          <w:color w:val="231F20"/>
          <w:sz w:val="20"/>
        </w:rPr>
        <w:t>The</w:t>
      </w:r>
      <w:r>
        <w:rPr>
          <w:color w:val="231F20"/>
          <w:spacing w:val="-13"/>
          <w:sz w:val="20"/>
        </w:rPr>
        <w:t xml:space="preserve"> </w:t>
      </w:r>
      <w:r>
        <w:rPr>
          <w:color w:val="231F20"/>
          <w:sz w:val="20"/>
        </w:rPr>
        <w:t>Thirty</w:t>
      </w:r>
      <w:r>
        <w:rPr>
          <w:color w:val="231F20"/>
          <w:spacing w:val="-11"/>
          <w:sz w:val="20"/>
        </w:rPr>
        <w:t xml:space="preserve"> </w:t>
      </w:r>
      <w:r>
        <w:rPr>
          <w:color w:val="231F20"/>
          <w:sz w:val="20"/>
        </w:rPr>
        <w:t>Years’</w:t>
      </w:r>
      <w:r>
        <w:rPr>
          <w:color w:val="231F20"/>
          <w:spacing w:val="-13"/>
          <w:sz w:val="20"/>
        </w:rPr>
        <w:t xml:space="preserve"> </w:t>
      </w:r>
      <w:r>
        <w:rPr>
          <w:color w:val="231F20"/>
          <w:sz w:val="20"/>
        </w:rPr>
        <w:t>War</w:t>
      </w:r>
      <w:r>
        <w:rPr>
          <w:color w:val="231F20"/>
          <w:spacing w:val="-3"/>
          <w:sz w:val="20"/>
        </w:rPr>
        <w:t xml:space="preserve"> </w:t>
      </w:r>
      <w:r>
        <w:rPr>
          <w:color w:val="231F20"/>
          <w:sz w:val="20"/>
        </w:rPr>
        <w:t>(1618-1648):</w:t>
      </w:r>
      <w:r>
        <w:rPr>
          <w:color w:val="231F20"/>
          <w:spacing w:val="-4"/>
          <w:sz w:val="20"/>
        </w:rPr>
        <w:t xml:space="preserve"> </w:t>
      </w:r>
      <w:r>
        <w:rPr>
          <w:color w:val="231F20"/>
          <w:sz w:val="20"/>
        </w:rPr>
        <w:t>It</w:t>
      </w:r>
      <w:r>
        <w:rPr>
          <w:color w:val="231F20"/>
          <w:spacing w:val="-4"/>
          <w:sz w:val="20"/>
        </w:rPr>
        <w:t xml:space="preserve"> </w:t>
      </w:r>
      <w:r>
        <w:rPr>
          <w:color w:val="231F20"/>
          <w:sz w:val="20"/>
        </w:rPr>
        <w:t>was</w:t>
      </w:r>
      <w:r>
        <w:rPr>
          <w:color w:val="231F20"/>
          <w:spacing w:val="-4"/>
          <w:sz w:val="20"/>
        </w:rPr>
        <w:t xml:space="preserve"> </w:t>
      </w:r>
      <w:r>
        <w:rPr>
          <w:color w:val="231F20"/>
          <w:sz w:val="20"/>
        </w:rPr>
        <w:t>the</w:t>
      </w:r>
      <w:r>
        <w:rPr>
          <w:color w:val="231F20"/>
          <w:spacing w:val="-4"/>
          <w:sz w:val="20"/>
        </w:rPr>
        <w:t xml:space="preserve"> </w:t>
      </w:r>
      <w:r>
        <w:rPr>
          <w:color w:val="231F20"/>
          <w:sz w:val="20"/>
        </w:rPr>
        <w:t>most</w:t>
      </w:r>
      <w:r>
        <w:rPr>
          <w:color w:val="231F20"/>
          <w:spacing w:val="-4"/>
          <w:sz w:val="20"/>
        </w:rPr>
        <w:t xml:space="preserve"> </w:t>
      </w:r>
      <w:r>
        <w:rPr>
          <w:color w:val="231F20"/>
          <w:sz w:val="20"/>
        </w:rPr>
        <w:t>devastating</w:t>
      </w:r>
      <w:r>
        <w:rPr>
          <w:color w:val="231F20"/>
          <w:spacing w:val="-4"/>
          <w:sz w:val="20"/>
        </w:rPr>
        <w:t xml:space="preserve"> </w:t>
      </w:r>
      <w:r>
        <w:rPr>
          <w:color w:val="231F20"/>
          <w:sz w:val="20"/>
        </w:rPr>
        <w:t>war</w:t>
      </w:r>
      <w:r>
        <w:rPr>
          <w:color w:val="231F20"/>
          <w:spacing w:val="-4"/>
          <w:sz w:val="20"/>
        </w:rPr>
        <w:t xml:space="preserve"> </w:t>
      </w:r>
      <w:r>
        <w:rPr>
          <w:color w:val="231F20"/>
          <w:sz w:val="20"/>
        </w:rPr>
        <w:t>in</w:t>
      </w:r>
      <w:r>
        <w:rPr>
          <w:color w:val="231F20"/>
          <w:spacing w:val="-4"/>
          <w:sz w:val="20"/>
        </w:rPr>
        <w:t xml:space="preserve"> </w:t>
      </w:r>
      <w:r>
        <w:rPr>
          <w:color w:val="231F20"/>
          <w:sz w:val="20"/>
        </w:rPr>
        <w:t xml:space="preserve">Europe before the First World War. The origin of the war was the attempt of the Bohemians to </w:t>
      </w:r>
      <w:proofErr w:type="spellStart"/>
      <w:r>
        <w:rPr>
          <w:color w:val="231F20"/>
          <w:sz w:val="20"/>
        </w:rPr>
        <w:t>breakaway</w:t>
      </w:r>
      <w:proofErr w:type="spellEnd"/>
      <w:r>
        <w:rPr>
          <w:color w:val="231F20"/>
          <w:sz w:val="20"/>
        </w:rPr>
        <w:t xml:space="preserve"> from the Hapsburg rule. Almost all European states had</w:t>
      </w:r>
      <w:r>
        <w:rPr>
          <w:color w:val="231F20"/>
          <w:spacing w:val="-11"/>
          <w:sz w:val="20"/>
        </w:rPr>
        <w:t xml:space="preserve"> </w:t>
      </w:r>
      <w:r>
        <w:rPr>
          <w:color w:val="231F20"/>
          <w:sz w:val="20"/>
        </w:rPr>
        <w:t>participated</w:t>
      </w:r>
      <w:r>
        <w:rPr>
          <w:color w:val="231F20"/>
          <w:spacing w:val="-11"/>
          <w:sz w:val="20"/>
        </w:rPr>
        <w:t xml:space="preserve"> </w:t>
      </w:r>
      <w:r>
        <w:rPr>
          <w:color w:val="231F20"/>
          <w:sz w:val="20"/>
        </w:rPr>
        <w:t>in</w:t>
      </w:r>
      <w:r>
        <w:rPr>
          <w:color w:val="231F20"/>
          <w:spacing w:val="-11"/>
          <w:sz w:val="20"/>
        </w:rPr>
        <w:t xml:space="preserve"> </w:t>
      </w:r>
      <w:r>
        <w:rPr>
          <w:color w:val="231F20"/>
          <w:sz w:val="20"/>
        </w:rPr>
        <w:t>the</w:t>
      </w:r>
      <w:r>
        <w:rPr>
          <w:color w:val="231F20"/>
          <w:spacing w:val="-11"/>
          <w:sz w:val="20"/>
        </w:rPr>
        <w:t xml:space="preserve"> </w:t>
      </w:r>
      <w:r>
        <w:rPr>
          <w:color w:val="231F20"/>
          <w:sz w:val="20"/>
        </w:rPr>
        <w:t>war,</w:t>
      </w:r>
      <w:r>
        <w:rPr>
          <w:color w:val="231F20"/>
          <w:spacing w:val="-11"/>
          <w:sz w:val="20"/>
        </w:rPr>
        <w:t xml:space="preserve"> </w:t>
      </w:r>
      <w:r>
        <w:rPr>
          <w:color w:val="231F20"/>
          <w:sz w:val="20"/>
        </w:rPr>
        <w:t>where</w:t>
      </w:r>
      <w:r>
        <w:rPr>
          <w:color w:val="231F20"/>
          <w:spacing w:val="-11"/>
          <w:sz w:val="20"/>
        </w:rPr>
        <w:t xml:space="preserve"> </w:t>
      </w:r>
      <w:r>
        <w:rPr>
          <w:color w:val="231F20"/>
          <w:sz w:val="20"/>
        </w:rPr>
        <w:t>it</w:t>
      </w:r>
      <w:r>
        <w:rPr>
          <w:color w:val="231F20"/>
          <w:spacing w:val="-11"/>
          <w:sz w:val="20"/>
        </w:rPr>
        <w:t xml:space="preserve"> </w:t>
      </w:r>
      <w:r>
        <w:rPr>
          <w:color w:val="231F20"/>
          <w:sz w:val="20"/>
        </w:rPr>
        <w:t>took</w:t>
      </w:r>
      <w:r>
        <w:rPr>
          <w:color w:val="231F20"/>
          <w:spacing w:val="-11"/>
          <w:sz w:val="20"/>
        </w:rPr>
        <w:t xml:space="preserve"> </w:t>
      </w:r>
      <w:r>
        <w:rPr>
          <w:color w:val="231F20"/>
          <w:sz w:val="20"/>
        </w:rPr>
        <w:t>place</w:t>
      </w:r>
      <w:r>
        <w:rPr>
          <w:color w:val="231F20"/>
          <w:spacing w:val="-11"/>
          <w:sz w:val="20"/>
        </w:rPr>
        <w:t xml:space="preserve"> </w:t>
      </w:r>
      <w:r>
        <w:rPr>
          <w:color w:val="231F20"/>
          <w:sz w:val="20"/>
        </w:rPr>
        <w:t>largely</w:t>
      </w:r>
      <w:r>
        <w:rPr>
          <w:color w:val="231F20"/>
          <w:spacing w:val="-11"/>
          <w:sz w:val="20"/>
        </w:rPr>
        <w:t xml:space="preserve"> </w:t>
      </w:r>
      <w:r>
        <w:rPr>
          <w:color w:val="231F20"/>
          <w:sz w:val="20"/>
        </w:rPr>
        <w:t>within</w:t>
      </w:r>
      <w:r>
        <w:rPr>
          <w:color w:val="231F20"/>
          <w:spacing w:val="-11"/>
          <w:sz w:val="20"/>
        </w:rPr>
        <w:t xml:space="preserve"> </w:t>
      </w:r>
      <w:r>
        <w:rPr>
          <w:color w:val="231F20"/>
          <w:sz w:val="20"/>
        </w:rPr>
        <w:t>the</w:t>
      </w:r>
      <w:r>
        <w:rPr>
          <w:color w:val="231F20"/>
          <w:spacing w:val="-11"/>
          <w:sz w:val="20"/>
        </w:rPr>
        <w:t xml:space="preserve"> </w:t>
      </w:r>
      <w:r>
        <w:rPr>
          <w:color w:val="231F20"/>
          <w:sz w:val="20"/>
        </w:rPr>
        <w:t>territory</w:t>
      </w:r>
      <w:r>
        <w:rPr>
          <w:color w:val="231F20"/>
          <w:spacing w:val="-11"/>
          <w:sz w:val="20"/>
        </w:rPr>
        <w:t xml:space="preserve"> </w:t>
      </w:r>
      <w:r>
        <w:rPr>
          <w:color w:val="231F20"/>
          <w:sz w:val="20"/>
        </w:rPr>
        <w:t>of</w:t>
      </w:r>
      <w:r>
        <w:rPr>
          <w:color w:val="231F20"/>
          <w:spacing w:val="-11"/>
          <w:sz w:val="20"/>
        </w:rPr>
        <w:t xml:space="preserve"> </w:t>
      </w:r>
      <w:r>
        <w:rPr>
          <w:color w:val="231F20"/>
          <w:sz w:val="20"/>
        </w:rPr>
        <w:t>the Holy</w:t>
      </w:r>
      <w:r>
        <w:rPr>
          <w:color w:val="231F20"/>
          <w:spacing w:val="-1"/>
          <w:sz w:val="20"/>
        </w:rPr>
        <w:t xml:space="preserve"> </w:t>
      </w:r>
      <w:r>
        <w:rPr>
          <w:color w:val="231F20"/>
          <w:sz w:val="20"/>
        </w:rPr>
        <w:t>Roman</w:t>
      </w:r>
      <w:r>
        <w:rPr>
          <w:color w:val="231F20"/>
          <w:spacing w:val="-1"/>
          <w:sz w:val="20"/>
        </w:rPr>
        <w:t xml:space="preserve"> </w:t>
      </w:r>
      <w:r>
        <w:rPr>
          <w:color w:val="231F20"/>
          <w:sz w:val="20"/>
        </w:rPr>
        <w:t>Empire.</w:t>
      </w:r>
      <w:r>
        <w:rPr>
          <w:color w:val="231F20"/>
          <w:spacing w:val="-5"/>
          <w:sz w:val="20"/>
        </w:rPr>
        <w:t xml:space="preserve"> </w:t>
      </w:r>
      <w:r>
        <w:rPr>
          <w:color w:val="231F20"/>
          <w:sz w:val="20"/>
        </w:rPr>
        <w:t>The</w:t>
      </w:r>
      <w:r>
        <w:rPr>
          <w:color w:val="231F20"/>
          <w:spacing w:val="-1"/>
          <w:sz w:val="20"/>
        </w:rPr>
        <w:t xml:space="preserve"> </w:t>
      </w:r>
      <w:r>
        <w:rPr>
          <w:color w:val="231F20"/>
          <w:sz w:val="20"/>
        </w:rPr>
        <w:t>war-weary</w:t>
      </w:r>
      <w:r>
        <w:rPr>
          <w:color w:val="231F20"/>
          <w:spacing w:val="-1"/>
          <w:sz w:val="20"/>
        </w:rPr>
        <w:t xml:space="preserve"> </w:t>
      </w:r>
      <w:r>
        <w:rPr>
          <w:color w:val="231F20"/>
          <w:sz w:val="20"/>
        </w:rPr>
        <w:t>European</w:t>
      </w:r>
      <w:r>
        <w:rPr>
          <w:color w:val="231F20"/>
          <w:spacing w:val="-1"/>
          <w:sz w:val="20"/>
        </w:rPr>
        <w:t xml:space="preserve"> </w:t>
      </w:r>
      <w:r>
        <w:rPr>
          <w:color w:val="231F20"/>
          <w:sz w:val="20"/>
        </w:rPr>
        <w:t>states</w:t>
      </w:r>
      <w:r>
        <w:rPr>
          <w:color w:val="231F20"/>
          <w:spacing w:val="-1"/>
          <w:sz w:val="20"/>
        </w:rPr>
        <w:t xml:space="preserve"> </w:t>
      </w:r>
      <w:r>
        <w:rPr>
          <w:color w:val="231F20"/>
          <w:sz w:val="20"/>
        </w:rPr>
        <w:t>finally</w:t>
      </w:r>
      <w:r>
        <w:rPr>
          <w:color w:val="231F20"/>
          <w:spacing w:val="-1"/>
          <w:sz w:val="20"/>
        </w:rPr>
        <w:t xml:space="preserve"> </w:t>
      </w:r>
      <w:r>
        <w:rPr>
          <w:color w:val="231F20"/>
          <w:sz w:val="20"/>
        </w:rPr>
        <w:t>signed</w:t>
      </w:r>
      <w:r>
        <w:rPr>
          <w:color w:val="231F20"/>
          <w:spacing w:val="-1"/>
          <w:sz w:val="20"/>
        </w:rPr>
        <w:t xml:space="preserve"> </w:t>
      </w:r>
      <w:r>
        <w:rPr>
          <w:color w:val="231F20"/>
          <w:sz w:val="20"/>
        </w:rPr>
        <w:t>the</w:t>
      </w:r>
      <w:r>
        <w:rPr>
          <w:color w:val="231F20"/>
          <w:spacing w:val="-5"/>
          <w:sz w:val="20"/>
        </w:rPr>
        <w:t xml:space="preserve"> </w:t>
      </w:r>
      <w:r>
        <w:rPr>
          <w:color w:val="231F20"/>
          <w:sz w:val="20"/>
        </w:rPr>
        <w:t>Treaty of Westphalia in 1648. It was estimated that the war led to the death of over 9,000,000, with most of them civilians.</w:t>
      </w:r>
    </w:p>
    <w:p w14:paraId="634B4002" w14:textId="77777777" w:rsidR="00901158" w:rsidRDefault="00944992" w:rsidP="00FE2264">
      <w:pPr>
        <w:pStyle w:val="ListParagraph"/>
        <w:numPr>
          <w:ilvl w:val="0"/>
          <w:numId w:val="4"/>
        </w:numPr>
        <w:tabs>
          <w:tab w:val="left" w:pos="941"/>
        </w:tabs>
        <w:spacing w:before="137" w:line="230" w:lineRule="auto"/>
        <w:ind w:right="677"/>
        <w:jc w:val="both"/>
        <w:rPr>
          <w:sz w:val="20"/>
        </w:rPr>
      </w:pPr>
      <w:r>
        <w:rPr>
          <w:color w:val="231F20"/>
          <w:sz w:val="20"/>
        </w:rPr>
        <w:t>Neutral</w:t>
      </w:r>
      <w:r>
        <w:rPr>
          <w:color w:val="231F20"/>
          <w:spacing w:val="-1"/>
          <w:sz w:val="20"/>
        </w:rPr>
        <w:t xml:space="preserve"> </w:t>
      </w:r>
      <w:r>
        <w:rPr>
          <w:color w:val="231F20"/>
          <w:sz w:val="20"/>
        </w:rPr>
        <w:t>country:</w:t>
      </w:r>
      <w:r>
        <w:rPr>
          <w:color w:val="231F20"/>
          <w:spacing w:val="-11"/>
          <w:sz w:val="20"/>
        </w:rPr>
        <w:t xml:space="preserve"> </w:t>
      </w:r>
      <w:r>
        <w:rPr>
          <w:color w:val="231F20"/>
          <w:sz w:val="20"/>
        </w:rPr>
        <w:t>A</w:t>
      </w:r>
      <w:r>
        <w:rPr>
          <w:color w:val="231F20"/>
          <w:spacing w:val="-11"/>
          <w:sz w:val="20"/>
        </w:rPr>
        <w:t xml:space="preserve"> </w:t>
      </w:r>
      <w:r>
        <w:rPr>
          <w:color w:val="231F20"/>
          <w:sz w:val="20"/>
        </w:rPr>
        <w:t>state</w:t>
      </w:r>
      <w:r>
        <w:rPr>
          <w:color w:val="231F20"/>
          <w:spacing w:val="-1"/>
          <w:sz w:val="20"/>
        </w:rPr>
        <w:t xml:space="preserve"> </w:t>
      </w:r>
      <w:r>
        <w:rPr>
          <w:color w:val="231F20"/>
          <w:sz w:val="20"/>
        </w:rPr>
        <w:t>that</w:t>
      </w:r>
      <w:r>
        <w:rPr>
          <w:color w:val="231F20"/>
          <w:spacing w:val="-1"/>
          <w:sz w:val="20"/>
        </w:rPr>
        <w:t xml:space="preserve"> </w:t>
      </w:r>
      <w:r>
        <w:rPr>
          <w:color w:val="231F20"/>
          <w:sz w:val="20"/>
        </w:rPr>
        <w:t>is</w:t>
      </w:r>
      <w:r>
        <w:rPr>
          <w:color w:val="231F20"/>
          <w:spacing w:val="-1"/>
          <w:sz w:val="20"/>
        </w:rPr>
        <w:t xml:space="preserve"> </w:t>
      </w:r>
      <w:r>
        <w:rPr>
          <w:color w:val="231F20"/>
          <w:sz w:val="20"/>
        </w:rPr>
        <w:t>neutral</w:t>
      </w:r>
      <w:r>
        <w:rPr>
          <w:color w:val="231F20"/>
          <w:spacing w:val="-1"/>
          <w:sz w:val="20"/>
        </w:rPr>
        <w:t xml:space="preserve"> </w:t>
      </w:r>
      <w:r>
        <w:rPr>
          <w:color w:val="231F20"/>
          <w:sz w:val="20"/>
        </w:rPr>
        <w:t>towards</w:t>
      </w:r>
      <w:r>
        <w:rPr>
          <w:color w:val="231F20"/>
          <w:spacing w:val="-1"/>
          <w:sz w:val="20"/>
        </w:rPr>
        <w:t xml:space="preserve"> </w:t>
      </w:r>
      <w:r>
        <w:rPr>
          <w:color w:val="231F20"/>
          <w:sz w:val="20"/>
        </w:rPr>
        <w:t>belligerents</w:t>
      </w:r>
      <w:r>
        <w:rPr>
          <w:color w:val="231F20"/>
          <w:spacing w:val="-1"/>
          <w:sz w:val="20"/>
        </w:rPr>
        <w:t xml:space="preserve"> </w:t>
      </w:r>
      <w:r>
        <w:rPr>
          <w:color w:val="231F20"/>
          <w:sz w:val="20"/>
        </w:rPr>
        <w:t>in</w:t>
      </w:r>
      <w:r>
        <w:rPr>
          <w:color w:val="231F20"/>
          <w:spacing w:val="-1"/>
          <w:sz w:val="20"/>
        </w:rPr>
        <w:t xml:space="preserve"> </w:t>
      </w:r>
      <w:r>
        <w:rPr>
          <w:color w:val="231F20"/>
          <w:sz w:val="20"/>
        </w:rPr>
        <w:t>a</w:t>
      </w:r>
      <w:r>
        <w:rPr>
          <w:color w:val="231F20"/>
          <w:spacing w:val="-1"/>
          <w:sz w:val="20"/>
        </w:rPr>
        <w:t xml:space="preserve"> </w:t>
      </w:r>
      <w:r>
        <w:rPr>
          <w:color w:val="231F20"/>
          <w:sz w:val="20"/>
        </w:rPr>
        <w:t>specific</w:t>
      </w:r>
      <w:r>
        <w:rPr>
          <w:color w:val="231F20"/>
          <w:spacing w:val="-1"/>
          <w:sz w:val="20"/>
        </w:rPr>
        <w:t xml:space="preserve"> </w:t>
      </w:r>
      <w:r>
        <w:rPr>
          <w:color w:val="231F20"/>
          <w:sz w:val="20"/>
        </w:rPr>
        <w:t>war</w:t>
      </w:r>
      <w:r>
        <w:rPr>
          <w:color w:val="231F20"/>
          <w:spacing w:val="-1"/>
          <w:sz w:val="20"/>
        </w:rPr>
        <w:t xml:space="preserve"> </w:t>
      </w:r>
      <w:r>
        <w:rPr>
          <w:color w:val="231F20"/>
          <w:sz w:val="20"/>
        </w:rPr>
        <w:t>or holds itself as permanently neutral in all future conflicts. It enjoys protection under</w:t>
      </w:r>
      <w:r>
        <w:rPr>
          <w:color w:val="231F20"/>
          <w:spacing w:val="-7"/>
          <w:sz w:val="20"/>
        </w:rPr>
        <w:t xml:space="preserve"> </w:t>
      </w:r>
      <w:r>
        <w:rPr>
          <w:color w:val="231F20"/>
          <w:sz w:val="20"/>
        </w:rPr>
        <w:t>the</w:t>
      </w:r>
      <w:r>
        <w:rPr>
          <w:color w:val="231F20"/>
          <w:spacing w:val="-7"/>
          <w:sz w:val="20"/>
        </w:rPr>
        <w:t xml:space="preserve"> </w:t>
      </w:r>
      <w:r>
        <w:rPr>
          <w:color w:val="231F20"/>
          <w:sz w:val="20"/>
        </w:rPr>
        <w:t>law</w:t>
      </w:r>
      <w:r>
        <w:rPr>
          <w:color w:val="231F20"/>
          <w:spacing w:val="-7"/>
          <w:sz w:val="20"/>
        </w:rPr>
        <w:t xml:space="preserve"> </w:t>
      </w:r>
      <w:r>
        <w:rPr>
          <w:color w:val="231F20"/>
          <w:sz w:val="20"/>
        </w:rPr>
        <w:t>of</w:t>
      </w:r>
      <w:r>
        <w:rPr>
          <w:color w:val="231F20"/>
          <w:spacing w:val="-7"/>
          <w:sz w:val="20"/>
        </w:rPr>
        <w:t xml:space="preserve"> </w:t>
      </w:r>
      <w:r>
        <w:rPr>
          <w:color w:val="231F20"/>
          <w:sz w:val="20"/>
        </w:rPr>
        <w:t>war</w:t>
      </w:r>
      <w:r>
        <w:rPr>
          <w:color w:val="231F20"/>
          <w:spacing w:val="-7"/>
          <w:sz w:val="20"/>
        </w:rPr>
        <w:t xml:space="preserve"> </w:t>
      </w:r>
      <w:r>
        <w:rPr>
          <w:color w:val="231F20"/>
          <w:sz w:val="20"/>
        </w:rPr>
        <w:t>from</w:t>
      </w:r>
      <w:r>
        <w:rPr>
          <w:color w:val="231F20"/>
          <w:spacing w:val="-7"/>
          <w:sz w:val="20"/>
        </w:rPr>
        <w:t xml:space="preserve"> </w:t>
      </w:r>
      <w:r>
        <w:rPr>
          <w:color w:val="231F20"/>
          <w:sz w:val="20"/>
        </w:rPr>
        <w:t>belligerent</w:t>
      </w:r>
      <w:r>
        <w:rPr>
          <w:color w:val="231F20"/>
          <w:spacing w:val="-7"/>
          <w:sz w:val="20"/>
        </w:rPr>
        <w:t xml:space="preserve"> </w:t>
      </w:r>
      <w:r>
        <w:rPr>
          <w:color w:val="231F20"/>
          <w:sz w:val="20"/>
        </w:rPr>
        <w:t>actions</w:t>
      </w:r>
      <w:r>
        <w:rPr>
          <w:color w:val="231F20"/>
          <w:spacing w:val="-7"/>
          <w:sz w:val="20"/>
        </w:rPr>
        <w:t xml:space="preserve"> </w:t>
      </w:r>
      <w:r>
        <w:rPr>
          <w:color w:val="231F20"/>
          <w:sz w:val="20"/>
        </w:rPr>
        <w:t>to</w:t>
      </w:r>
      <w:r>
        <w:rPr>
          <w:color w:val="231F20"/>
          <w:spacing w:val="-7"/>
          <w:sz w:val="20"/>
        </w:rPr>
        <w:t xml:space="preserve"> </w:t>
      </w:r>
      <w:r>
        <w:rPr>
          <w:color w:val="231F20"/>
          <w:sz w:val="20"/>
        </w:rPr>
        <w:t>a</w:t>
      </w:r>
      <w:r>
        <w:rPr>
          <w:color w:val="231F20"/>
          <w:spacing w:val="-7"/>
          <w:sz w:val="20"/>
        </w:rPr>
        <w:t xml:space="preserve"> </w:t>
      </w:r>
      <w:r>
        <w:rPr>
          <w:color w:val="231F20"/>
          <w:sz w:val="20"/>
        </w:rPr>
        <w:t>greater</w:t>
      </w:r>
      <w:r>
        <w:rPr>
          <w:color w:val="231F20"/>
          <w:spacing w:val="-7"/>
          <w:sz w:val="20"/>
        </w:rPr>
        <w:t xml:space="preserve"> </w:t>
      </w:r>
      <w:r>
        <w:rPr>
          <w:color w:val="231F20"/>
          <w:sz w:val="20"/>
        </w:rPr>
        <w:t>extent</w:t>
      </w:r>
      <w:r>
        <w:rPr>
          <w:color w:val="231F20"/>
          <w:spacing w:val="-7"/>
          <w:sz w:val="20"/>
        </w:rPr>
        <w:t xml:space="preserve"> </w:t>
      </w:r>
      <w:r>
        <w:rPr>
          <w:color w:val="231F20"/>
          <w:sz w:val="20"/>
        </w:rPr>
        <w:t>than</w:t>
      </w:r>
      <w:r>
        <w:rPr>
          <w:color w:val="231F20"/>
          <w:spacing w:val="-7"/>
          <w:sz w:val="20"/>
        </w:rPr>
        <w:t xml:space="preserve"> </w:t>
      </w:r>
      <w:r>
        <w:rPr>
          <w:color w:val="231F20"/>
          <w:sz w:val="20"/>
        </w:rPr>
        <w:t>other</w:t>
      </w:r>
      <w:r>
        <w:rPr>
          <w:color w:val="231F20"/>
          <w:spacing w:val="-7"/>
          <w:sz w:val="20"/>
        </w:rPr>
        <w:t xml:space="preserve"> </w:t>
      </w:r>
      <w:r>
        <w:rPr>
          <w:color w:val="231F20"/>
          <w:sz w:val="20"/>
        </w:rPr>
        <w:t xml:space="preserve">non- </w:t>
      </w:r>
      <w:r>
        <w:rPr>
          <w:color w:val="231F20"/>
          <w:spacing w:val="-2"/>
          <w:sz w:val="20"/>
        </w:rPr>
        <w:t>combatants.</w:t>
      </w:r>
    </w:p>
    <w:p w14:paraId="634B4003" w14:textId="77777777" w:rsidR="00901158" w:rsidRDefault="00944992" w:rsidP="00FE2264">
      <w:pPr>
        <w:pStyle w:val="ListParagraph"/>
        <w:numPr>
          <w:ilvl w:val="0"/>
          <w:numId w:val="4"/>
        </w:numPr>
        <w:tabs>
          <w:tab w:val="left" w:pos="941"/>
        </w:tabs>
        <w:spacing w:before="138" w:line="230" w:lineRule="auto"/>
        <w:ind w:right="676"/>
        <w:jc w:val="both"/>
        <w:rPr>
          <w:sz w:val="20"/>
        </w:rPr>
      </w:pPr>
      <w:r>
        <w:rPr>
          <w:color w:val="231F20"/>
          <w:sz w:val="20"/>
        </w:rPr>
        <w:t>Expanding bullets:</w:t>
      </w:r>
      <w:r>
        <w:rPr>
          <w:color w:val="231F20"/>
          <w:spacing w:val="-2"/>
          <w:sz w:val="20"/>
        </w:rPr>
        <w:t xml:space="preserve"> </w:t>
      </w:r>
      <w:r>
        <w:rPr>
          <w:color w:val="231F20"/>
          <w:sz w:val="20"/>
        </w:rPr>
        <w:t>A</w:t>
      </w:r>
      <w:r>
        <w:rPr>
          <w:color w:val="231F20"/>
          <w:spacing w:val="-2"/>
          <w:sz w:val="20"/>
        </w:rPr>
        <w:t xml:space="preserve"> </w:t>
      </w:r>
      <w:r>
        <w:rPr>
          <w:color w:val="231F20"/>
          <w:sz w:val="20"/>
        </w:rPr>
        <w:t>kind of ammunition that exploded upon impact to cause greater wound on men and animals.</w:t>
      </w:r>
    </w:p>
    <w:p w14:paraId="634B4004" w14:textId="77777777" w:rsidR="00901158" w:rsidRDefault="00944992" w:rsidP="00FE2264">
      <w:pPr>
        <w:pStyle w:val="ListParagraph"/>
        <w:numPr>
          <w:ilvl w:val="0"/>
          <w:numId w:val="4"/>
        </w:numPr>
        <w:tabs>
          <w:tab w:val="left" w:pos="941"/>
        </w:tabs>
        <w:spacing w:before="140" w:line="230" w:lineRule="auto"/>
        <w:ind w:right="679"/>
        <w:jc w:val="both"/>
        <w:rPr>
          <w:sz w:val="20"/>
        </w:rPr>
      </w:pPr>
      <w:r>
        <w:rPr>
          <w:color w:val="231F20"/>
          <w:sz w:val="20"/>
        </w:rPr>
        <w:t>Charter</w:t>
      </w:r>
      <w:r>
        <w:rPr>
          <w:color w:val="231F20"/>
          <w:spacing w:val="-13"/>
          <w:sz w:val="20"/>
        </w:rPr>
        <w:t xml:space="preserve"> </w:t>
      </w:r>
      <w:r>
        <w:rPr>
          <w:color w:val="231F20"/>
          <w:sz w:val="20"/>
        </w:rPr>
        <w:t>of</w:t>
      </w:r>
      <w:r>
        <w:rPr>
          <w:color w:val="231F20"/>
          <w:spacing w:val="-12"/>
          <w:sz w:val="20"/>
        </w:rPr>
        <w:t xml:space="preserve"> </w:t>
      </w:r>
      <w:r>
        <w:rPr>
          <w:color w:val="231F20"/>
          <w:sz w:val="20"/>
        </w:rPr>
        <w:t>the</w:t>
      </w:r>
      <w:r>
        <w:rPr>
          <w:color w:val="231F20"/>
          <w:spacing w:val="-13"/>
          <w:sz w:val="20"/>
        </w:rPr>
        <w:t xml:space="preserve"> </w:t>
      </w:r>
      <w:r>
        <w:rPr>
          <w:color w:val="231F20"/>
          <w:sz w:val="20"/>
        </w:rPr>
        <w:t>United</w:t>
      </w:r>
      <w:r>
        <w:rPr>
          <w:color w:val="231F20"/>
          <w:spacing w:val="-12"/>
          <w:sz w:val="20"/>
        </w:rPr>
        <w:t xml:space="preserve"> </w:t>
      </w:r>
      <w:r>
        <w:rPr>
          <w:color w:val="231F20"/>
          <w:sz w:val="20"/>
        </w:rPr>
        <w:t>Nations:</w:t>
      </w:r>
      <w:r>
        <w:rPr>
          <w:color w:val="231F20"/>
          <w:spacing w:val="-13"/>
          <w:sz w:val="20"/>
        </w:rPr>
        <w:t xml:space="preserve"> </w:t>
      </w:r>
      <w:r>
        <w:rPr>
          <w:color w:val="231F20"/>
          <w:sz w:val="20"/>
        </w:rPr>
        <w:t>It</w:t>
      </w:r>
      <w:r>
        <w:rPr>
          <w:color w:val="231F20"/>
          <w:spacing w:val="-12"/>
          <w:sz w:val="20"/>
        </w:rPr>
        <w:t xml:space="preserve"> </w:t>
      </w:r>
      <w:r>
        <w:rPr>
          <w:color w:val="231F20"/>
          <w:sz w:val="20"/>
        </w:rPr>
        <w:t>is</w:t>
      </w:r>
      <w:r>
        <w:rPr>
          <w:color w:val="231F20"/>
          <w:spacing w:val="-13"/>
          <w:sz w:val="20"/>
        </w:rPr>
        <w:t xml:space="preserve"> </w:t>
      </w:r>
      <w:r>
        <w:rPr>
          <w:color w:val="231F20"/>
          <w:sz w:val="20"/>
        </w:rPr>
        <w:t>the</w:t>
      </w:r>
      <w:r>
        <w:rPr>
          <w:color w:val="231F20"/>
          <w:spacing w:val="-12"/>
          <w:sz w:val="20"/>
        </w:rPr>
        <w:t xml:space="preserve"> </w:t>
      </w:r>
      <w:r>
        <w:rPr>
          <w:color w:val="231F20"/>
          <w:sz w:val="20"/>
        </w:rPr>
        <w:t>foundational</w:t>
      </w:r>
      <w:r>
        <w:rPr>
          <w:color w:val="231F20"/>
          <w:spacing w:val="-13"/>
          <w:sz w:val="20"/>
        </w:rPr>
        <w:t xml:space="preserve"> </w:t>
      </w:r>
      <w:r>
        <w:rPr>
          <w:color w:val="231F20"/>
          <w:sz w:val="20"/>
        </w:rPr>
        <w:t>treaty</w:t>
      </w:r>
      <w:r>
        <w:rPr>
          <w:color w:val="231F20"/>
          <w:spacing w:val="-12"/>
          <w:sz w:val="20"/>
        </w:rPr>
        <w:t xml:space="preserve"> </w:t>
      </w:r>
      <w:r>
        <w:rPr>
          <w:color w:val="231F20"/>
          <w:sz w:val="20"/>
        </w:rPr>
        <w:t>of</w:t>
      </w:r>
      <w:r>
        <w:rPr>
          <w:color w:val="231F20"/>
          <w:spacing w:val="-13"/>
          <w:sz w:val="20"/>
        </w:rPr>
        <w:t xml:space="preserve"> </w:t>
      </w:r>
      <w:r>
        <w:rPr>
          <w:color w:val="231F20"/>
          <w:sz w:val="20"/>
        </w:rPr>
        <w:t>the</w:t>
      </w:r>
      <w:r>
        <w:rPr>
          <w:color w:val="231F20"/>
          <w:spacing w:val="-12"/>
          <w:sz w:val="20"/>
        </w:rPr>
        <w:t xml:space="preserve"> </w:t>
      </w:r>
      <w:r>
        <w:rPr>
          <w:color w:val="231F20"/>
          <w:sz w:val="20"/>
        </w:rPr>
        <w:t>United</w:t>
      </w:r>
      <w:r>
        <w:rPr>
          <w:color w:val="231F20"/>
          <w:spacing w:val="-13"/>
          <w:sz w:val="20"/>
        </w:rPr>
        <w:t xml:space="preserve"> </w:t>
      </w:r>
      <w:r>
        <w:rPr>
          <w:color w:val="231F20"/>
          <w:sz w:val="20"/>
        </w:rPr>
        <w:t>Nations. It was signed in 1945. It stipulates the objectives of the United Nations, its organization, and the rights and duties of the member states.</w:t>
      </w:r>
    </w:p>
    <w:p w14:paraId="634B4005" w14:textId="77777777" w:rsidR="00901158" w:rsidRDefault="00944992" w:rsidP="00FE2264">
      <w:pPr>
        <w:pStyle w:val="ListParagraph"/>
        <w:numPr>
          <w:ilvl w:val="0"/>
          <w:numId w:val="4"/>
        </w:numPr>
        <w:tabs>
          <w:tab w:val="left" w:pos="941"/>
        </w:tabs>
        <w:spacing w:before="140" w:line="230" w:lineRule="auto"/>
        <w:ind w:right="678"/>
        <w:jc w:val="both"/>
        <w:rPr>
          <w:sz w:val="20"/>
        </w:rPr>
      </w:pPr>
      <w:r>
        <w:rPr>
          <w:color w:val="231F20"/>
          <w:sz w:val="20"/>
        </w:rPr>
        <w:t>Nuclear Non-Proliferation Treaty: An international treaty signed in July 1968 by the US, the USSR, Britain, and other nations. It was about the reduction of nuclear weapons, stopping the spread of nuclear weapons technology, and the promotion</w:t>
      </w:r>
      <w:r>
        <w:rPr>
          <w:color w:val="231F20"/>
          <w:spacing w:val="-2"/>
          <w:sz w:val="20"/>
        </w:rPr>
        <w:t xml:space="preserve"> </w:t>
      </w:r>
      <w:r>
        <w:rPr>
          <w:color w:val="231F20"/>
          <w:sz w:val="20"/>
        </w:rPr>
        <w:t>of</w:t>
      </w:r>
      <w:r>
        <w:rPr>
          <w:color w:val="231F20"/>
          <w:spacing w:val="-2"/>
          <w:sz w:val="20"/>
        </w:rPr>
        <w:t xml:space="preserve"> </w:t>
      </w:r>
      <w:r>
        <w:rPr>
          <w:color w:val="231F20"/>
          <w:sz w:val="20"/>
        </w:rPr>
        <w:t>international</w:t>
      </w:r>
      <w:r>
        <w:rPr>
          <w:color w:val="231F20"/>
          <w:spacing w:val="-2"/>
          <w:sz w:val="20"/>
        </w:rPr>
        <w:t xml:space="preserve"> </w:t>
      </w:r>
      <w:r>
        <w:rPr>
          <w:color w:val="231F20"/>
          <w:sz w:val="20"/>
        </w:rPr>
        <w:t>cooperation</w:t>
      </w:r>
      <w:r>
        <w:rPr>
          <w:color w:val="231F20"/>
          <w:spacing w:val="-2"/>
          <w:sz w:val="20"/>
        </w:rPr>
        <w:t xml:space="preserve"> </w:t>
      </w:r>
      <w:r>
        <w:rPr>
          <w:color w:val="231F20"/>
          <w:sz w:val="20"/>
        </w:rPr>
        <w:t>over</w:t>
      </w:r>
      <w:r>
        <w:rPr>
          <w:color w:val="231F20"/>
          <w:spacing w:val="-2"/>
          <w:sz w:val="20"/>
        </w:rPr>
        <w:t xml:space="preserve"> </w:t>
      </w:r>
      <w:r>
        <w:rPr>
          <w:color w:val="231F20"/>
          <w:sz w:val="20"/>
        </w:rPr>
        <w:t>the</w:t>
      </w:r>
      <w:r>
        <w:rPr>
          <w:color w:val="231F20"/>
          <w:spacing w:val="-2"/>
          <w:sz w:val="20"/>
        </w:rPr>
        <w:t xml:space="preserve"> </w:t>
      </w:r>
      <w:r>
        <w:rPr>
          <w:color w:val="231F20"/>
          <w:sz w:val="20"/>
        </w:rPr>
        <w:t>peaceful</w:t>
      </w:r>
      <w:r>
        <w:rPr>
          <w:color w:val="231F20"/>
          <w:spacing w:val="-2"/>
          <w:sz w:val="20"/>
        </w:rPr>
        <w:t xml:space="preserve"> </w:t>
      </w:r>
      <w:r>
        <w:rPr>
          <w:color w:val="231F20"/>
          <w:sz w:val="20"/>
        </w:rPr>
        <w:t>use</w:t>
      </w:r>
      <w:r>
        <w:rPr>
          <w:color w:val="231F20"/>
          <w:spacing w:val="-2"/>
          <w:sz w:val="20"/>
        </w:rPr>
        <w:t xml:space="preserve"> </w:t>
      </w:r>
      <w:r>
        <w:rPr>
          <w:color w:val="231F20"/>
          <w:sz w:val="20"/>
        </w:rPr>
        <w:t>of</w:t>
      </w:r>
      <w:r>
        <w:rPr>
          <w:color w:val="231F20"/>
          <w:spacing w:val="-2"/>
          <w:sz w:val="20"/>
        </w:rPr>
        <w:t xml:space="preserve"> </w:t>
      </w:r>
      <w:r>
        <w:rPr>
          <w:color w:val="231F20"/>
          <w:sz w:val="20"/>
        </w:rPr>
        <w:t>nuclear</w:t>
      </w:r>
      <w:r>
        <w:rPr>
          <w:color w:val="231F20"/>
          <w:spacing w:val="-2"/>
          <w:sz w:val="20"/>
        </w:rPr>
        <w:t xml:space="preserve"> </w:t>
      </w:r>
      <w:r>
        <w:rPr>
          <w:color w:val="231F20"/>
          <w:sz w:val="20"/>
        </w:rPr>
        <w:t>power.</w:t>
      </w:r>
    </w:p>
    <w:p w14:paraId="634B4006" w14:textId="77777777" w:rsidR="00901158" w:rsidRDefault="00944992" w:rsidP="00FE2264">
      <w:pPr>
        <w:pStyle w:val="ListParagraph"/>
        <w:numPr>
          <w:ilvl w:val="0"/>
          <w:numId w:val="4"/>
        </w:numPr>
        <w:tabs>
          <w:tab w:val="left" w:pos="941"/>
        </w:tabs>
        <w:spacing w:before="178" w:line="230" w:lineRule="auto"/>
        <w:ind w:right="677"/>
        <w:jc w:val="both"/>
        <w:rPr>
          <w:sz w:val="20"/>
        </w:rPr>
      </w:pPr>
      <w:r>
        <w:rPr>
          <w:color w:val="231F20"/>
          <w:sz w:val="20"/>
        </w:rPr>
        <w:t>The International Military Tribunal for the Far East: After the Second World War,</w:t>
      </w:r>
      <w:r>
        <w:rPr>
          <w:color w:val="231F20"/>
          <w:spacing w:val="-5"/>
          <w:sz w:val="20"/>
        </w:rPr>
        <w:t xml:space="preserve"> </w:t>
      </w:r>
      <w:r>
        <w:rPr>
          <w:color w:val="231F20"/>
          <w:sz w:val="20"/>
        </w:rPr>
        <w:t>the</w:t>
      </w:r>
      <w:r>
        <w:rPr>
          <w:color w:val="231F20"/>
          <w:spacing w:val="-4"/>
          <w:sz w:val="20"/>
        </w:rPr>
        <w:t xml:space="preserve"> </w:t>
      </w:r>
      <w:r>
        <w:rPr>
          <w:color w:val="231F20"/>
          <w:sz w:val="20"/>
        </w:rPr>
        <w:t>victorious</w:t>
      </w:r>
      <w:r>
        <w:rPr>
          <w:color w:val="231F20"/>
          <w:spacing w:val="-13"/>
          <w:sz w:val="20"/>
        </w:rPr>
        <w:t xml:space="preserve"> </w:t>
      </w:r>
      <w:r>
        <w:rPr>
          <w:color w:val="231F20"/>
          <w:sz w:val="20"/>
        </w:rPr>
        <w:t>Allied</w:t>
      </w:r>
      <w:r>
        <w:rPr>
          <w:color w:val="231F20"/>
          <w:spacing w:val="-4"/>
          <w:sz w:val="20"/>
        </w:rPr>
        <w:t xml:space="preserve"> </w:t>
      </w:r>
      <w:r>
        <w:rPr>
          <w:color w:val="231F20"/>
          <w:sz w:val="20"/>
        </w:rPr>
        <w:t>Powers</w:t>
      </w:r>
      <w:r>
        <w:rPr>
          <w:color w:val="231F20"/>
          <w:spacing w:val="-4"/>
          <w:sz w:val="20"/>
        </w:rPr>
        <w:t xml:space="preserve"> </w:t>
      </w:r>
      <w:r>
        <w:rPr>
          <w:color w:val="231F20"/>
          <w:sz w:val="20"/>
        </w:rPr>
        <w:t>set</w:t>
      </w:r>
      <w:r>
        <w:rPr>
          <w:color w:val="231F20"/>
          <w:spacing w:val="-4"/>
          <w:sz w:val="20"/>
        </w:rPr>
        <w:t xml:space="preserve"> </w:t>
      </w:r>
      <w:r>
        <w:rPr>
          <w:color w:val="231F20"/>
          <w:sz w:val="20"/>
        </w:rPr>
        <w:t>up</w:t>
      </w:r>
      <w:r>
        <w:rPr>
          <w:color w:val="231F20"/>
          <w:spacing w:val="-4"/>
          <w:sz w:val="20"/>
        </w:rPr>
        <w:t xml:space="preserve"> </w:t>
      </w:r>
      <w:r>
        <w:rPr>
          <w:color w:val="231F20"/>
          <w:sz w:val="20"/>
        </w:rPr>
        <w:t>the</w:t>
      </w:r>
      <w:r>
        <w:rPr>
          <w:color w:val="231F20"/>
          <w:spacing w:val="-4"/>
          <w:sz w:val="20"/>
        </w:rPr>
        <w:t xml:space="preserve"> </w:t>
      </w:r>
      <w:r>
        <w:rPr>
          <w:color w:val="231F20"/>
          <w:sz w:val="20"/>
        </w:rPr>
        <w:t>International</w:t>
      </w:r>
      <w:r>
        <w:rPr>
          <w:color w:val="231F20"/>
          <w:spacing w:val="-4"/>
          <w:sz w:val="20"/>
        </w:rPr>
        <w:t xml:space="preserve"> </w:t>
      </w:r>
      <w:r>
        <w:rPr>
          <w:color w:val="231F20"/>
          <w:sz w:val="20"/>
        </w:rPr>
        <w:t>Military</w:t>
      </w:r>
      <w:r>
        <w:rPr>
          <w:color w:val="231F20"/>
          <w:spacing w:val="-7"/>
          <w:sz w:val="20"/>
        </w:rPr>
        <w:t xml:space="preserve"> </w:t>
      </w:r>
      <w:r>
        <w:rPr>
          <w:color w:val="231F20"/>
          <w:sz w:val="20"/>
        </w:rPr>
        <w:t>Tribunal</w:t>
      </w:r>
      <w:r>
        <w:rPr>
          <w:color w:val="231F20"/>
          <w:spacing w:val="-4"/>
          <w:sz w:val="20"/>
        </w:rPr>
        <w:t xml:space="preserve"> </w:t>
      </w:r>
      <w:r>
        <w:rPr>
          <w:color w:val="231F20"/>
          <w:sz w:val="20"/>
        </w:rPr>
        <w:t>for the</w:t>
      </w:r>
      <w:r>
        <w:rPr>
          <w:color w:val="231F20"/>
          <w:spacing w:val="-13"/>
          <w:sz w:val="20"/>
        </w:rPr>
        <w:t xml:space="preserve"> </w:t>
      </w:r>
      <w:r>
        <w:rPr>
          <w:color w:val="231F20"/>
          <w:sz w:val="20"/>
        </w:rPr>
        <w:t>Far</w:t>
      </w:r>
      <w:r>
        <w:rPr>
          <w:color w:val="231F20"/>
          <w:spacing w:val="-12"/>
          <w:sz w:val="20"/>
        </w:rPr>
        <w:t xml:space="preserve"> </w:t>
      </w:r>
      <w:r>
        <w:rPr>
          <w:color w:val="231F20"/>
          <w:sz w:val="20"/>
        </w:rPr>
        <w:t>East</w:t>
      </w:r>
      <w:r>
        <w:rPr>
          <w:color w:val="231F20"/>
          <w:spacing w:val="-13"/>
          <w:sz w:val="20"/>
        </w:rPr>
        <w:t xml:space="preserve"> </w:t>
      </w:r>
      <w:r>
        <w:rPr>
          <w:color w:val="231F20"/>
          <w:sz w:val="20"/>
        </w:rPr>
        <w:t>in</w:t>
      </w:r>
      <w:r>
        <w:rPr>
          <w:color w:val="231F20"/>
          <w:spacing w:val="-12"/>
          <w:sz w:val="20"/>
        </w:rPr>
        <w:t xml:space="preserve"> </w:t>
      </w:r>
      <w:r>
        <w:rPr>
          <w:color w:val="231F20"/>
          <w:sz w:val="20"/>
        </w:rPr>
        <w:t>Tokyo</w:t>
      </w:r>
      <w:r>
        <w:rPr>
          <w:color w:val="231F20"/>
          <w:spacing w:val="-13"/>
          <w:sz w:val="20"/>
        </w:rPr>
        <w:t xml:space="preserve"> </w:t>
      </w:r>
      <w:r>
        <w:rPr>
          <w:color w:val="231F20"/>
          <w:sz w:val="20"/>
        </w:rPr>
        <w:t>and</w:t>
      </w:r>
      <w:r>
        <w:rPr>
          <w:color w:val="231F20"/>
          <w:spacing w:val="-12"/>
          <w:sz w:val="20"/>
        </w:rPr>
        <w:t xml:space="preserve"> </w:t>
      </w:r>
      <w:r>
        <w:rPr>
          <w:color w:val="231F20"/>
          <w:sz w:val="20"/>
        </w:rPr>
        <w:t>elsewhere</w:t>
      </w:r>
      <w:r>
        <w:rPr>
          <w:color w:val="231F20"/>
          <w:spacing w:val="-13"/>
          <w:sz w:val="20"/>
        </w:rPr>
        <w:t xml:space="preserve"> </w:t>
      </w:r>
      <w:r>
        <w:rPr>
          <w:color w:val="231F20"/>
          <w:sz w:val="20"/>
        </w:rPr>
        <w:t>to</w:t>
      </w:r>
      <w:r>
        <w:rPr>
          <w:color w:val="231F20"/>
          <w:spacing w:val="-12"/>
          <w:sz w:val="20"/>
        </w:rPr>
        <w:t xml:space="preserve"> </w:t>
      </w:r>
      <w:r>
        <w:rPr>
          <w:color w:val="231F20"/>
          <w:sz w:val="20"/>
        </w:rPr>
        <w:t>try</w:t>
      </w:r>
      <w:r>
        <w:rPr>
          <w:color w:val="231F20"/>
          <w:spacing w:val="-13"/>
          <w:sz w:val="20"/>
        </w:rPr>
        <w:t xml:space="preserve"> </w:t>
      </w:r>
      <w:r>
        <w:rPr>
          <w:color w:val="231F20"/>
          <w:sz w:val="20"/>
        </w:rPr>
        <w:t>the</w:t>
      </w:r>
      <w:r>
        <w:rPr>
          <w:color w:val="231F20"/>
          <w:spacing w:val="-12"/>
          <w:sz w:val="20"/>
        </w:rPr>
        <w:t xml:space="preserve"> </w:t>
      </w:r>
      <w:r>
        <w:rPr>
          <w:color w:val="231F20"/>
          <w:sz w:val="20"/>
        </w:rPr>
        <w:t>Japanese</w:t>
      </w:r>
      <w:r>
        <w:rPr>
          <w:color w:val="231F20"/>
          <w:spacing w:val="-13"/>
          <w:sz w:val="20"/>
        </w:rPr>
        <w:t xml:space="preserve"> </w:t>
      </w:r>
      <w:r>
        <w:rPr>
          <w:color w:val="231F20"/>
          <w:sz w:val="20"/>
        </w:rPr>
        <w:t>war</w:t>
      </w:r>
      <w:r>
        <w:rPr>
          <w:color w:val="231F20"/>
          <w:spacing w:val="-12"/>
          <w:sz w:val="20"/>
        </w:rPr>
        <w:t xml:space="preserve"> </w:t>
      </w:r>
      <w:r>
        <w:rPr>
          <w:color w:val="231F20"/>
          <w:sz w:val="20"/>
        </w:rPr>
        <w:t>criminal</w:t>
      </w:r>
      <w:r>
        <w:rPr>
          <w:color w:val="231F20"/>
          <w:spacing w:val="-13"/>
          <w:sz w:val="20"/>
        </w:rPr>
        <w:t xml:space="preserve"> </w:t>
      </w:r>
      <w:r>
        <w:rPr>
          <w:color w:val="231F20"/>
          <w:sz w:val="20"/>
        </w:rPr>
        <w:t>of</w:t>
      </w:r>
      <w:r>
        <w:rPr>
          <w:color w:val="231F20"/>
          <w:spacing w:val="-12"/>
          <w:sz w:val="20"/>
        </w:rPr>
        <w:t xml:space="preserve"> </w:t>
      </w:r>
      <w:r>
        <w:rPr>
          <w:color w:val="231F20"/>
          <w:sz w:val="20"/>
        </w:rPr>
        <w:t xml:space="preserve">different </w:t>
      </w:r>
      <w:r>
        <w:rPr>
          <w:color w:val="231F20"/>
          <w:spacing w:val="-2"/>
          <w:sz w:val="20"/>
        </w:rPr>
        <w:t>categories.</w:t>
      </w:r>
    </w:p>
    <w:p w14:paraId="634B4007" w14:textId="77777777" w:rsidR="00901158" w:rsidRDefault="00901158">
      <w:pPr>
        <w:spacing w:line="230" w:lineRule="auto"/>
        <w:jc w:val="both"/>
        <w:rPr>
          <w:sz w:val="20"/>
        </w:rPr>
        <w:sectPr w:rsidR="00901158">
          <w:type w:val="continuous"/>
          <w:pgSz w:w="16790" w:h="11910" w:orient="landscape"/>
          <w:pgMar w:top="1340" w:right="0" w:bottom="280" w:left="0" w:header="720" w:footer="720" w:gutter="0"/>
          <w:cols w:num="2" w:space="720" w:equalWidth="0">
            <w:col w:w="7297" w:space="1547"/>
            <w:col w:w="7946"/>
          </w:cols>
        </w:sectPr>
      </w:pPr>
    </w:p>
    <w:p w14:paraId="634B4008" w14:textId="77777777" w:rsidR="00901158" w:rsidRDefault="00FE2264">
      <w:pPr>
        <w:pStyle w:val="BodyText"/>
      </w:pPr>
      <w:r>
        <w:pict w14:anchorId="634B45E3">
          <v:group id="docshapegroup189" o:spid="_x0000_s1627" style="position:absolute;margin-left:0;margin-top:274.05pt;width:839.1pt;height:321.25pt;z-index:-251674112;mso-position-horizontal-relative:page;mso-position-vertical-relative:page" coordorigin=",5481" coordsize="16782,6425">
            <v:shape id="docshape190" o:spid="_x0000_s1630" type="#_x0000_t75" style="position:absolute;top:6009;width:16782;height:5897">
              <v:imagedata r:id="rId40" o:title=""/>
            </v:shape>
            <v:rect id="docshape191" o:spid="_x0000_s1629" style="position:absolute;left:12815;top:11551;width:3966;height:10" fillcolor="#ed1c24" stroked="f"/>
            <v:shape id="docshape192" o:spid="_x0000_s1628" style="position:absolute;left:680;top:5491;width:6569;height:3202" coordorigin="680,5491" coordsize="6569,3202" path="m4591,5491r2658,l7244,8693r-6564,l680,5491r2711,e" filled="f" strokecolor="#946d81" strokeweight="1pt">
              <v:path arrowok="t"/>
            </v:shape>
            <w10:wrap anchorx="page" anchory="page"/>
          </v:group>
        </w:pict>
      </w:r>
    </w:p>
    <w:p w14:paraId="634B4009" w14:textId="77777777" w:rsidR="00901158" w:rsidRDefault="00901158">
      <w:pPr>
        <w:pStyle w:val="BodyText"/>
        <w:spacing w:before="1"/>
      </w:pPr>
    </w:p>
    <w:p w14:paraId="634B400A" w14:textId="77777777" w:rsidR="00901158" w:rsidRDefault="00944992">
      <w:pPr>
        <w:tabs>
          <w:tab w:val="left" w:pos="833"/>
          <w:tab w:val="left" w:pos="1276"/>
          <w:tab w:val="left" w:pos="12821"/>
          <w:tab w:val="left" w:pos="15752"/>
        </w:tabs>
        <w:spacing w:before="64"/>
        <w:ind w:left="-1"/>
        <w:rPr>
          <w:sz w:val="20"/>
        </w:rPr>
      </w:pPr>
      <w:r>
        <w:rPr>
          <w:color w:val="231F20"/>
          <w:sz w:val="20"/>
          <w:u w:val="single" w:color="ED1C24"/>
        </w:rPr>
        <w:tab/>
      </w:r>
      <w:r>
        <w:rPr>
          <w:color w:val="231F20"/>
          <w:spacing w:val="-5"/>
          <w:sz w:val="20"/>
          <w:u w:val="single" w:color="ED1C24"/>
        </w:rPr>
        <w:t>42</w:t>
      </w:r>
      <w:r>
        <w:rPr>
          <w:color w:val="231F20"/>
          <w:sz w:val="20"/>
          <w:u w:val="single" w:color="ED1C24"/>
        </w:rPr>
        <w:tab/>
      </w:r>
      <w:r>
        <w:rPr>
          <w:color w:val="4C3A43"/>
          <w:position w:val="1"/>
          <w:sz w:val="18"/>
          <w:u w:val="single" w:color="ED1C24"/>
        </w:rPr>
        <w:t>Chapter</w:t>
      </w:r>
      <w:r>
        <w:rPr>
          <w:color w:val="4C3A43"/>
          <w:spacing w:val="-4"/>
          <w:position w:val="1"/>
          <w:sz w:val="18"/>
          <w:u w:val="single" w:color="ED1C24"/>
        </w:rPr>
        <w:t xml:space="preserve"> </w:t>
      </w:r>
      <w:r>
        <w:rPr>
          <w:color w:val="4C3A43"/>
          <w:position w:val="1"/>
          <w:sz w:val="18"/>
          <w:u w:val="single" w:color="ED1C24"/>
        </w:rPr>
        <w:t>2:</w:t>
      </w:r>
      <w:r>
        <w:rPr>
          <w:color w:val="4C3A43"/>
          <w:spacing w:val="-6"/>
          <w:position w:val="1"/>
          <w:sz w:val="18"/>
          <w:u w:val="single" w:color="ED1C24"/>
        </w:rPr>
        <w:t xml:space="preserve"> </w:t>
      </w:r>
      <w:r>
        <w:rPr>
          <w:color w:val="4C3A43"/>
          <w:position w:val="1"/>
          <w:sz w:val="18"/>
          <w:u w:val="single" w:color="ED1C24"/>
        </w:rPr>
        <w:t>War</w:t>
      </w:r>
      <w:r>
        <w:rPr>
          <w:color w:val="4C3A43"/>
          <w:spacing w:val="-3"/>
          <w:position w:val="1"/>
          <w:sz w:val="18"/>
          <w:u w:val="single" w:color="ED1C24"/>
        </w:rPr>
        <w:t xml:space="preserve"> </w:t>
      </w:r>
      <w:r>
        <w:rPr>
          <w:color w:val="4C3A43"/>
          <w:position w:val="1"/>
          <w:sz w:val="18"/>
          <w:u w:val="single" w:color="ED1C24"/>
        </w:rPr>
        <w:t>and</w:t>
      </w:r>
      <w:r>
        <w:rPr>
          <w:color w:val="4C3A43"/>
          <w:spacing w:val="-3"/>
          <w:position w:val="1"/>
          <w:sz w:val="18"/>
          <w:u w:val="single" w:color="ED1C24"/>
        </w:rPr>
        <w:t xml:space="preserve"> </w:t>
      </w:r>
      <w:r>
        <w:rPr>
          <w:color w:val="4C3A43"/>
          <w:position w:val="1"/>
          <w:sz w:val="18"/>
          <w:u w:val="single" w:color="ED1C24"/>
        </w:rPr>
        <w:t>International</w:t>
      </w:r>
      <w:r>
        <w:rPr>
          <w:color w:val="4C3A43"/>
          <w:spacing w:val="-3"/>
          <w:position w:val="1"/>
          <w:sz w:val="18"/>
          <w:u w:val="single" w:color="ED1C24"/>
        </w:rPr>
        <w:t xml:space="preserve"> </w:t>
      </w:r>
      <w:r>
        <w:rPr>
          <w:color w:val="4C3A43"/>
          <w:spacing w:val="-5"/>
          <w:position w:val="1"/>
          <w:sz w:val="18"/>
          <w:u w:val="single" w:color="ED1C24"/>
        </w:rPr>
        <w:t>Law</w:t>
      </w:r>
      <w:r>
        <w:rPr>
          <w:color w:val="4C3A43"/>
          <w:position w:val="1"/>
          <w:sz w:val="18"/>
        </w:rPr>
        <w:tab/>
        <w:t>Chapter</w:t>
      </w:r>
      <w:r>
        <w:rPr>
          <w:color w:val="4C3A43"/>
          <w:spacing w:val="-6"/>
          <w:position w:val="1"/>
          <w:sz w:val="18"/>
        </w:rPr>
        <w:t xml:space="preserve"> </w:t>
      </w:r>
      <w:r>
        <w:rPr>
          <w:color w:val="4C3A43"/>
          <w:position w:val="1"/>
          <w:sz w:val="18"/>
        </w:rPr>
        <w:t>2:</w:t>
      </w:r>
      <w:r>
        <w:rPr>
          <w:color w:val="4C3A43"/>
          <w:spacing w:val="-6"/>
          <w:position w:val="1"/>
          <w:sz w:val="18"/>
        </w:rPr>
        <w:t xml:space="preserve"> </w:t>
      </w:r>
      <w:r>
        <w:rPr>
          <w:color w:val="4C3A43"/>
          <w:position w:val="1"/>
          <w:sz w:val="18"/>
        </w:rPr>
        <w:t>War</w:t>
      </w:r>
      <w:r>
        <w:rPr>
          <w:color w:val="4C3A43"/>
          <w:spacing w:val="-3"/>
          <w:position w:val="1"/>
          <w:sz w:val="18"/>
        </w:rPr>
        <w:t xml:space="preserve"> </w:t>
      </w:r>
      <w:r>
        <w:rPr>
          <w:color w:val="4C3A43"/>
          <w:position w:val="1"/>
          <w:sz w:val="18"/>
        </w:rPr>
        <w:t>and</w:t>
      </w:r>
      <w:r>
        <w:rPr>
          <w:color w:val="4C3A43"/>
          <w:spacing w:val="-3"/>
          <w:position w:val="1"/>
          <w:sz w:val="18"/>
        </w:rPr>
        <w:t xml:space="preserve"> </w:t>
      </w:r>
      <w:r>
        <w:rPr>
          <w:color w:val="4C3A43"/>
          <w:position w:val="1"/>
          <w:sz w:val="18"/>
        </w:rPr>
        <w:t>International</w:t>
      </w:r>
      <w:r>
        <w:rPr>
          <w:color w:val="4C3A43"/>
          <w:spacing w:val="-3"/>
          <w:position w:val="1"/>
          <w:sz w:val="18"/>
        </w:rPr>
        <w:t xml:space="preserve"> </w:t>
      </w:r>
      <w:r>
        <w:rPr>
          <w:color w:val="4C3A43"/>
          <w:spacing w:val="-5"/>
          <w:position w:val="1"/>
          <w:sz w:val="18"/>
        </w:rPr>
        <w:t>Law</w:t>
      </w:r>
      <w:r>
        <w:rPr>
          <w:color w:val="4C3A43"/>
          <w:position w:val="1"/>
          <w:sz w:val="18"/>
        </w:rPr>
        <w:tab/>
      </w:r>
      <w:r>
        <w:rPr>
          <w:color w:val="231F20"/>
          <w:spacing w:val="-5"/>
          <w:sz w:val="20"/>
        </w:rPr>
        <w:t>43</w:t>
      </w:r>
    </w:p>
    <w:p w14:paraId="634B400B"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00C" w14:textId="77777777" w:rsidR="00901158" w:rsidRDefault="00FE2264">
      <w:pPr>
        <w:pStyle w:val="BodyText"/>
        <w:ind w:left="9467"/>
      </w:pPr>
      <w:r>
        <w:lastRenderedPageBreak/>
        <w:pict w14:anchorId="634B45E4">
          <v:group id="docshapegroup193" o:spid="_x0000_s1622" style="position:absolute;left:0;text-align:left;margin-left:0;margin-top:0;width:839.1pt;height:595.3pt;z-index:-251673088;mso-position-horizontal-relative:page;mso-position-vertical-relative:page" coordsize="16782,11906">
            <v:shape id="docshape194" o:spid="_x0000_s1626" type="#_x0000_t75" style="position:absolute;width:16782;height:11906">
              <v:imagedata r:id="rId51" o:title=""/>
            </v:shape>
            <v:shape id="docshape195" o:spid="_x0000_s1625" style="position:absolute;left:9114;top:1870;width:7257;height:1470" coordorigin="9115,1871" coordsize="7257,1470" o:spt="100" adj="0,,0" path="m11119,1871r-381,l10738,1923r34,2l10800,1929r22,5l10838,1939r20,13l10871,1969r8,22l10879,1991r3,27l10882,2031r-1,12l10880,2055r-2,10l10876,2076r-3,10l10871,2096r-3,9l10645,2791r-156,-447l10411,2120r-8,-25l10397,2074r-5,-19l10388,2038r-3,-13l10383,2014r-1,-9l10381,1998r2,-19l10389,1963r9,-12l10411,1942r19,-5l10456,1931r34,-4l10531,1923r,-52l9881,1871r,52l9914,1926r28,4l9965,1936r17,7l9995,1953r13,11l10021,1979r12,17l10040,2011r10,23l10062,2066r14,41l10090,2146r9,29l10104,2194r1,8l9868,2824r-5,l9608,2080r-4,-13l9601,2055r-4,-25l9596,2021r,-10l9598,1987r5,-19l9612,1954r12,-10l9641,1938r23,-6l9693,1927r34,-4l9727,1871r-612,l9115,1923r28,5l9167,1934r20,9l9203,1953r14,15l9232,1991r14,30l9260,2059r440,1282l9758,3341r197,-517l10139,2344r14,l10502,3341r55,l10731,2804r243,-745l10988,2022r16,-31l11023,1967r22,-19l11059,1939r17,-6l11096,1927r23,-4l11119,1871xm12018,3215r-10,-14l11986,3171r-13,14l11963,3193r-7,3l11950,3199r-7,2l11925,3201r-9,-6l11911,3188r-2,-3l11908,3184r-4,-8l11900,3167r-2,-10l11897,3148r,-364l11897,2632r-7,-87l11867,2473r-36,-58l11779,2373r-2,-1l11716,2342r-70,-22l11568,2307r-84,-4l11404,2308r-72,13l11266,2343r-60,31l11157,2413r-35,45l11101,2510r-8,58l11096,2600r8,28l11117,2652r19,20l11158,2688r24,11l11209,2706r29,2l11263,2706r23,-6l11308,2690r21,-14l11346,2658r12,-22l11365,2611r3,-28l11367,2571r-1,-11l11363,2549r-4,-11l11354,2527r-5,-9l11343,2508r-7,-9l11324,2485r-5,-7l11315,2472r-6,-11l11308,2454r,-8l11310,2431r7,-14l11328,2404r16,-11l11363,2383r22,-6l11409,2373r27,-1l11482,2374r38,9l11551,2397r23,20l11592,2442r12,32l11611,2512r3,44l11614,2710r-3,1l11611,2784r,311l11594,3113r-15,16l11565,3142r-12,11l11530,3167r-23,9l11483,3182r-25,2l11439,3182r-18,-7l11405,3164r-16,-16l11375,3128r-10,-24l11360,3076r-2,-33l11364,2987r20,-51l11418,2890r46,-40l11497,2829r35,-18l11570,2796r41,-12l11611,2711r-89,28l11438,2767r-75,28l11297,2824r-58,28l11190,2880r-59,45l11089,2979r-26,60l11055,3107r5,55l11073,3209r24,39l11129,3280r38,24l11206,3322r41,10l11288,3335r33,-1l11353,3330r33,-7l11419,3313r52,-22l11522,3263r47,-34l11614,3188r6,29l11628,3242r10,21l11649,3280r25,25l11704,3322r37,10l11784,3335r26,-1l11835,3331r24,-6l11883,3317r36,-17l11954,3277r33,-28l12018,3215xm12881,2468r-3,-38l12868,2397r-16,-28l12830,2345r-27,-18l12775,2314r-29,-8l12714,2303r-41,3l12634,2316r-36,16l12564,2355r-33,28l12498,2416r-33,37l12432,2495r,-167l12038,2328r,51l12068,2384r25,7l12113,2400r14,11l12136,2426r7,20l12148,2471r1,31l12149,3079r-2,63l12145,3170r-5,24l12132,3212r-11,14l12108,3236r-19,8l12066,3250r-28,5l12038,3305r554,l12592,3255r-41,-6l12517,3242r-26,-10l12472,3220r-13,-18l12450,3174r-6,-38l12442,3089r,-402l12445,2641r8,-40l12466,2566r19,-29l12506,2514r21,-16l12548,2488r21,-3l12580,2488r15,12l12614,2520r22,28l12662,2575r27,20l12719,2607r32,4l12779,2608r25,-7l12826,2588r19,-17l12861,2549r11,-24l12879,2498r2,-30xm14341,3216r-10,-14l14312,3175r-13,12l14290,3195r-12,6l14271,3202r-16,l14247,3197r-5,-6l14240,3187r-7,-9l14229,3166r,-347l14229,2679r-6,-80l14202,2532r-34,-52l14121,2440r-2,-1l14063,2412r-65,-20l13927,2380r-78,-4l13776,2381r-67,12l13649,2413r-55,29l13548,2478r-32,41l13497,2567r-7,53l13492,2650r8,25l13512,2698r17,18l13549,2731r23,10l13596,2747r27,2l13646,2747r22,-5l13688,2732r18,-13l13722,2703r11,-20l13740,2660r2,-26l13742,2623r-2,-10l13738,2602r-4,-10l13730,2583r-5,-9l13720,2565r-7,-8l13702,2543r-5,-5l13693,2532r-4,-10l13687,2516r,-8l13689,2494r7,-13l13706,2469r14,-10l13738,2450r20,-6l13780,2441r25,-2l13847,2442r36,8l13911,2463r22,18l13948,2504r12,30l13966,2569r3,40l13969,2751r-3,1l13966,2819r,286l13951,3122r-14,14l13924,3149r-12,9l13892,3171r-21,9l13849,3185r-23,2l13808,3185r-16,-6l13776,3169r-14,-15l13749,3136r-9,-23l13735,3087r-2,-30l13739,3005r19,-46l13788,2916r43,-37l13861,2860r33,-16l13929,2830r37,-11l13966,2752r-98,31l13779,2814r-78,31l13634,2876r-55,31l13524,2949r-38,49l13462,3054r-7,62l13459,3167r13,43l13493,3246r30,29l13558,3298r36,16l13631,3323r38,3l13699,3325r30,-4l13759,3314r30,-9l13838,3286r46,-26l13928,3228r41,-37l13974,3217r8,23l13991,3260r10,16l14024,3298r28,16l14086,3323r40,3l14149,3325r23,-3l14194,3317r22,-8l14250,3293r31,-21l14312,3247r29,-31xm15345,3252r-24,-4l15301,3242r-16,-7l15272,3226r-10,-12l15255,3195r-4,-24l15250,3141r,-472l15246,2594r-13,-63l15212,2480r-30,-39l15145,2413r-45,-20l15049,2381r-58,-5l14949,2379r-40,9l14871,2402r-37,21l14801,2447r-31,28l14743,2506r-25,34l14718,2399r-363,l14355,2446r29,5l14407,2458r18,8l14437,2477r9,14l14452,2509r4,23l14457,2560r,574l14456,3164r-5,25l14443,3209r-10,14l14418,3233r-17,8l14380,3248r-25,4l14355,3299r461,l14816,3252r-23,-6l14773,3240r-15,-8l14746,3223r-8,-12l14732,3194r-3,-24l14727,3141r,-522l14740,2600r15,-18l14772,2563r19,-18l14813,2529r22,-12l14858,2510r25,-2l14913,2512r25,11l14957,2542r14,26l14977,2587r4,23l14984,2637r,31l14984,3141r-1,29l14980,3194r-6,17l14966,3223r-12,9l14939,3240r-20,6l14896,3252r,47l15345,3299r,-47xm16371,3216r-30,-4l16317,3206r-19,-8l16297,3197r-14,-10l16274,3173r-7,-19l16262,3131r-1,-28l16261,2497r,-518l15849,1979r,47l15889,2028r33,5l15947,2039r18,8l15977,2060r9,19l15991,2106r2,33l15993,2497r,108l15993,3080r-3,14l15981,3111r-16,22l15944,3159r-26,25l15891,3202r-28,10l15833,3216r-46,-9l15750,3181r-29,-43l15699,3077r-8,-42l15685,2983r-3,-62l15681,2850r1,-66l15686,2725r6,-50l15700,2632r23,-63l15753,2524r39,-27l15839,2488r33,3l15902,2500r26,14l15951,2535r18,22l15982,2576r8,16l15993,2605r,-108l15985,2488r-19,-19l15942,2447r-21,-19l15901,2415r-30,-17l15838,2386r-35,-7l15767,2376r-73,9l15626,2410r-62,42l15507,2510r-39,58l15438,2633r-21,73l15404,2787r-5,89l15406,2975r19,87l15458,3139r45,66l15557,3258r59,38l15679,3319r68,7l15787,3324r39,-9l15864,3302r36,-20l15923,3267r25,-20l15973,3224r8,-8l15999,3198r,128l16054,3311r45,-12l16136,3290r28,-5l16194,3280r45,-5l16371,3260r,-44xe" fillcolor="#647d7d" stroked="f">
              <v:fill opacity=".25"/>
              <v:stroke joinstyle="round"/>
              <v:formulas/>
              <v:path arrowok="t" o:connecttype="segments"/>
            </v:shape>
            <v:shape id="docshape196" o:spid="_x0000_s1624" style="position:absolute;left:8962;top:3213;width:7526;height:1439" coordorigin="8962,3214" coordsize="7526,1439" o:spt="100" adj="0,,0" path="m10773,3245r-503,l9879,4188r-16,l9470,3245r-503,l8967,3296r46,5l9051,3309r31,9l9105,3330r17,17l9135,3371r7,31l9144,3439r,968l9142,4445r-6,33l9125,4506r-15,22l9088,4546r-32,13l9014,4567r-52,3l8962,4621r467,l9429,4570r-58,-6l9325,4554r-36,-16l9265,4518r-16,-27l9238,4457r-7,-41l9228,4369r,-922l9237,3447r494,1174l9785,4621r489,-1197l10289,3424r,995l10286,4462r-8,34l10264,4521r-20,18l10219,4551r-31,9l10152,4567r-41,3l10111,4621r662,l10773,4570r-46,-4l10688,4558r-30,-12l10635,4531r-16,-22l10607,4477r-7,-42l10598,4384r,-902l10600,3429r7,-43l10619,3355r16,-21l10658,3321r30,-11l10727,3302r46,-6l10773,3245xm11625,4395r-46,-28l11552,4396r-25,25l11504,4441r-20,16l11452,4477r-32,14l11386,4499r-35,3l11283,4491r-57,-31l11180,4407r-35,-73l11131,4287r-12,-51l11111,4181r-5,-59l11616,4122r-1,-16l11614,4088r-2,-22l11610,4046r-1,-5l11601,3988r-11,-49l11576,3896r-16,-38l11534,3814r-31,-39l11467,3741r-25,-18l11426,3712r-44,-23l11370,3685r,361l11101,4046r4,-74l11111,3907r10,-55l11134,3806r17,-37l11175,3744r30,-16l11241,3723r35,4l11305,3741r22,22l11343,3795r11,42l11362,3893r6,70l11370,4046r,-361l11337,3673r-47,-10l11241,3659r-83,8l11081,3692r-71,40l10946,3789r-44,56l10867,3910r-24,73l10828,4064r-5,90l10828,4252r16,87l10870,4414r36,65l10952,4532r66,52l11086,4621r70,22l11228,4650r50,-2l11325,4640r44,-12l11410,4611r59,-36l11525,4527r21,-25l11576,4467r49,-72xm12690,4535r-31,-4l12633,4524r-19,-8l12613,4516r-14,-11l12588,4490r-7,-19l12577,4446r-2,-29l12575,3785r,-540l12145,3245r,48l12187,3296r34,5l12248,3307r18,9l12279,3329r9,20l12294,3377r1,35l12295,3785r,113l12295,4393r-3,15l12283,4426r-17,23l12244,4476r-26,26l12189,4520r-29,11l12128,4535r-47,-9l12042,4499r-30,-45l11989,4391r-8,-45l11975,4292r-4,-65l11970,4154r1,-70l11975,4023r6,-53l11990,3926r24,-66l12046,3813r40,-28l12135,3776r34,3l12200,3788r28,15l12251,3824r20,23l12284,3867r9,17l12295,3898r,-113l12287,3776r-19,-20l12243,3732r-23,-19l12200,3699r-32,-17l12134,3669r-36,-7l12059,3659r-76,9l11913,3694r-65,44l11789,3799r-41,60l11717,3927r-23,77l11681,4088r-5,93l11681,4264r13,76l11715,4408r31,62l11785,4524r56,55l11902,4619r66,23l12039,4650r42,-3l12122,4639r39,-15l12199,4604r24,-16l12248,4568r27,-24l12283,4535r19,-19l12302,4650r57,-16l12407,4622r38,-9l12474,4607r32,-5l12552,4596r138,-14l12690,4535xm13125,3372r-3,-32l13114,3311r-14,-27l13080,3260r-24,-20l13030,3225r-28,-8l12971,3214r-31,3l12911,3225r-26,15l12861,3260r-20,24l12827,3311r-8,29l12816,3372r3,31l12827,3433r14,26l12861,3484r24,20l12911,3518r29,9l12971,3530r31,-3l13030,3518r26,-14l13080,3484r20,-25l13114,3433r8,-30l13125,3372xm13204,4573r-25,-6l13159,4560r-16,-8l13131,4543r-9,-13l13116,4512r-3,-25l13111,4457r,-774l12728,3683r,49l12756,3738r23,8l12796,3755r13,11l12818,3779r7,19l12828,3822r2,28l12830,4449r-2,32l12822,4508r-9,22l12800,4546r-11,8l12773,4561r-20,7l12728,4573r,48l13204,4621r,-48xm14063,4435r-37,-35l14002,4426r-21,21l13962,4464r-18,13l13915,4493r-32,11l13847,4511r-38,2l13750,4505r-53,-24l13650,4440r-40,-56l13577,4315r-23,-76l13540,4155r-4,-92l13538,3998r7,-61l13557,3879r18,-54l13597,3779r30,-32l13663,3728r43,-7l13722,3722r15,4l13751,3732r13,9l13774,3753r8,16l13786,3790r2,25l13788,3840r-2,23l13786,3878r3,39l13799,3949r17,25l13840,3994r14,7l13870,4007r18,3l13906,4011r27,-2l13958,4002r22,-12l13999,3973r16,-21l14026,3930r7,-23l14036,3881r-6,-47l14013,3792r-29,-38l13944,3720r-49,-27l13843,3673r-57,-12l13726,3657r-83,6l13567,3681r-69,30l13436,3753r-55,54l13334,3869r-36,68l13272,4009r-15,78l13252,4170r5,78l13271,4321r25,69l13330,4453r44,59l13425,4562r57,40l13545,4630r69,17l13688,4652r38,-2l13763,4645r37,-8l13835,4625r63,-31l13957,4552r55,-53l14063,4435xm14486,3372r-3,-32l14475,3311r-14,-27l14441,3260r-24,-20l14391,3225r-28,-8l14332,3214r-31,3l14272,3225r-26,15l14222,3260r-19,24l14188,3311r-8,29l14177,3372r3,31l14188,3433r15,26l14222,3484r24,20l14272,3518r29,9l14332,3530r31,-3l14391,3518r26,-14l14441,3484r20,-25l14475,3433r8,-30l14486,3372xm14565,4573r-25,-6l14520,4560r-16,-8l14492,4543r-9,-13l14477,4512r-3,-25l14472,4457r,-774l14089,3683r,49l14117,3738r23,8l14157,3755r13,11l14179,3779r7,19l14189,3822r2,28l14191,4449r-2,32l14183,4508r-9,22l14161,4546r-11,8l14134,4561r-20,7l14089,4573r,48l14565,4621r,-48xm15637,4573r-25,-5l15591,4562r-18,-7l15560,4546r-10,-13l15543,4514r-4,-26l15537,4457r,-492l15533,3886r-14,-66l15497,3767r-31,-40l15427,3697r-46,-21l15328,3664r-61,-5l15223,3662r-42,9l15142,3686r-38,22l15069,3733r-32,29l15008,3794r-26,35l14982,3683r-378,l14604,3732r30,5l14658,3744r18,9l14689,3764r10,14l14705,3798r4,24l14710,3850r,599l14709,4481r-5,26l14696,4528r-11,14l14670,4553r-19,8l14630,4568r-26,5l14604,4621r481,l15085,4573r-25,-6l15040,4560r-17,-8l15012,4543r-9,-13l14997,4512r-4,-25l14992,4457r,-545l15005,3893r15,-20l15038,3854r21,-19l15081,3818r23,-12l15129,3799r25,-2l15186,3801r26,11l15232,3832r15,27l15253,3879r4,24l15259,3931r1,33l15260,4457r-1,30l15255,4512r-6,18l15241,4543r-12,9l15213,4560r-21,7l15168,4573r,48l15637,4621r,-48xm16488,4395r-46,-28l16415,4396r-25,25l16367,4441r-20,16l16315,4477r-32,14l16249,4499r-35,3l16146,4491r-57,-31l16043,4407r-35,-73l15994,4287r-12,-51l15974,4181r-5,-59l16479,4122r-1,-16l16477,4088r-2,-22l16473,4046r-1,-5l16464,3988r-11,-49l16439,3896r-16,-38l16397,3814r-31,-39l16330,3741r-25,-18l16289,3712r-44,-23l16233,3685r,361l15964,4046r4,-74l15974,3907r10,-55l15997,3806r17,-37l16038,3744r30,-16l16104,3723r35,4l16168,3741r22,22l16206,3795r11,42l16225,3893r6,70l16233,4046r,-361l16200,3673r-47,-10l16104,3659r-83,8l15944,3692r-71,40l15809,3789r-44,56l15730,3910r-24,73l15691,4064r-5,90l15691,4252r16,87l15733,4414r36,65l15815,4532r66,52l15949,4621r70,22l16091,4650r50,-2l16188,4640r44,-12l16273,4611r59,-36l16388,4527r21,-25l16439,4467r49,-72xe" fillcolor="#2d4a4a" stroked="f">
              <v:fill opacity=".25"/>
              <v:stroke joinstyle="round"/>
              <v:formulas/>
              <v:path arrowok="t" o:connecttype="segments"/>
            </v:shape>
            <v:line id="_x0000_s1623" style="position:absolute" from="9954,5635" to="15623,5635" strokecolor="#ed1c24" strokeweight="1.5pt"/>
            <w10:wrap anchorx="page" anchory="page"/>
          </v:group>
        </w:pict>
      </w:r>
      <w:r>
        <w:pict w14:anchorId="634B45E6">
          <v:shape id="docshape197" o:spid="_x0000_s1835" type="#_x0000_t202" style="width:333.5pt;height:495.1pt;mso-left-percent:-10001;mso-top-percent:-10001;mso-position-horizontal:absolute;mso-position-horizontal-relative:char;mso-position-vertical:absolute;mso-position-vertical-relative:line;mso-left-percent:-10001;mso-top-percent:-10001" filled="f" strokecolor="#8c8473" strokeweight="1pt">
            <v:textbox inset="0,0,0,0">
              <w:txbxContent>
                <w:p w14:paraId="634B46E4" w14:textId="77777777" w:rsidR="00901158" w:rsidRDefault="00901158">
                  <w:pPr>
                    <w:pStyle w:val="BodyText"/>
                    <w:rPr>
                      <w:sz w:val="48"/>
                    </w:rPr>
                  </w:pPr>
                </w:p>
                <w:p w14:paraId="634B46E5" w14:textId="77777777" w:rsidR="00901158" w:rsidRDefault="00901158">
                  <w:pPr>
                    <w:pStyle w:val="BodyText"/>
                    <w:rPr>
                      <w:sz w:val="48"/>
                    </w:rPr>
                  </w:pPr>
                </w:p>
                <w:p w14:paraId="634B46E6" w14:textId="77777777" w:rsidR="00901158" w:rsidRDefault="00901158">
                  <w:pPr>
                    <w:pStyle w:val="BodyText"/>
                    <w:rPr>
                      <w:sz w:val="48"/>
                    </w:rPr>
                  </w:pPr>
                </w:p>
                <w:p w14:paraId="634B46E7" w14:textId="77777777" w:rsidR="00901158" w:rsidRDefault="00901158">
                  <w:pPr>
                    <w:pStyle w:val="BodyText"/>
                    <w:rPr>
                      <w:sz w:val="48"/>
                    </w:rPr>
                  </w:pPr>
                </w:p>
                <w:p w14:paraId="634B46E8" w14:textId="77777777" w:rsidR="00901158" w:rsidRDefault="00901158">
                  <w:pPr>
                    <w:pStyle w:val="BodyText"/>
                    <w:rPr>
                      <w:sz w:val="48"/>
                    </w:rPr>
                  </w:pPr>
                </w:p>
                <w:p w14:paraId="634B46E9" w14:textId="77777777" w:rsidR="00901158" w:rsidRDefault="00901158">
                  <w:pPr>
                    <w:pStyle w:val="BodyText"/>
                    <w:rPr>
                      <w:sz w:val="48"/>
                    </w:rPr>
                  </w:pPr>
                </w:p>
                <w:p w14:paraId="634B46EA" w14:textId="77777777" w:rsidR="00901158" w:rsidRDefault="00901158">
                  <w:pPr>
                    <w:pStyle w:val="BodyText"/>
                    <w:spacing w:before="5"/>
                    <w:rPr>
                      <w:sz w:val="58"/>
                    </w:rPr>
                  </w:pPr>
                </w:p>
                <w:p w14:paraId="634B46EB" w14:textId="77777777" w:rsidR="00901158" w:rsidRDefault="00944992">
                  <w:pPr>
                    <w:ind w:left="776" w:right="776"/>
                    <w:jc w:val="center"/>
                    <w:rPr>
                      <w:b/>
                      <w:sz w:val="48"/>
                    </w:rPr>
                  </w:pPr>
                  <w:r>
                    <w:rPr>
                      <w:b/>
                      <w:color w:val="ED1C24"/>
                      <w:sz w:val="48"/>
                    </w:rPr>
                    <w:t>Chapter</w:t>
                  </w:r>
                  <w:r>
                    <w:rPr>
                      <w:b/>
                      <w:color w:val="ED1C24"/>
                      <w:spacing w:val="-15"/>
                      <w:sz w:val="48"/>
                    </w:rPr>
                    <w:t xml:space="preserve"> </w:t>
                  </w:r>
                  <w:r>
                    <w:rPr>
                      <w:b/>
                      <w:color w:val="ED1C24"/>
                      <w:spacing w:val="-10"/>
                      <w:sz w:val="48"/>
                    </w:rPr>
                    <w:t>3</w:t>
                  </w:r>
                </w:p>
                <w:p w14:paraId="634B46EC" w14:textId="77777777" w:rsidR="00901158" w:rsidRDefault="00944992">
                  <w:pPr>
                    <w:spacing w:before="298"/>
                    <w:ind w:left="776" w:right="776"/>
                    <w:jc w:val="center"/>
                    <w:rPr>
                      <w:b/>
                      <w:sz w:val="64"/>
                    </w:rPr>
                  </w:pPr>
                  <w:r>
                    <w:rPr>
                      <w:b/>
                      <w:color w:val="FFFFFF"/>
                      <w:sz w:val="64"/>
                    </w:rPr>
                    <w:t>War</w:t>
                  </w:r>
                  <w:r>
                    <w:rPr>
                      <w:b/>
                      <w:color w:val="FFFFFF"/>
                      <w:spacing w:val="-29"/>
                      <w:sz w:val="64"/>
                    </w:rPr>
                    <w:t xml:space="preserve"> </w:t>
                  </w:r>
                  <w:r>
                    <w:rPr>
                      <w:b/>
                      <w:color w:val="FFFFFF"/>
                      <w:sz w:val="64"/>
                    </w:rPr>
                    <w:t>and</w:t>
                  </w:r>
                  <w:r>
                    <w:rPr>
                      <w:b/>
                      <w:color w:val="FFFFFF"/>
                      <w:spacing w:val="-18"/>
                      <w:sz w:val="64"/>
                    </w:rPr>
                    <w:t xml:space="preserve"> </w:t>
                  </w:r>
                  <w:r>
                    <w:rPr>
                      <w:b/>
                      <w:color w:val="FFFFFF"/>
                      <w:spacing w:val="-2"/>
                      <w:sz w:val="64"/>
                    </w:rPr>
                    <w:t>Medicine</w:t>
                  </w:r>
                </w:p>
              </w:txbxContent>
            </v:textbox>
            <w10:wrap type="none"/>
            <w10:anchorlock/>
          </v:shape>
        </w:pict>
      </w:r>
    </w:p>
    <w:p w14:paraId="634B400D" w14:textId="77777777" w:rsidR="00901158" w:rsidRDefault="00901158">
      <w:pPr>
        <w:sectPr w:rsidR="00901158">
          <w:pgSz w:w="16790" w:h="11910" w:orient="landscape"/>
          <w:pgMar w:top="1000" w:right="0" w:bottom="280" w:left="0" w:header="720" w:footer="720" w:gutter="0"/>
          <w:cols w:space="720"/>
        </w:sectPr>
      </w:pPr>
    </w:p>
    <w:p w14:paraId="634B400E" w14:textId="77777777" w:rsidR="00901158" w:rsidRDefault="00901158">
      <w:pPr>
        <w:pStyle w:val="BodyText"/>
      </w:pPr>
    </w:p>
    <w:p w14:paraId="634B400F" w14:textId="77777777" w:rsidR="00901158" w:rsidRDefault="00901158">
      <w:pPr>
        <w:pStyle w:val="BodyText"/>
      </w:pPr>
    </w:p>
    <w:p w14:paraId="634B4010" w14:textId="77777777" w:rsidR="00901158" w:rsidRDefault="00901158">
      <w:pPr>
        <w:pStyle w:val="BodyText"/>
      </w:pPr>
    </w:p>
    <w:p w14:paraId="634B4011" w14:textId="77777777" w:rsidR="00901158" w:rsidRDefault="00901158">
      <w:pPr>
        <w:pStyle w:val="BodyText"/>
      </w:pPr>
    </w:p>
    <w:p w14:paraId="634B4012" w14:textId="77777777" w:rsidR="00901158" w:rsidRDefault="00901158">
      <w:pPr>
        <w:pStyle w:val="BodyText"/>
      </w:pPr>
    </w:p>
    <w:p w14:paraId="634B4013" w14:textId="77777777" w:rsidR="00901158" w:rsidRDefault="00901158">
      <w:pPr>
        <w:pStyle w:val="BodyText"/>
        <w:spacing w:before="9"/>
        <w:rPr>
          <w:sz w:val="24"/>
        </w:rPr>
      </w:pPr>
    </w:p>
    <w:p w14:paraId="634B4014" w14:textId="77777777" w:rsidR="00901158" w:rsidRDefault="00901158">
      <w:pPr>
        <w:rPr>
          <w:sz w:val="24"/>
        </w:rPr>
        <w:sectPr w:rsidR="00901158">
          <w:pgSz w:w="16790" w:h="11910" w:orient="landscape"/>
          <w:pgMar w:top="0" w:right="0" w:bottom="0" w:left="0" w:header="720" w:footer="720" w:gutter="0"/>
          <w:cols w:space="720"/>
        </w:sectPr>
      </w:pPr>
    </w:p>
    <w:p w14:paraId="634B4015" w14:textId="77777777" w:rsidR="00901158" w:rsidRDefault="00901158">
      <w:pPr>
        <w:pStyle w:val="BodyText"/>
        <w:rPr>
          <w:sz w:val="38"/>
        </w:rPr>
      </w:pPr>
    </w:p>
    <w:p w14:paraId="634B4016" w14:textId="77777777" w:rsidR="00901158" w:rsidRDefault="00944992">
      <w:pPr>
        <w:pStyle w:val="Heading3"/>
        <w:ind w:right="332"/>
      </w:pPr>
      <w:r>
        <w:rPr>
          <w:color w:val="D2232A"/>
          <w:spacing w:val="-2"/>
        </w:rPr>
        <w:t>Introduction</w:t>
      </w:r>
    </w:p>
    <w:p w14:paraId="634B4017" w14:textId="77777777" w:rsidR="00901158" w:rsidRDefault="00944992">
      <w:pPr>
        <w:pStyle w:val="BodyText"/>
        <w:spacing w:before="221" w:line="271" w:lineRule="auto"/>
        <w:ind w:left="680" w:right="38" w:firstLine="340"/>
        <w:jc w:val="both"/>
      </w:pPr>
      <w:r>
        <w:rPr>
          <w:color w:val="231F20"/>
        </w:rPr>
        <w:t>The Greek philosopher and physician Hippocrates once said that “war is the only proper school for a surgeon”. Indeed, there is a close relationship between war</w:t>
      </w:r>
      <w:r>
        <w:rPr>
          <w:color w:val="231F20"/>
          <w:spacing w:val="-2"/>
        </w:rPr>
        <w:t xml:space="preserve"> </w:t>
      </w:r>
      <w:r>
        <w:rPr>
          <w:color w:val="231F20"/>
        </w:rPr>
        <w:t>and</w:t>
      </w:r>
      <w:r>
        <w:rPr>
          <w:color w:val="231F20"/>
          <w:spacing w:val="-1"/>
        </w:rPr>
        <w:t xml:space="preserve"> </w:t>
      </w:r>
      <w:r>
        <w:rPr>
          <w:color w:val="231F20"/>
        </w:rPr>
        <w:t>medical</w:t>
      </w:r>
      <w:r>
        <w:rPr>
          <w:color w:val="231F20"/>
          <w:spacing w:val="-2"/>
        </w:rPr>
        <w:t xml:space="preserve"> </w:t>
      </w:r>
      <w:r>
        <w:rPr>
          <w:color w:val="231F20"/>
        </w:rPr>
        <w:t>care.</w:t>
      </w:r>
      <w:r>
        <w:rPr>
          <w:color w:val="231F20"/>
          <w:spacing w:val="-2"/>
        </w:rPr>
        <w:t xml:space="preserve"> </w:t>
      </w:r>
      <w:r>
        <w:rPr>
          <w:color w:val="231F20"/>
        </w:rPr>
        <w:t>On</w:t>
      </w:r>
      <w:r>
        <w:rPr>
          <w:color w:val="231F20"/>
          <w:spacing w:val="-2"/>
        </w:rPr>
        <w:t xml:space="preserve"> </w:t>
      </w:r>
      <w:r>
        <w:rPr>
          <w:color w:val="231F20"/>
        </w:rPr>
        <w:t>the</w:t>
      </w:r>
      <w:r>
        <w:rPr>
          <w:color w:val="231F20"/>
          <w:spacing w:val="-2"/>
        </w:rPr>
        <w:t xml:space="preserve"> </w:t>
      </w:r>
      <w:r>
        <w:rPr>
          <w:color w:val="231F20"/>
        </w:rPr>
        <w:t>one</w:t>
      </w:r>
      <w:r>
        <w:rPr>
          <w:color w:val="231F20"/>
          <w:spacing w:val="-1"/>
        </w:rPr>
        <w:t xml:space="preserve"> </w:t>
      </w:r>
      <w:r>
        <w:rPr>
          <w:color w:val="231F20"/>
        </w:rPr>
        <w:t>hand,</w:t>
      </w:r>
      <w:r>
        <w:rPr>
          <w:color w:val="231F20"/>
          <w:spacing w:val="-1"/>
        </w:rPr>
        <w:t xml:space="preserve"> </w:t>
      </w:r>
      <w:r>
        <w:rPr>
          <w:color w:val="231F20"/>
        </w:rPr>
        <w:t>advancements</w:t>
      </w:r>
      <w:r>
        <w:rPr>
          <w:color w:val="231F20"/>
          <w:spacing w:val="-2"/>
        </w:rPr>
        <w:t xml:space="preserve"> </w:t>
      </w:r>
      <w:r>
        <w:rPr>
          <w:color w:val="231F20"/>
        </w:rPr>
        <w:t>in</w:t>
      </w:r>
      <w:r>
        <w:rPr>
          <w:color w:val="231F20"/>
          <w:spacing w:val="-1"/>
        </w:rPr>
        <w:t xml:space="preserve"> </w:t>
      </w:r>
      <w:r>
        <w:rPr>
          <w:color w:val="231F20"/>
        </w:rPr>
        <w:t>medical</w:t>
      </w:r>
      <w:r>
        <w:rPr>
          <w:color w:val="231F20"/>
          <w:spacing w:val="-2"/>
        </w:rPr>
        <w:t xml:space="preserve"> </w:t>
      </w:r>
      <w:r>
        <w:rPr>
          <w:color w:val="231F20"/>
        </w:rPr>
        <w:t>science</w:t>
      </w:r>
      <w:r>
        <w:rPr>
          <w:color w:val="231F20"/>
          <w:spacing w:val="-2"/>
        </w:rPr>
        <w:t xml:space="preserve"> </w:t>
      </w:r>
      <w:r>
        <w:rPr>
          <w:color w:val="231F20"/>
        </w:rPr>
        <w:t>prolong wars by allowing more wounded soldiers to be treated so that they could return</w:t>
      </w:r>
      <w:r>
        <w:rPr>
          <w:color w:val="231F20"/>
          <w:spacing w:val="80"/>
          <w:w w:val="150"/>
        </w:rPr>
        <w:t xml:space="preserve"> </w:t>
      </w:r>
      <w:r>
        <w:rPr>
          <w:color w:val="231F20"/>
        </w:rPr>
        <w:t>to the fight; on the other hand, medical services reduce human suffering caused</w:t>
      </w:r>
      <w:r>
        <w:rPr>
          <w:color w:val="231F20"/>
          <w:spacing w:val="40"/>
        </w:rPr>
        <w:t xml:space="preserve"> </w:t>
      </w:r>
      <w:r>
        <w:rPr>
          <w:color w:val="231F20"/>
        </w:rPr>
        <w:t>by war. Combatants suffer from not only physical injuries but also diseases and mental illnesses.</w:t>
      </w:r>
      <w:r>
        <w:rPr>
          <w:color w:val="231F20"/>
          <w:spacing w:val="-2"/>
        </w:rPr>
        <w:t xml:space="preserve"> </w:t>
      </w:r>
      <w:r>
        <w:rPr>
          <w:color w:val="231F20"/>
        </w:rPr>
        <w:t>Throughout modern times, escalation of the scale of wars boosts developments in medicine and medical science.</w:t>
      </w:r>
    </w:p>
    <w:p w14:paraId="634B4018" w14:textId="77777777" w:rsidR="00901158" w:rsidRDefault="00901158">
      <w:pPr>
        <w:pStyle w:val="BodyText"/>
        <w:spacing w:before="8"/>
        <w:rPr>
          <w:sz w:val="22"/>
        </w:rPr>
      </w:pPr>
    </w:p>
    <w:p w14:paraId="634B4019" w14:textId="77777777" w:rsidR="00901158" w:rsidRDefault="00944992">
      <w:pPr>
        <w:pStyle w:val="BodyText"/>
        <w:spacing w:line="271" w:lineRule="auto"/>
        <w:ind w:left="680" w:right="38" w:firstLine="340"/>
        <w:jc w:val="both"/>
      </w:pPr>
      <w:r>
        <w:rPr>
          <w:color w:val="231F20"/>
        </w:rPr>
        <w:t>This</w:t>
      </w:r>
      <w:r>
        <w:rPr>
          <w:color w:val="231F20"/>
          <w:spacing w:val="-3"/>
        </w:rPr>
        <w:t xml:space="preserve"> </w:t>
      </w:r>
      <w:r>
        <w:rPr>
          <w:color w:val="231F20"/>
        </w:rPr>
        <w:t>chapter</w:t>
      </w:r>
      <w:r>
        <w:rPr>
          <w:color w:val="231F20"/>
          <w:spacing w:val="-4"/>
        </w:rPr>
        <w:t xml:space="preserve"> </w:t>
      </w:r>
      <w:r>
        <w:rPr>
          <w:color w:val="231F20"/>
        </w:rPr>
        <w:t>provides</w:t>
      </w:r>
      <w:r>
        <w:rPr>
          <w:color w:val="231F20"/>
          <w:spacing w:val="-3"/>
        </w:rPr>
        <w:t xml:space="preserve"> </w:t>
      </w:r>
      <w:r>
        <w:rPr>
          <w:color w:val="231F20"/>
        </w:rPr>
        <w:t>an</w:t>
      </w:r>
      <w:r>
        <w:rPr>
          <w:color w:val="231F20"/>
          <w:spacing w:val="-3"/>
        </w:rPr>
        <w:t xml:space="preserve"> </w:t>
      </w:r>
      <w:r>
        <w:rPr>
          <w:color w:val="231F20"/>
        </w:rPr>
        <w:t>overview</w:t>
      </w:r>
      <w:r>
        <w:rPr>
          <w:color w:val="231F20"/>
          <w:spacing w:val="-4"/>
        </w:rPr>
        <w:t xml:space="preserve"> </w:t>
      </w:r>
      <w:r>
        <w:rPr>
          <w:color w:val="231F20"/>
        </w:rPr>
        <w:t>of</w:t>
      </w:r>
      <w:r>
        <w:rPr>
          <w:color w:val="231F20"/>
          <w:spacing w:val="-3"/>
        </w:rPr>
        <w:t xml:space="preserve"> </w:t>
      </w:r>
      <w:r>
        <w:rPr>
          <w:color w:val="231F20"/>
        </w:rPr>
        <w:t>the</w:t>
      </w:r>
      <w:r>
        <w:rPr>
          <w:color w:val="231F20"/>
          <w:spacing w:val="-4"/>
        </w:rPr>
        <w:t xml:space="preserve"> </w:t>
      </w:r>
      <w:r>
        <w:rPr>
          <w:color w:val="231F20"/>
        </w:rPr>
        <w:t>development</w:t>
      </w:r>
      <w:r>
        <w:rPr>
          <w:color w:val="231F20"/>
          <w:spacing w:val="-4"/>
        </w:rPr>
        <w:t xml:space="preserve"> </w:t>
      </w:r>
      <w:r>
        <w:rPr>
          <w:color w:val="231F20"/>
        </w:rPr>
        <w:t>of</w:t>
      </w:r>
      <w:r>
        <w:rPr>
          <w:color w:val="231F20"/>
          <w:spacing w:val="-3"/>
        </w:rPr>
        <w:t xml:space="preserve"> </w:t>
      </w:r>
      <w:r>
        <w:rPr>
          <w:color w:val="231F20"/>
        </w:rPr>
        <w:t>medical</w:t>
      </w:r>
      <w:r>
        <w:rPr>
          <w:color w:val="231F20"/>
          <w:spacing w:val="-4"/>
        </w:rPr>
        <w:t xml:space="preserve"> </w:t>
      </w:r>
      <w:r>
        <w:rPr>
          <w:color w:val="231F20"/>
        </w:rPr>
        <w:t>science</w:t>
      </w:r>
      <w:r>
        <w:rPr>
          <w:color w:val="231F20"/>
          <w:spacing w:val="-4"/>
        </w:rPr>
        <w:t xml:space="preserve"> </w:t>
      </w:r>
      <w:r>
        <w:rPr>
          <w:color w:val="231F20"/>
        </w:rPr>
        <w:t>and medicine in modern wars. The first part deals with the emergence of the modern nursing system in the Crimean War in the mid-19th century. It then deals with</w:t>
      </w:r>
      <w:r>
        <w:rPr>
          <w:color w:val="231F20"/>
          <w:spacing w:val="80"/>
        </w:rPr>
        <w:t xml:space="preserve"> </w:t>
      </w:r>
      <w:r>
        <w:rPr>
          <w:color w:val="231F20"/>
        </w:rPr>
        <w:t>the founding of the Red-Cross after the</w:t>
      </w:r>
      <w:r>
        <w:rPr>
          <w:color w:val="231F20"/>
          <w:spacing w:val="-6"/>
        </w:rPr>
        <w:t xml:space="preserve"> </w:t>
      </w:r>
      <w:r>
        <w:rPr>
          <w:color w:val="231F20"/>
        </w:rPr>
        <w:t xml:space="preserve">Austro-French </w:t>
      </w:r>
      <w:proofErr w:type="spellStart"/>
      <w:r>
        <w:rPr>
          <w:color w:val="231F20"/>
        </w:rPr>
        <w:t>Piedmontese</w:t>
      </w:r>
      <w:proofErr w:type="spellEnd"/>
      <w:r>
        <w:rPr>
          <w:color w:val="231F20"/>
        </w:rPr>
        <w:t xml:space="preserve"> War, another brutal war that triggered the formation of an international organization to provide humanitarian</w:t>
      </w:r>
      <w:r>
        <w:rPr>
          <w:color w:val="231F20"/>
          <w:spacing w:val="-5"/>
        </w:rPr>
        <w:t xml:space="preserve"> </w:t>
      </w:r>
      <w:r>
        <w:rPr>
          <w:color w:val="231F20"/>
        </w:rPr>
        <w:t>aid</w:t>
      </w:r>
      <w:r>
        <w:rPr>
          <w:color w:val="231F20"/>
          <w:spacing w:val="-5"/>
        </w:rPr>
        <w:t xml:space="preserve"> </w:t>
      </w:r>
      <w:r>
        <w:rPr>
          <w:color w:val="231F20"/>
        </w:rPr>
        <w:t>to</w:t>
      </w:r>
      <w:r>
        <w:rPr>
          <w:color w:val="231F20"/>
          <w:spacing w:val="-5"/>
        </w:rPr>
        <w:t xml:space="preserve"> </w:t>
      </w:r>
      <w:r>
        <w:rPr>
          <w:color w:val="231F20"/>
        </w:rPr>
        <w:t>people</w:t>
      </w:r>
      <w:r>
        <w:rPr>
          <w:color w:val="231F20"/>
          <w:spacing w:val="-5"/>
        </w:rPr>
        <w:t xml:space="preserve"> </w:t>
      </w:r>
      <w:r>
        <w:rPr>
          <w:color w:val="231F20"/>
        </w:rPr>
        <w:t>in</w:t>
      </w:r>
      <w:r>
        <w:rPr>
          <w:color w:val="231F20"/>
          <w:spacing w:val="-5"/>
        </w:rPr>
        <w:t xml:space="preserve"> </w:t>
      </w:r>
      <w:r>
        <w:rPr>
          <w:color w:val="231F20"/>
        </w:rPr>
        <w:t>war.</w:t>
      </w:r>
      <w:r>
        <w:rPr>
          <w:color w:val="231F20"/>
          <w:spacing w:val="-7"/>
        </w:rPr>
        <w:t xml:space="preserve"> </w:t>
      </w:r>
      <w:r>
        <w:rPr>
          <w:color w:val="231F20"/>
        </w:rPr>
        <w:t>The</w:t>
      </w:r>
      <w:r>
        <w:rPr>
          <w:color w:val="231F20"/>
          <w:spacing w:val="-5"/>
        </w:rPr>
        <w:t xml:space="preserve"> </w:t>
      </w:r>
      <w:r>
        <w:rPr>
          <w:color w:val="231F20"/>
        </w:rPr>
        <w:t>third</w:t>
      </w:r>
      <w:r>
        <w:rPr>
          <w:color w:val="231F20"/>
          <w:spacing w:val="-5"/>
        </w:rPr>
        <w:t xml:space="preserve"> </w:t>
      </w:r>
      <w:r>
        <w:rPr>
          <w:color w:val="231F20"/>
        </w:rPr>
        <w:t>part</w:t>
      </w:r>
      <w:r>
        <w:rPr>
          <w:color w:val="231F20"/>
          <w:spacing w:val="-5"/>
        </w:rPr>
        <w:t xml:space="preserve"> </w:t>
      </w:r>
      <w:r>
        <w:rPr>
          <w:color w:val="231F20"/>
        </w:rPr>
        <w:t>inspects</w:t>
      </w:r>
      <w:r>
        <w:rPr>
          <w:color w:val="231F20"/>
          <w:spacing w:val="-5"/>
        </w:rPr>
        <w:t xml:space="preserve"> </w:t>
      </w:r>
      <w:r>
        <w:rPr>
          <w:color w:val="231F20"/>
        </w:rPr>
        <w:t>the</w:t>
      </w:r>
      <w:r>
        <w:rPr>
          <w:color w:val="231F20"/>
          <w:spacing w:val="-5"/>
        </w:rPr>
        <w:t xml:space="preserve"> </w:t>
      </w:r>
      <w:r>
        <w:rPr>
          <w:color w:val="231F20"/>
        </w:rPr>
        <w:t>relationship</w:t>
      </w:r>
      <w:r>
        <w:rPr>
          <w:color w:val="231F20"/>
          <w:spacing w:val="-5"/>
        </w:rPr>
        <w:t xml:space="preserve"> </w:t>
      </w:r>
      <w:r>
        <w:rPr>
          <w:color w:val="231F20"/>
        </w:rPr>
        <w:t>between tropical diseases and imperialism, illustrating how the cure of tropical diseases benefited to the expansion of empires. Until the early 20</w:t>
      </w:r>
      <w:r>
        <w:rPr>
          <w:color w:val="231F20"/>
          <w:vertAlign w:val="superscript"/>
        </w:rPr>
        <w:t>th</w:t>
      </w:r>
      <w:r>
        <w:rPr>
          <w:color w:val="231F20"/>
        </w:rPr>
        <w:t xml:space="preserve"> century, more soldiers died of wounds and diseases than those who were killed in action. It was not until the</w:t>
      </w:r>
      <w:r>
        <w:rPr>
          <w:color w:val="231F20"/>
          <w:spacing w:val="-5"/>
        </w:rPr>
        <w:t xml:space="preserve"> </w:t>
      </w:r>
      <w:r>
        <w:rPr>
          <w:color w:val="231F20"/>
        </w:rPr>
        <w:t>above-mentioned</w:t>
      </w:r>
      <w:r>
        <w:rPr>
          <w:color w:val="231F20"/>
          <w:spacing w:val="-5"/>
        </w:rPr>
        <w:t xml:space="preserve"> </w:t>
      </w:r>
      <w:r>
        <w:rPr>
          <w:color w:val="231F20"/>
        </w:rPr>
        <w:t>developments</w:t>
      </w:r>
      <w:r>
        <w:rPr>
          <w:color w:val="231F20"/>
          <w:spacing w:val="-5"/>
        </w:rPr>
        <w:t xml:space="preserve"> </w:t>
      </w:r>
      <w:r>
        <w:rPr>
          <w:color w:val="231F20"/>
        </w:rPr>
        <w:t>started</w:t>
      </w:r>
      <w:r>
        <w:rPr>
          <w:color w:val="231F20"/>
          <w:spacing w:val="-5"/>
        </w:rPr>
        <w:t xml:space="preserve"> </w:t>
      </w:r>
      <w:r>
        <w:rPr>
          <w:color w:val="231F20"/>
        </w:rPr>
        <w:t>to</w:t>
      </w:r>
      <w:r>
        <w:rPr>
          <w:color w:val="231F20"/>
          <w:spacing w:val="-5"/>
        </w:rPr>
        <w:t xml:space="preserve"> </w:t>
      </w:r>
      <w:r>
        <w:rPr>
          <w:color w:val="231F20"/>
        </w:rPr>
        <w:t>have</w:t>
      </w:r>
      <w:r>
        <w:rPr>
          <w:color w:val="231F20"/>
          <w:spacing w:val="-5"/>
        </w:rPr>
        <w:t xml:space="preserve"> </w:t>
      </w:r>
      <w:r>
        <w:rPr>
          <w:color w:val="231F20"/>
        </w:rPr>
        <w:t>an</w:t>
      </w:r>
      <w:r>
        <w:rPr>
          <w:color w:val="231F20"/>
          <w:spacing w:val="-5"/>
        </w:rPr>
        <w:t xml:space="preserve"> </w:t>
      </w:r>
      <w:r>
        <w:rPr>
          <w:color w:val="231F20"/>
        </w:rPr>
        <w:t>apparent</w:t>
      </w:r>
      <w:r>
        <w:rPr>
          <w:color w:val="231F20"/>
          <w:spacing w:val="-5"/>
        </w:rPr>
        <w:t xml:space="preserve"> </w:t>
      </w:r>
      <w:r>
        <w:rPr>
          <w:color w:val="231F20"/>
        </w:rPr>
        <w:t>effect</w:t>
      </w:r>
      <w:r>
        <w:rPr>
          <w:color w:val="231F20"/>
          <w:spacing w:val="-5"/>
        </w:rPr>
        <w:t xml:space="preserve"> </w:t>
      </w:r>
      <w:r>
        <w:rPr>
          <w:color w:val="231F20"/>
        </w:rPr>
        <w:t>that</w:t>
      </w:r>
      <w:r>
        <w:rPr>
          <w:color w:val="231F20"/>
          <w:spacing w:val="-5"/>
        </w:rPr>
        <w:t xml:space="preserve"> </w:t>
      </w:r>
      <w:r>
        <w:rPr>
          <w:color w:val="231F20"/>
        </w:rPr>
        <w:t>this</w:t>
      </w:r>
      <w:r>
        <w:rPr>
          <w:color w:val="231F20"/>
          <w:spacing w:val="-5"/>
        </w:rPr>
        <w:t xml:space="preserve"> </w:t>
      </w:r>
      <w:r>
        <w:rPr>
          <w:color w:val="231F20"/>
        </w:rPr>
        <w:t>was no</w:t>
      </w:r>
      <w:r>
        <w:rPr>
          <w:color w:val="231F20"/>
          <w:spacing w:val="-13"/>
        </w:rPr>
        <w:t xml:space="preserve"> </w:t>
      </w:r>
      <w:r>
        <w:rPr>
          <w:color w:val="231F20"/>
        </w:rPr>
        <w:t>longer</w:t>
      </w:r>
      <w:r>
        <w:rPr>
          <w:color w:val="231F20"/>
          <w:spacing w:val="-12"/>
        </w:rPr>
        <w:t xml:space="preserve"> </w:t>
      </w:r>
      <w:r>
        <w:rPr>
          <w:color w:val="231F20"/>
        </w:rPr>
        <w:t>the</w:t>
      </w:r>
      <w:r>
        <w:rPr>
          <w:color w:val="231F20"/>
          <w:spacing w:val="-13"/>
        </w:rPr>
        <w:t xml:space="preserve"> </w:t>
      </w:r>
      <w:r>
        <w:rPr>
          <w:color w:val="231F20"/>
        </w:rPr>
        <w:t>case.</w:t>
      </w:r>
      <w:r>
        <w:rPr>
          <w:color w:val="231F20"/>
          <w:spacing w:val="-12"/>
        </w:rPr>
        <w:t xml:space="preserve"> </w:t>
      </w:r>
      <w:r>
        <w:rPr>
          <w:color w:val="231F20"/>
        </w:rPr>
        <w:t>Lastly,</w:t>
      </w:r>
      <w:r>
        <w:rPr>
          <w:color w:val="231F20"/>
          <w:spacing w:val="-13"/>
        </w:rPr>
        <w:t xml:space="preserve"> </w:t>
      </w:r>
      <w:r>
        <w:rPr>
          <w:color w:val="231F20"/>
        </w:rPr>
        <w:t>the</w:t>
      </w:r>
      <w:r>
        <w:rPr>
          <w:color w:val="231F20"/>
          <w:spacing w:val="-12"/>
        </w:rPr>
        <w:t xml:space="preserve"> </w:t>
      </w:r>
      <w:r>
        <w:rPr>
          <w:color w:val="231F20"/>
        </w:rPr>
        <w:t>medical</w:t>
      </w:r>
      <w:r>
        <w:rPr>
          <w:color w:val="231F20"/>
          <w:spacing w:val="-13"/>
        </w:rPr>
        <w:t xml:space="preserve"> </w:t>
      </w:r>
      <w:r>
        <w:rPr>
          <w:color w:val="231F20"/>
        </w:rPr>
        <w:t>services</w:t>
      </w:r>
      <w:r>
        <w:rPr>
          <w:color w:val="231F20"/>
          <w:spacing w:val="-12"/>
        </w:rPr>
        <w:t xml:space="preserve"> </w:t>
      </w:r>
      <w:r>
        <w:rPr>
          <w:color w:val="231F20"/>
        </w:rPr>
        <w:t>and</w:t>
      </w:r>
      <w:r>
        <w:rPr>
          <w:color w:val="231F20"/>
          <w:spacing w:val="-13"/>
        </w:rPr>
        <w:t xml:space="preserve"> </w:t>
      </w:r>
      <w:r>
        <w:rPr>
          <w:color w:val="231F20"/>
        </w:rPr>
        <w:t>battlefield</w:t>
      </w:r>
      <w:r>
        <w:rPr>
          <w:color w:val="231F20"/>
          <w:spacing w:val="-12"/>
        </w:rPr>
        <w:t xml:space="preserve"> </w:t>
      </w:r>
      <w:r>
        <w:rPr>
          <w:color w:val="231F20"/>
        </w:rPr>
        <w:t>medical</w:t>
      </w:r>
      <w:r>
        <w:rPr>
          <w:color w:val="231F20"/>
          <w:spacing w:val="-13"/>
        </w:rPr>
        <w:t xml:space="preserve"> </w:t>
      </w:r>
      <w:r>
        <w:rPr>
          <w:color w:val="231F20"/>
        </w:rPr>
        <w:t>care,</w:t>
      </w:r>
      <w:r>
        <w:rPr>
          <w:color w:val="231F20"/>
          <w:spacing w:val="-12"/>
        </w:rPr>
        <w:t xml:space="preserve"> </w:t>
      </w:r>
      <w:r>
        <w:rPr>
          <w:color w:val="231F20"/>
        </w:rPr>
        <w:t>and</w:t>
      </w:r>
      <w:r>
        <w:rPr>
          <w:color w:val="231F20"/>
          <w:spacing w:val="-13"/>
        </w:rPr>
        <w:t xml:space="preserve"> </w:t>
      </w:r>
      <w:r>
        <w:rPr>
          <w:color w:val="231F20"/>
        </w:rPr>
        <w:t>the impact of the Spanish Flu on the post-war world are discussed.</w:t>
      </w:r>
    </w:p>
    <w:p w14:paraId="634B401A" w14:textId="77777777" w:rsidR="00901158" w:rsidRDefault="00901158">
      <w:pPr>
        <w:pStyle w:val="BodyText"/>
        <w:spacing w:before="9"/>
        <w:rPr>
          <w:sz w:val="21"/>
        </w:rPr>
      </w:pPr>
    </w:p>
    <w:p w14:paraId="634B401B" w14:textId="77777777" w:rsidR="00901158" w:rsidRDefault="00944992">
      <w:pPr>
        <w:pStyle w:val="Heading4"/>
        <w:ind w:left="924"/>
        <w:jc w:val="both"/>
      </w:pPr>
      <w:r>
        <w:rPr>
          <w:color w:val="1B6F48"/>
        </w:rPr>
        <w:t>Emergence</w:t>
      </w:r>
      <w:r>
        <w:rPr>
          <w:color w:val="1B6F48"/>
          <w:spacing w:val="-5"/>
        </w:rPr>
        <w:t xml:space="preserve"> </w:t>
      </w:r>
      <w:r>
        <w:rPr>
          <w:color w:val="1B6F48"/>
        </w:rPr>
        <w:t>of</w:t>
      </w:r>
      <w:r>
        <w:rPr>
          <w:color w:val="1B6F48"/>
          <w:spacing w:val="-2"/>
        </w:rPr>
        <w:t xml:space="preserve"> </w:t>
      </w:r>
      <w:r>
        <w:rPr>
          <w:color w:val="1B6F48"/>
        </w:rPr>
        <w:t>a</w:t>
      </w:r>
      <w:r>
        <w:rPr>
          <w:color w:val="1B6F48"/>
          <w:spacing w:val="-2"/>
        </w:rPr>
        <w:t xml:space="preserve"> </w:t>
      </w:r>
      <w:r>
        <w:rPr>
          <w:color w:val="1B6F48"/>
        </w:rPr>
        <w:t>Modern</w:t>
      </w:r>
      <w:r>
        <w:rPr>
          <w:color w:val="1B6F48"/>
          <w:spacing w:val="-3"/>
        </w:rPr>
        <w:t xml:space="preserve"> </w:t>
      </w:r>
      <w:r>
        <w:rPr>
          <w:color w:val="1B6F48"/>
        </w:rPr>
        <w:t>Nursing</w:t>
      </w:r>
      <w:r>
        <w:rPr>
          <w:color w:val="1B6F48"/>
          <w:spacing w:val="-3"/>
        </w:rPr>
        <w:t xml:space="preserve"> </w:t>
      </w:r>
      <w:r>
        <w:rPr>
          <w:color w:val="1B6F48"/>
        </w:rPr>
        <w:t>System:</w:t>
      </w:r>
      <w:r>
        <w:rPr>
          <w:color w:val="1B6F48"/>
          <w:spacing w:val="-3"/>
        </w:rPr>
        <w:t xml:space="preserve"> </w:t>
      </w:r>
      <w:r>
        <w:rPr>
          <w:color w:val="1B6F48"/>
        </w:rPr>
        <w:t>the</w:t>
      </w:r>
      <w:r>
        <w:rPr>
          <w:color w:val="1B6F48"/>
          <w:spacing w:val="-2"/>
        </w:rPr>
        <w:t xml:space="preserve"> </w:t>
      </w:r>
      <w:r>
        <w:rPr>
          <w:color w:val="1B6F48"/>
        </w:rPr>
        <w:t>Crimean</w:t>
      </w:r>
      <w:r>
        <w:rPr>
          <w:color w:val="1B6F48"/>
          <w:spacing w:val="-7"/>
        </w:rPr>
        <w:t xml:space="preserve"> </w:t>
      </w:r>
      <w:r>
        <w:rPr>
          <w:color w:val="1B6F48"/>
          <w:spacing w:val="-5"/>
        </w:rPr>
        <w:t>War</w:t>
      </w:r>
    </w:p>
    <w:p w14:paraId="634B401C" w14:textId="77777777" w:rsidR="00901158" w:rsidRDefault="00944992">
      <w:pPr>
        <w:pStyle w:val="BodyText"/>
        <w:spacing w:before="22" w:line="271" w:lineRule="auto"/>
        <w:ind w:left="680" w:right="38" w:firstLine="340"/>
        <w:jc w:val="both"/>
      </w:pPr>
      <w:r>
        <w:rPr>
          <w:color w:val="231F20"/>
        </w:rPr>
        <w:t>The Crimean War (1854-1856) was fought between the Russian Empire and the</w:t>
      </w:r>
      <w:r>
        <w:rPr>
          <w:color w:val="231F20"/>
          <w:spacing w:val="-1"/>
        </w:rPr>
        <w:t xml:space="preserve"> </w:t>
      </w:r>
      <w:r>
        <w:rPr>
          <w:color w:val="231F20"/>
        </w:rPr>
        <w:t>coalition</w:t>
      </w:r>
      <w:r>
        <w:rPr>
          <w:color w:val="231F20"/>
          <w:spacing w:val="-2"/>
        </w:rPr>
        <w:t xml:space="preserve"> </w:t>
      </w:r>
      <w:r>
        <w:rPr>
          <w:color w:val="231F20"/>
        </w:rPr>
        <w:t>of</w:t>
      </w:r>
      <w:r>
        <w:rPr>
          <w:color w:val="231F20"/>
          <w:spacing w:val="-1"/>
        </w:rPr>
        <w:t xml:space="preserve"> </w:t>
      </w:r>
      <w:r>
        <w:rPr>
          <w:color w:val="231F20"/>
        </w:rPr>
        <w:t>Britain</w:t>
      </w:r>
      <w:r>
        <w:rPr>
          <w:color w:val="231F20"/>
          <w:spacing w:val="-2"/>
        </w:rPr>
        <w:t xml:space="preserve"> </w:t>
      </w:r>
      <w:r>
        <w:rPr>
          <w:color w:val="231F20"/>
        </w:rPr>
        <w:t>and</w:t>
      </w:r>
      <w:r>
        <w:rPr>
          <w:color w:val="231F20"/>
          <w:spacing w:val="-1"/>
        </w:rPr>
        <w:t xml:space="preserve"> </w:t>
      </w:r>
      <w:r>
        <w:rPr>
          <w:color w:val="231F20"/>
        </w:rPr>
        <w:t>France,</w:t>
      </w:r>
      <w:r>
        <w:rPr>
          <w:color w:val="231F20"/>
          <w:spacing w:val="-2"/>
        </w:rPr>
        <w:t xml:space="preserve"> </w:t>
      </w:r>
      <w:r>
        <w:rPr>
          <w:color w:val="231F20"/>
        </w:rPr>
        <w:t>which</w:t>
      </w:r>
      <w:r>
        <w:rPr>
          <w:color w:val="231F20"/>
          <w:spacing w:val="-1"/>
        </w:rPr>
        <w:t xml:space="preserve"> </w:t>
      </w:r>
      <w:r>
        <w:rPr>
          <w:color w:val="231F20"/>
        </w:rPr>
        <w:t>dispatched</w:t>
      </w:r>
      <w:r>
        <w:rPr>
          <w:color w:val="231F20"/>
          <w:spacing w:val="-2"/>
        </w:rPr>
        <w:t xml:space="preserve"> </w:t>
      </w:r>
      <w:r>
        <w:rPr>
          <w:color w:val="231F20"/>
        </w:rPr>
        <w:t>troops</w:t>
      </w:r>
      <w:r>
        <w:rPr>
          <w:color w:val="231F20"/>
          <w:spacing w:val="-1"/>
        </w:rPr>
        <w:t xml:space="preserve"> </w:t>
      </w:r>
      <w:r>
        <w:rPr>
          <w:color w:val="231F20"/>
        </w:rPr>
        <w:t>to</w:t>
      </w:r>
      <w:r>
        <w:rPr>
          <w:color w:val="231F20"/>
          <w:spacing w:val="-2"/>
        </w:rPr>
        <w:t xml:space="preserve"> </w:t>
      </w:r>
      <w:r>
        <w:rPr>
          <w:color w:val="231F20"/>
        </w:rPr>
        <w:t>the</w:t>
      </w:r>
      <w:r>
        <w:rPr>
          <w:color w:val="231F20"/>
          <w:spacing w:val="-1"/>
        </w:rPr>
        <w:t xml:space="preserve"> </w:t>
      </w:r>
      <w:r>
        <w:rPr>
          <w:color w:val="231F20"/>
        </w:rPr>
        <w:t>Black</w:t>
      </w:r>
      <w:r>
        <w:rPr>
          <w:color w:val="231F20"/>
          <w:spacing w:val="-2"/>
        </w:rPr>
        <w:t xml:space="preserve"> </w:t>
      </w:r>
      <w:r>
        <w:rPr>
          <w:color w:val="231F20"/>
        </w:rPr>
        <w:t>Sea</w:t>
      </w:r>
      <w:r>
        <w:rPr>
          <w:color w:val="231F20"/>
          <w:spacing w:val="-1"/>
        </w:rPr>
        <w:t xml:space="preserve"> </w:t>
      </w:r>
      <w:r>
        <w:rPr>
          <w:color w:val="231F20"/>
        </w:rPr>
        <w:t>with only little</w:t>
      </w:r>
      <w:r>
        <w:rPr>
          <w:color w:val="231F20"/>
          <w:spacing w:val="-1"/>
        </w:rPr>
        <w:t xml:space="preserve"> </w:t>
      </w:r>
      <w:r>
        <w:rPr>
          <w:color w:val="231F20"/>
        </w:rPr>
        <w:t>medical</w:t>
      </w:r>
      <w:r>
        <w:rPr>
          <w:color w:val="231F20"/>
          <w:spacing w:val="-1"/>
        </w:rPr>
        <w:t xml:space="preserve"> </w:t>
      </w:r>
      <w:r>
        <w:rPr>
          <w:color w:val="231F20"/>
        </w:rPr>
        <w:t>provisions and amenities.</w:t>
      </w:r>
      <w:r>
        <w:rPr>
          <w:color w:val="231F20"/>
          <w:spacing w:val="-1"/>
        </w:rPr>
        <w:t xml:space="preserve"> </w:t>
      </w:r>
      <w:r>
        <w:rPr>
          <w:color w:val="231F20"/>
        </w:rPr>
        <w:t>Illness explained</w:t>
      </w:r>
      <w:r>
        <w:rPr>
          <w:color w:val="231F20"/>
          <w:spacing w:val="-1"/>
        </w:rPr>
        <w:t xml:space="preserve"> </w:t>
      </w:r>
      <w:r>
        <w:rPr>
          <w:color w:val="231F20"/>
        </w:rPr>
        <w:t>the death of around 17,500 British and 75,000 French soldiers. Although the war was won by the British</w:t>
      </w:r>
      <w:r>
        <w:rPr>
          <w:color w:val="231F20"/>
          <w:spacing w:val="-5"/>
        </w:rPr>
        <w:t xml:space="preserve"> </w:t>
      </w:r>
      <w:r>
        <w:rPr>
          <w:color w:val="231F20"/>
        </w:rPr>
        <w:t>and</w:t>
      </w:r>
      <w:r>
        <w:rPr>
          <w:color w:val="231F20"/>
          <w:spacing w:val="-5"/>
        </w:rPr>
        <w:t xml:space="preserve"> </w:t>
      </w:r>
      <w:r>
        <w:rPr>
          <w:color w:val="231F20"/>
        </w:rPr>
        <w:t>the</w:t>
      </w:r>
      <w:r>
        <w:rPr>
          <w:color w:val="231F20"/>
          <w:spacing w:val="-5"/>
        </w:rPr>
        <w:t xml:space="preserve"> </w:t>
      </w:r>
      <w:r>
        <w:rPr>
          <w:color w:val="231F20"/>
        </w:rPr>
        <w:t>French,</w:t>
      </w:r>
      <w:r>
        <w:rPr>
          <w:color w:val="231F20"/>
          <w:spacing w:val="-5"/>
        </w:rPr>
        <w:t xml:space="preserve"> </w:t>
      </w:r>
      <w:r>
        <w:rPr>
          <w:color w:val="231F20"/>
        </w:rPr>
        <w:t>it</w:t>
      </w:r>
      <w:r>
        <w:rPr>
          <w:color w:val="231F20"/>
          <w:spacing w:val="-5"/>
        </w:rPr>
        <w:t xml:space="preserve"> </w:t>
      </w:r>
      <w:r>
        <w:rPr>
          <w:color w:val="231F20"/>
        </w:rPr>
        <w:t>created</w:t>
      </w:r>
      <w:r>
        <w:rPr>
          <w:color w:val="231F20"/>
          <w:spacing w:val="-5"/>
        </w:rPr>
        <w:t xml:space="preserve"> </w:t>
      </w:r>
      <w:r>
        <w:rPr>
          <w:color w:val="231F20"/>
        </w:rPr>
        <w:t>much</w:t>
      </w:r>
      <w:r>
        <w:rPr>
          <w:color w:val="231F20"/>
          <w:spacing w:val="-5"/>
        </w:rPr>
        <w:t xml:space="preserve"> </w:t>
      </w:r>
      <w:r>
        <w:rPr>
          <w:color w:val="231F20"/>
        </w:rPr>
        <w:t>unnecessary</w:t>
      </w:r>
      <w:r>
        <w:rPr>
          <w:color w:val="231F20"/>
          <w:spacing w:val="-5"/>
        </w:rPr>
        <w:t xml:space="preserve"> </w:t>
      </w:r>
      <w:r>
        <w:rPr>
          <w:color w:val="231F20"/>
        </w:rPr>
        <w:t>suffering.</w:t>
      </w:r>
      <w:r>
        <w:rPr>
          <w:color w:val="231F20"/>
          <w:spacing w:val="-8"/>
        </w:rPr>
        <w:t xml:space="preserve"> </w:t>
      </w:r>
      <w:r>
        <w:rPr>
          <w:color w:val="231F20"/>
        </w:rPr>
        <w:t>This</w:t>
      </w:r>
      <w:r>
        <w:rPr>
          <w:color w:val="231F20"/>
          <w:spacing w:val="-5"/>
        </w:rPr>
        <w:t xml:space="preserve"> </w:t>
      </w:r>
      <w:r>
        <w:rPr>
          <w:color w:val="231F20"/>
        </w:rPr>
        <w:t>also</w:t>
      </w:r>
      <w:r>
        <w:rPr>
          <w:color w:val="231F20"/>
          <w:spacing w:val="-5"/>
        </w:rPr>
        <w:t xml:space="preserve"> </w:t>
      </w:r>
      <w:r>
        <w:rPr>
          <w:color w:val="231F20"/>
        </w:rPr>
        <w:t>gave</w:t>
      </w:r>
      <w:r>
        <w:rPr>
          <w:color w:val="231F20"/>
          <w:spacing w:val="-5"/>
        </w:rPr>
        <w:t xml:space="preserve"> </w:t>
      </w:r>
      <w:r>
        <w:rPr>
          <w:color w:val="231F20"/>
        </w:rPr>
        <w:t>birth to a revolution of health care and the emergence of modern nursing system.</w:t>
      </w:r>
    </w:p>
    <w:p w14:paraId="634B401D" w14:textId="77777777" w:rsidR="00901158" w:rsidRDefault="00901158">
      <w:pPr>
        <w:pStyle w:val="BodyText"/>
        <w:spacing w:before="7"/>
        <w:rPr>
          <w:sz w:val="22"/>
        </w:rPr>
      </w:pPr>
    </w:p>
    <w:p w14:paraId="634B401E" w14:textId="77777777" w:rsidR="00901158" w:rsidRDefault="00944992">
      <w:pPr>
        <w:pStyle w:val="BodyText"/>
        <w:spacing w:before="1" w:line="271" w:lineRule="auto"/>
        <w:ind w:left="680" w:right="39" w:firstLine="340"/>
        <w:jc w:val="both"/>
      </w:pPr>
      <w:r>
        <w:rPr>
          <w:color w:val="231F20"/>
        </w:rPr>
        <w:t>During the mid-19</w:t>
      </w:r>
      <w:r>
        <w:rPr>
          <w:color w:val="231F20"/>
          <w:vertAlign w:val="superscript"/>
        </w:rPr>
        <w:t>th</w:t>
      </w:r>
      <w:r>
        <w:rPr>
          <w:color w:val="231F20"/>
        </w:rPr>
        <w:t xml:space="preserve"> century, the British public had a higher expectation in</w:t>
      </w:r>
      <w:r>
        <w:rPr>
          <w:color w:val="231F20"/>
          <w:spacing w:val="80"/>
        </w:rPr>
        <w:t xml:space="preserve"> </w:t>
      </w:r>
      <w:r>
        <w:rPr>
          <w:color w:val="231F20"/>
        </w:rPr>
        <w:t>the government of its ability to take care of the wounded and the sick soldiers</w:t>
      </w:r>
      <w:r>
        <w:rPr>
          <w:color w:val="231F20"/>
          <w:spacing w:val="40"/>
        </w:rPr>
        <w:t xml:space="preserve"> </w:t>
      </w:r>
      <w:r>
        <w:rPr>
          <w:color w:val="231F20"/>
        </w:rPr>
        <w:t>than</w:t>
      </w:r>
      <w:r>
        <w:rPr>
          <w:color w:val="231F20"/>
          <w:spacing w:val="-2"/>
        </w:rPr>
        <w:t xml:space="preserve"> </w:t>
      </w:r>
      <w:r>
        <w:rPr>
          <w:color w:val="231F20"/>
        </w:rPr>
        <w:t>during</w:t>
      </w:r>
      <w:r>
        <w:rPr>
          <w:color w:val="231F20"/>
          <w:spacing w:val="-2"/>
        </w:rPr>
        <w:t xml:space="preserve"> </w:t>
      </w:r>
      <w:r>
        <w:rPr>
          <w:color w:val="231F20"/>
        </w:rPr>
        <w:t>the</w:t>
      </w:r>
      <w:r>
        <w:rPr>
          <w:color w:val="231F20"/>
          <w:spacing w:val="-1"/>
        </w:rPr>
        <w:t xml:space="preserve"> </w:t>
      </w:r>
      <w:r>
        <w:rPr>
          <w:color w:val="231F20"/>
        </w:rPr>
        <w:t>previous</w:t>
      </w:r>
      <w:r>
        <w:rPr>
          <w:color w:val="231F20"/>
          <w:spacing w:val="-2"/>
        </w:rPr>
        <w:t xml:space="preserve"> </w:t>
      </w:r>
      <w:r>
        <w:rPr>
          <w:color w:val="231F20"/>
        </w:rPr>
        <w:t>wars</w:t>
      </w:r>
      <w:r>
        <w:rPr>
          <w:color w:val="231F20"/>
          <w:spacing w:val="-2"/>
        </w:rPr>
        <w:t xml:space="preserve"> </w:t>
      </w:r>
      <w:r>
        <w:rPr>
          <w:color w:val="231F20"/>
        </w:rPr>
        <w:t>such</w:t>
      </w:r>
      <w:r>
        <w:rPr>
          <w:color w:val="231F20"/>
          <w:spacing w:val="-1"/>
        </w:rPr>
        <w:t xml:space="preserve"> </w:t>
      </w:r>
      <w:r>
        <w:rPr>
          <w:color w:val="231F20"/>
        </w:rPr>
        <w:t>as</w:t>
      </w:r>
      <w:r>
        <w:rPr>
          <w:color w:val="231F20"/>
          <w:spacing w:val="-2"/>
        </w:rPr>
        <w:t xml:space="preserve"> </w:t>
      </w:r>
      <w:r>
        <w:rPr>
          <w:color w:val="231F20"/>
        </w:rPr>
        <w:t>the</w:t>
      </w:r>
      <w:r>
        <w:rPr>
          <w:color w:val="231F20"/>
          <w:spacing w:val="-1"/>
        </w:rPr>
        <w:t xml:space="preserve"> </w:t>
      </w:r>
      <w:r>
        <w:rPr>
          <w:color w:val="231F20"/>
        </w:rPr>
        <w:t>Napoleonic</w:t>
      </w:r>
      <w:r>
        <w:rPr>
          <w:color w:val="231F20"/>
          <w:spacing w:val="-6"/>
        </w:rPr>
        <w:t xml:space="preserve"> </w:t>
      </w:r>
      <w:r>
        <w:rPr>
          <w:color w:val="231F20"/>
        </w:rPr>
        <w:t>Wars.</w:t>
      </w:r>
      <w:r>
        <w:rPr>
          <w:color w:val="231F20"/>
          <w:spacing w:val="-4"/>
        </w:rPr>
        <w:t xml:space="preserve"> </w:t>
      </w:r>
      <w:r>
        <w:rPr>
          <w:color w:val="231F20"/>
        </w:rPr>
        <w:t>Their</w:t>
      </w:r>
      <w:r>
        <w:rPr>
          <w:color w:val="231F20"/>
          <w:spacing w:val="-2"/>
        </w:rPr>
        <w:t xml:space="preserve"> </w:t>
      </w:r>
      <w:r>
        <w:rPr>
          <w:color w:val="231F20"/>
        </w:rPr>
        <w:t>demand</w:t>
      </w:r>
      <w:r>
        <w:rPr>
          <w:color w:val="231F20"/>
          <w:spacing w:val="-1"/>
        </w:rPr>
        <w:t xml:space="preserve"> </w:t>
      </w:r>
      <w:r>
        <w:rPr>
          <w:color w:val="231F20"/>
          <w:spacing w:val="-2"/>
        </w:rPr>
        <w:t>pushed</w:t>
      </w:r>
    </w:p>
    <w:p w14:paraId="634B401F" w14:textId="77777777" w:rsidR="00901158" w:rsidRDefault="00944992">
      <w:pPr>
        <w:pStyle w:val="BodyText"/>
        <w:spacing w:before="63" w:line="271" w:lineRule="auto"/>
        <w:ind w:left="680" w:right="676"/>
        <w:jc w:val="both"/>
      </w:pPr>
      <w:r>
        <w:br w:type="column"/>
      </w:r>
      <w:r>
        <w:rPr>
          <w:color w:val="231F20"/>
        </w:rPr>
        <w:t>to the Scutari Military Hospital in Turkey in 1854. Upon arrival, she discovered the appalling state of the hospital. Hygiene was bad, and basic amenities were lacking. Nightingale brought daily necessities to the hospital and arranged the delivery</w:t>
      </w:r>
      <w:r>
        <w:rPr>
          <w:color w:val="231F20"/>
          <w:spacing w:val="-13"/>
        </w:rPr>
        <w:t xml:space="preserve"> </w:t>
      </w:r>
      <w:r>
        <w:rPr>
          <w:color w:val="231F20"/>
        </w:rPr>
        <w:t>of</w:t>
      </w:r>
      <w:r>
        <w:rPr>
          <w:color w:val="231F20"/>
          <w:spacing w:val="-12"/>
        </w:rPr>
        <w:t xml:space="preserve"> </w:t>
      </w:r>
      <w:r>
        <w:rPr>
          <w:color w:val="231F20"/>
        </w:rPr>
        <w:t>British</w:t>
      </w:r>
      <w:r>
        <w:rPr>
          <w:color w:val="231F20"/>
          <w:spacing w:val="-11"/>
        </w:rPr>
        <w:t xml:space="preserve"> </w:t>
      </w:r>
      <w:r>
        <w:rPr>
          <w:color w:val="231F20"/>
        </w:rPr>
        <w:t>food</w:t>
      </w:r>
      <w:r>
        <w:rPr>
          <w:color w:val="231F20"/>
          <w:spacing w:val="-11"/>
        </w:rPr>
        <w:t xml:space="preserve"> </w:t>
      </w:r>
      <w:r>
        <w:rPr>
          <w:color w:val="231F20"/>
        </w:rPr>
        <w:t>to</w:t>
      </w:r>
      <w:r>
        <w:rPr>
          <w:color w:val="231F20"/>
          <w:spacing w:val="-13"/>
        </w:rPr>
        <w:t xml:space="preserve"> </w:t>
      </w:r>
      <w:r>
        <w:rPr>
          <w:color w:val="231F20"/>
        </w:rPr>
        <w:t>Turkey.</w:t>
      </w:r>
      <w:r>
        <w:rPr>
          <w:color w:val="231F20"/>
          <w:spacing w:val="-12"/>
        </w:rPr>
        <w:t xml:space="preserve"> </w:t>
      </w:r>
      <w:r>
        <w:rPr>
          <w:color w:val="231F20"/>
        </w:rPr>
        <w:t>The</w:t>
      </w:r>
      <w:r>
        <w:rPr>
          <w:color w:val="231F20"/>
          <w:spacing w:val="-12"/>
        </w:rPr>
        <w:t xml:space="preserve"> </w:t>
      </w:r>
      <w:r>
        <w:rPr>
          <w:color w:val="231F20"/>
        </w:rPr>
        <w:t>nurse</w:t>
      </w:r>
      <w:r>
        <w:rPr>
          <w:color w:val="231F20"/>
          <w:spacing w:val="-11"/>
        </w:rPr>
        <w:t xml:space="preserve"> </w:t>
      </w:r>
      <w:r>
        <w:rPr>
          <w:color w:val="231F20"/>
        </w:rPr>
        <w:t>team</w:t>
      </w:r>
      <w:r>
        <w:rPr>
          <w:color w:val="231F20"/>
          <w:spacing w:val="-12"/>
        </w:rPr>
        <w:t xml:space="preserve"> </w:t>
      </w:r>
      <w:r>
        <w:rPr>
          <w:color w:val="231F20"/>
        </w:rPr>
        <w:t>involved</w:t>
      </w:r>
      <w:r>
        <w:rPr>
          <w:color w:val="231F20"/>
          <w:spacing w:val="-11"/>
        </w:rPr>
        <w:t xml:space="preserve"> </w:t>
      </w:r>
      <w:r>
        <w:rPr>
          <w:color w:val="231F20"/>
        </w:rPr>
        <w:t>in</w:t>
      </w:r>
      <w:r>
        <w:rPr>
          <w:color w:val="231F20"/>
          <w:spacing w:val="-12"/>
        </w:rPr>
        <w:t xml:space="preserve"> </w:t>
      </w:r>
      <w:r>
        <w:rPr>
          <w:color w:val="231F20"/>
        </w:rPr>
        <w:t>cleaning</w:t>
      </w:r>
      <w:r>
        <w:rPr>
          <w:color w:val="231F20"/>
          <w:spacing w:val="-11"/>
        </w:rPr>
        <w:t xml:space="preserve"> </w:t>
      </w:r>
      <w:r>
        <w:rPr>
          <w:color w:val="231F20"/>
        </w:rPr>
        <w:t>the</w:t>
      </w:r>
      <w:r>
        <w:rPr>
          <w:color w:val="231F20"/>
          <w:spacing w:val="-12"/>
        </w:rPr>
        <w:t xml:space="preserve"> </w:t>
      </w:r>
      <w:r>
        <w:rPr>
          <w:color w:val="231F20"/>
        </w:rPr>
        <w:t>wounds of</w:t>
      </w:r>
      <w:r>
        <w:rPr>
          <w:color w:val="231F20"/>
          <w:spacing w:val="-3"/>
        </w:rPr>
        <w:t xml:space="preserve"> </w:t>
      </w:r>
      <w:r>
        <w:rPr>
          <w:color w:val="231F20"/>
        </w:rPr>
        <w:t>the</w:t>
      </w:r>
      <w:r>
        <w:rPr>
          <w:color w:val="231F20"/>
          <w:spacing w:val="-3"/>
        </w:rPr>
        <w:t xml:space="preserve"> </w:t>
      </w:r>
      <w:r>
        <w:rPr>
          <w:color w:val="231F20"/>
        </w:rPr>
        <w:t>soldiers,</w:t>
      </w:r>
      <w:r>
        <w:rPr>
          <w:color w:val="231F20"/>
          <w:spacing w:val="-3"/>
        </w:rPr>
        <w:t xml:space="preserve"> </w:t>
      </w:r>
      <w:r>
        <w:rPr>
          <w:color w:val="231F20"/>
        </w:rPr>
        <w:t>keeping</w:t>
      </w:r>
      <w:r>
        <w:rPr>
          <w:color w:val="231F20"/>
          <w:spacing w:val="-3"/>
        </w:rPr>
        <w:t xml:space="preserve"> </w:t>
      </w:r>
      <w:r>
        <w:rPr>
          <w:color w:val="231F20"/>
        </w:rPr>
        <w:t>them</w:t>
      </w:r>
      <w:r>
        <w:rPr>
          <w:color w:val="231F20"/>
          <w:spacing w:val="-3"/>
        </w:rPr>
        <w:t xml:space="preserve"> </w:t>
      </w:r>
      <w:r>
        <w:rPr>
          <w:color w:val="231F20"/>
        </w:rPr>
        <w:t>clean</w:t>
      </w:r>
      <w:r>
        <w:rPr>
          <w:color w:val="231F20"/>
          <w:spacing w:val="-3"/>
        </w:rPr>
        <w:t xml:space="preserve"> </w:t>
      </w:r>
      <w:r>
        <w:rPr>
          <w:color w:val="231F20"/>
        </w:rPr>
        <w:t>and</w:t>
      </w:r>
      <w:r>
        <w:rPr>
          <w:color w:val="231F20"/>
          <w:spacing w:val="-3"/>
        </w:rPr>
        <w:t xml:space="preserve"> </w:t>
      </w:r>
      <w:r>
        <w:rPr>
          <w:color w:val="231F20"/>
        </w:rPr>
        <w:t>preventing</w:t>
      </w:r>
      <w:r>
        <w:rPr>
          <w:color w:val="231F20"/>
          <w:spacing w:val="-3"/>
        </w:rPr>
        <w:t xml:space="preserve"> </w:t>
      </w:r>
      <w:r>
        <w:rPr>
          <w:color w:val="231F20"/>
        </w:rPr>
        <w:t>infection.</w:t>
      </w:r>
      <w:r>
        <w:rPr>
          <w:color w:val="231F20"/>
          <w:spacing w:val="-3"/>
        </w:rPr>
        <w:t xml:space="preserve"> </w:t>
      </w:r>
      <w:r>
        <w:rPr>
          <w:color w:val="231F20"/>
        </w:rPr>
        <w:t>One</w:t>
      </w:r>
      <w:r>
        <w:rPr>
          <w:color w:val="231F20"/>
          <w:spacing w:val="-3"/>
        </w:rPr>
        <w:t xml:space="preserve"> </w:t>
      </w:r>
      <w:r>
        <w:rPr>
          <w:color w:val="231F20"/>
        </w:rPr>
        <w:t>scholar</w:t>
      </w:r>
      <w:r>
        <w:rPr>
          <w:color w:val="231F20"/>
          <w:spacing w:val="-3"/>
        </w:rPr>
        <w:t xml:space="preserve"> </w:t>
      </w:r>
      <w:r>
        <w:rPr>
          <w:color w:val="231F20"/>
        </w:rPr>
        <w:t>suggests that the overall mortality rate of the inpatients of the hospitals had dropped to 2.2 percent</w:t>
      </w:r>
      <w:r>
        <w:rPr>
          <w:color w:val="231F20"/>
          <w:spacing w:val="-6"/>
        </w:rPr>
        <w:t xml:space="preserve"> </w:t>
      </w:r>
      <w:r>
        <w:rPr>
          <w:color w:val="231F20"/>
        </w:rPr>
        <w:t>from</w:t>
      </w:r>
      <w:r>
        <w:rPr>
          <w:color w:val="231F20"/>
          <w:spacing w:val="-6"/>
        </w:rPr>
        <w:t xml:space="preserve"> </w:t>
      </w:r>
      <w:r>
        <w:rPr>
          <w:color w:val="231F20"/>
        </w:rPr>
        <w:t>42</w:t>
      </w:r>
      <w:r>
        <w:rPr>
          <w:color w:val="231F20"/>
          <w:spacing w:val="-6"/>
        </w:rPr>
        <w:t xml:space="preserve"> </w:t>
      </w:r>
      <w:r>
        <w:rPr>
          <w:color w:val="231F20"/>
        </w:rPr>
        <w:t>percent</w:t>
      </w:r>
      <w:r>
        <w:rPr>
          <w:color w:val="231F20"/>
          <w:spacing w:val="-6"/>
        </w:rPr>
        <w:t xml:space="preserve"> </w:t>
      </w:r>
      <w:r>
        <w:rPr>
          <w:color w:val="231F20"/>
        </w:rPr>
        <w:t>towards</w:t>
      </w:r>
      <w:r>
        <w:rPr>
          <w:color w:val="231F20"/>
          <w:spacing w:val="-6"/>
        </w:rPr>
        <w:t xml:space="preserve"> </w:t>
      </w:r>
      <w:r>
        <w:rPr>
          <w:color w:val="231F20"/>
        </w:rPr>
        <w:t>the</w:t>
      </w:r>
      <w:r>
        <w:rPr>
          <w:color w:val="231F20"/>
          <w:spacing w:val="-6"/>
        </w:rPr>
        <w:t xml:space="preserve"> </w:t>
      </w:r>
      <w:r>
        <w:rPr>
          <w:color w:val="231F20"/>
        </w:rPr>
        <w:t>end</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war,</w:t>
      </w:r>
      <w:r>
        <w:rPr>
          <w:color w:val="231F20"/>
          <w:spacing w:val="-6"/>
        </w:rPr>
        <w:t xml:space="preserve"> </w:t>
      </w:r>
      <w:r>
        <w:rPr>
          <w:color w:val="231F20"/>
        </w:rPr>
        <w:t>partly</w:t>
      </w:r>
      <w:r>
        <w:rPr>
          <w:color w:val="231F20"/>
          <w:spacing w:val="-6"/>
        </w:rPr>
        <w:t xml:space="preserve"> </w:t>
      </w:r>
      <w:r>
        <w:rPr>
          <w:color w:val="231F20"/>
        </w:rPr>
        <w:t>as</w:t>
      </w:r>
      <w:r>
        <w:rPr>
          <w:color w:val="231F20"/>
          <w:spacing w:val="-6"/>
        </w:rPr>
        <w:t xml:space="preserve"> </w:t>
      </w:r>
      <w:r>
        <w:rPr>
          <w:color w:val="231F20"/>
        </w:rPr>
        <w:t>the</w:t>
      </w:r>
      <w:r>
        <w:rPr>
          <w:color w:val="231F20"/>
          <w:spacing w:val="-6"/>
        </w:rPr>
        <w:t xml:space="preserve"> </w:t>
      </w:r>
      <w:r>
        <w:rPr>
          <w:color w:val="231F20"/>
        </w:rPr>
        <w:t>result</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work of Nightingale and the medical staff.</w:t>
      </w:r>
    </w:p>
    <w:p w14:paraId="634B4020" w14:textId="77777777" w:rsidR="00901158" w:rsidRDefault="00901158">
      <w:pPr>
        <w:pStyle w:val="BodyText"/>
        <w:spacing w:before="8"/>
        <w:rPr>
          <w:sz w:val="22"/>
        </w:rPr>
      </w:pPr>
    </w:p>
    <w:p w14:paraId="634B4021" w14:textId="77777777" w:rsidR="00901158" w:rsidRDefault="00FE2264">
      <w:pPr>
        <w:pStyle w:val="BodyText"/>
        <w:spacing w:line="271" w:lineRule="auto"/>
        <w:ind w:left="680" w:right="675" w:firstLine="340"/>
        <w:jc w:val="both"/>
      </w:pPr>
      <w:r>
        <w:pict w14:anchorId="634B45E7">
          <v:group id="docshapegroup198" o:spid="_x0000_s1615" style="position:absolute;left:0;text-align:left;margin-left:0;margin-top:-192.2pt;width:839.1pt;height:77.75pt;z-index:251576832;mso-position-horizontal-relative:page" coordorigin=",-3844" coordsize="16782,1555">
            <v:shape id="docshape199" o:spid="_x0000_s1620" type="#_x0000_t75" style="position:absolute;top:-3844;width:16782;height:1475">
              <v:imagedata r:id="rId52" o:title=""/>
            </v:shape>
            <v:rect id="docshape200" o:spid="_x0000_s1619" style="position:absolute;top:-3270;width:6120;height:10" fillcolor="#d2232a" stroked="f"/>
            <v:shape id="docshape201" o:spid="_x0000_s1618" type="#_x0000_t75" style="position:absolute;left:684;top:-3470;width:5453;height:417">
              <v:imagedata r:id="rId10" o:title=""/>
            </v:shape>
            <v:shape id="docshape202" o:spid="_x0000_s1617" type="#_x0000_t202" style="position:absolute;left:1667;top:-2650;width:4621;height:360" filled="f" stroked="f">
              <v:textbox inset="0,0,0,0">
                <w:txbxContent>
                  <w:p w14:paraId="634B46ED" w14:textId="77777777" w:rsidR="00901158" w:rsidRDefault="00944992">
                    <w:pPr>
                      <w:spacing w:line="348" w:lineRule="exact"/>
                      <w:rPr>
                        <w:b/>
                        <w:sz w:val="36"/>
                      </w:rPr>
                    </w:pPr>
                    <w:r>
                      <w:rPr>
                        <w:b/>
                        <w:color w:val="1B6F48"/>
                        <w:sz w:val="36"/>
                        <w:u w:val="double" w:color="1B6F48"/>
                      </w:rPr>
                      <w:t>Chapter</w:t>
                    </w:r>
                    <w:r>
                      <w:rPr>
                        <w:b/>
                        <w:color w:val="1B6F48"/>
                        <w:spacing w:val="-14"/>
                        <w:sz w:val="36"/>
                        <w:u w:val="double" w:color="1B6F48"/>
                      </w:rPr>
                      <w:t xml:space="preserve"> </w:t>
                    </w:r>
                    <w:r>
                      <w:rPr>
                        <w:b/>
                        <w:color w:val="1B6F48"/>
                        <w:sz w:val="36"/>
                        <w:u w:val="double" w:color="1B6F48"/>
                      </w:rPr>
                      <w:t>3:</w:t>
                    </w:r>
                    <w:r>
                      <w:rPr>
                        <w:b/>
                        <w:color w:val="1B6F48"/>
                        <w:spacing w:val="-13"/>
                        <w:sz w:val="36"/>
                        <w:u w:val="double" w:color="1B6F48"/>
                      </w:rPr>
                      <w:t xml:space="preserve"> </w:t>
                    </w:r>
                    <w:r>
                      <w:rPr>
                        <w:b/>
                        <w:color w:val="1B6F48"/>
                        <w:sz w:val="36"/>
                        <w:u w:val="double" w:color="1B6F48"/>
                      </w:rPr>
                      <w:t>War</w:t>
                    </w:r>
                    <w:r>
                      <w:rPr>
                        <w:b/>
                        <w:color w:val="1B6F48"/>
                        <w:spacing w:val="-14"/>
                        <w:sz w:val="36"/>
                        <w:u w:val="double" w:color="1B6F48"/>
                      </w:rPr>
                      <w:t xml:space="preserve"> </w:t>
                    </w:r>
                    <w:r>
                      <w:rPr>
                        <w:b/>
                        <w:color w:val="1B6F48"/>
                        <w:sz w:val="36"/>
                        <w:u w:val="double" w:color="1B6F48"/>
                      </w:rPr>
                      <w:t>and</w:t>
                    </w:r>
                    <w:r>
                      <w:rPr>
                        <w:b/>
                        <w:color w:val="1B6F48"/>
                        <w:spacing w:val="-6"/>
                        <w:sz w:val="36"/>
                        <w:u w:val="double" w:color="1B6F48"/>
                      </w:rPr>
                      <w:t xml:space="preserve"> </w:t>
                    </w:r>
                    <w:r>
                      <w:rPr>
                        <w:b/>
                        <w:color w:val="1B6F48"/>
                        <w:spacing w:val="-2"/>
                        <w:sz w:val="36"/>
                        <w:u w:val="double" w:color="1B6F48"/>
                      </w:rPr>
                      <w:t>Medicine</w:t>
                    </w:r>
                  </w:p>
                </w:txbxContent>
              </v:textbox>
            </v:shape>
            <v:shape id="docshape203" o:spid="_x0000_s1616" type="#_x0000_t202" style="position:absolute;left:9524;top:-2869;width:6597;height:505" filled="f" stroked="f">
              <v:textbox inset="0,0,0,0">
                <w:txbxContent>
                  <w:p w14:paraId="634B46EE" w14:textId="77777777" w:rsidR="00901158" w:rsidRDefault="00944992">
                    <w:pPr>
                      <w:spacing w:line="238" w:lineRule="exact"/>
                      <w:rPr>
                        <w:sz w:val="20"/>
                      </w:rPr>
                    </w:pPr>
                    <w:proofErr w:type="gramStart"/>
                    <w:r>
                      <w:rPr>
                        <w:color w:val="231F20"/>
                        <w:sz w:val="20"/>
                      </w:rPr>
                      <w:t>the</w:t>
                    </w:r>
                    <w:proofErr w:type="gramEnd"/>
                    <w:r>
                      <w:rPr>
                        <w:color w:val="231F20"/>
                        <w:spacing w:val="19"/>
                        <w:sz w:val="20"/>
                      </w:rPr>
                      <w:t xml:space="preserve"> </w:t>
                    </w:r>
                    <w:r>
                      <w:rPr>
                        <w:color w:val="231F20"/>
                        <w:sz w:val="20"/>
                      </w:rPr>
                      <w:t>government</w:t>
                    </w:r>
                    <w:r>
                      <w:rPr>
                        <w:color w:val="231F20"/>
                        <w:spacing w:val="22"/>
                        <w:sz w:val="20"/>
                      </w:rPr>
                      <w:t xml:space="preserve"> </w:t>
                    </w:r>
                    <w:r>
                      <w:rPr>
                        <w:color w:val="231F20"/>
                        <w:sz w:val="20"/>
                      </w:rPr>
                      <w:t>to</w:t>
                    </w:r>
                    <w:r>
                      <w:rPr>
                        <w:color w:val="231F20"/>
                        <w:spacing w:val="21"/>
                        <w:sz w:val="20"/>
                      </w:rPr>
                      <w:t xml:space="preserve"> </w:t>
                    </w:r>
                    <w:r>
                      <w:rPr>
                        <w:color w:val="231F20"/>
                        <w:sz w:val="20"/>
                      </w:rPr>
                      <w:t>allow</w:t>
                    </w:r>
                    <w:r>
                      <w:rPr>
                        <w:color w:val="231F20"/>
                        <w:spacing w:val="22"/>
                        <w:sz w:val="20"/>
                      </w:rPr>
                      <w:t xml:space="preserve"> </w:t>
                    </w:r>
                    <w:r>
                      <w:rPr>
                        <w:color w:val="231F20"/>
                        <w:sz w:val="20"/>
                      </w:rPr>
                      <w:t>Florence</w:t>
                    </w:r>
                    <w:r>
                      <w:rPr>
                        <w:color w:val="231F20"/>
                        <w:spacing w:val="21"/>
                        <w:sz w:val="20"/>
                      </w:rPr>
                      <w:t xml:space="preserve"> </w:t>
                    </w:r>
                    <w:r>
                      <w:rPr>
                        <w:color w:val="231F20"/>
                        <w:sz w:val="20"/>
                      </w:rPr>
                      <w:t>Nightingale</w:t>
                    </w:r>
                    <w:r>
                      <w:rPr>
                        <w:color w:val="231F20"/>
                        <w:spacing w:val="22"/>
                        <w:sz w:val="20"/>
                      </w:rPr>
                      <w:t xml:space="preserve"> </w:t>
                    </w:r>
                    <w:r>
                      <w:rPr>
                        <w:color w:val="231F20"/>
                        <w:sz w:val="20"/>
                      </w:rPr>
                      <w:t>(1820-1910)</w:t>
                    </w:r>
                    <w:proofErr w:type="spellStart"/>
                    <w:r>
                      <w:rPr>
                        <w:color w:val="ED1C24"/>
                        <w:position w:val="6"/>
                        <w:sz w:val="18"/>
                      </w:rPr>
                      <w:t>i</w:t>
                    </w:r>
                    <w:proofErr w:type="spellEnd"/>
                    <w:r>
                      <w:rPr>
                        <w:color w:val="231F20"/>
                        <w:sz w:val="20"/>
                      </w:rPr>
                      <w:t>,</w:t>
                    </w:r>
                    <w:r>
                      <w:rPr>
                        <w:color w:val="231F20"/>
                        <w:spacing w:val="21"/>
                        <w:sz w:val="20"/>
                      </w:rPr>
                      <w:t xml:space="preserve"> </w:t>
                    </w:r>
                    <w:r>
                      <w:rPr>
                        <w:color w:val="231F20"/>
                        <w:sz w:val="20"/>
                      </w:rPr>
                      <w:t>a</w:t>
                    </w:r>
                    <w:r>
                      <w:rPr>
                        <w:color w:val="231F20"/>
                        <w:spacing w:val="22"/>
                        <w:sz w:val="20"/>
                      </w:rPr>
                      <w:t xml:space="preserve"> </w:t>
                    </w:r>
                    <w:r>
                      <w:rPr>
                        <w:color w:val="231F20"/>
                        <w:sz w:val="20"/>
                      </w:rPr>
                      <w:t>volunteer,</w:t>
                    </w:r>
                    <w:r>
                      <w:rPr>
                        <w:color w:val="231F20"/>
                        <w:spacing w:val="21"/>
                        <w:sz w:val="20"/>
                      </w:rPr>
                      <w:t xml:space="preserve"> </w:t>
                    </w:r>
                    <w:r>
                      <w:rPr>
                        <w:color w:val="231F20"/>
                        <w:sz w:val="20"/>
                      </w:rPr>
                      <w:t>to</w:t>
                    </w:r>
                    <w:r>
                      <w:rPr>
                        <w:color w:val="231F20"/>
                        <w:spacing w:val="22"/>
                        <w:sz w:val="20"/>
                      </w:rPr>
                      <w:t xml:space="preserve"> </w:t>
                    </w:r>
                    <w:r>
                      <w:rPr>
                        <w:color w:val="231F20"/>
                        <w:spacing w:val="-5"/>
                        <w:sz w:val="20"/>
                      </w:rPr>
                      <w:t>the</w:t>
                    </w:r>
                  </w:p>
                  <w:p w14:paraId="634B46EF" w14:textId="77777777" w:rsidR="00901158" w:rsidRDefault="00944992">
                    <w:pPr>
                      <w:spacing w:before="30"/>
                      <w:rPr>
                        <w:sz w:val="20"/>
                      </w:rPr>
                    </w:pPr>
                    <w:r>
                      <w:rPr>
                        <w:color w:val="231F20"/>
                        <w:sz w:val="20"/>
                      </w:rPr>
                      <w:t>front</w:t>
                    </w:r>
                    <w:r>
                      <w:rPr>
                        <w:color w:val="231F20"/>
                        <w:spacing w:val="27"/>
                        <w:sz w:val="20"/>
                      </w:rPr>
                      <w:t xml:space="preserve"> </w:t>
                    </w:r>
                    <w:r>
                      <w:rPr>
                        <w:color w:val="231F20"/>
                        <w:sz w:val="20"/>
                      </w:rPr>
                      <w:t>to</w:t>
                    </w:r>
                    <w:r>
                      <w:rPr>
                        <w:color w:val="231F20"/>
                        <w:spacing w:val="27"/>
                        <w:sz w:val="20"/>
                      </w:rPr>
                      <w:t xml:space="preserve"> </w:t>
                    </w:r>
                    <w:r>
                      <w:rPr>
                        <w:color w:val="231F20"/>
                        <w:sz w:val="20"/>
                      </w:rPr>
                      <w:t>provide</w:t>
                    </w:r>
                    <w:r>
                      <w:rPr>
                        <w:color w:val="231F20"/>
                        <w:spacing w:val="27"/>
                        <w:sz w:val="20"/>
                      </w:rPr>
                      <w:t xml:space="preserve"> </w:t>
                    </w:r>
                    <w:r>
                      <w:rPr>
                        <w:color w:val="231F20"/>
                        <w:sz w:val="20"/>
                      </w:rPr>
                      <w:t>medical</w:t>
                    </w:r>
                    <w:r>
                      <w:rPr>
                        <w:color w:val="231F20"/>
                        <w:spacing w:val="27"/>
                        <w:sz w:val="20"/>
                      </w:rPr>
                      <w:t xml:space="preserve"> </w:t>
                    </w:r>
                    <w:r>
                      <w:rPr>
                        <w:color w:val="231F20"/>
                        <w:sz w:val="20"/>
                      </w:rPr>
                      <w:t>care</w:t>
                    </w:r>
                    <w:r>
                      <w:rPr>
                        <w:color w:val="231F20"/>
                        <w:spacing w:val="27"/>
                        <w:sz w:val="20"/>
                      </w:rPr>
                      <w:t xml:space="preserve"> </w:t>
                    </w:r>
                    <w:r>
                      <w:rPr>
                        <w:color w:val="231F20"/>
                        <w:sz w:val="20"/>
                      </w:rPr>
                      <w:t>to</w:t>
                    </w:r>
                    <w:r>
                      <w:rPr>
                        <w:color w:val="231F20"/>
                        <w:spacing w:val="28"/>
                        <w:sz w:val="20"/>
                      </w:rPr>
                      <w:t xml:space="preserve"> </w:t>
                    </w:r>
                    <w:r>
                      <w:rPr>
                        <w:color w:val="231F20"/>
                        <w:sz w:val="20"/>
                      </w:rPr>
                      <w:t>the</w:t>
                    </w:r>
                    <w:r>
                      <w:rPr>
                        <w:color w:val="231F20"/>
                        <w:spacing w:val="27"/>
                        <w:sz w:val="20"/>
                      </w:rPr>
                      <w:t xml:space="preserve"> </w:t>
                    </w:r>
                    <w:r>
                      <w:rPr>
                        <w:color w:val="231F20"/>
                        <w:sz w:val="20"/>
                      </w:rPr>
                      <w:t>troops.</w:t>
                    </w:r>
                    <w:r>
                      <w:rPr>
                        <w:color w:val="231F20"/>
                        <w:spacing w:val="27"/>
                        <w:sz w:val="20"/>
                      </w:rPr>
                      <w:t xml:space="preserve"> </w:t>
                    </w:r>
                    <w:r>
                      <w:rPr>
                        <w:color w:val="231F20"/>
                        <w:sz w:val="20"/>
                      </w:rPr>
                      <w:t>Nightingale</w:t>
                    </w:r>
                    <w:r>
                      <w:rPr>
                        <w:color w:val="231F20"/>
                        <w:spacing w:val="27"/>
                        <w:sz w:val="20"/>
                      </w:rPr>
                      <w:t xml:space="preserve"> </w:t>
                    </w:r>
                    <w:r>
                      <w:rPr>
                        <w:color w:val="231F20"/>
                        <w:sz w:val="20"/>
                      </w:rPr>
                      <w:t>had</w:t>
                    </w:r>
                    <w:r>
                      <w:rPr>
                        <w:color w:val="231F20"/>
                        <w:spacing w:val="27"/>
                        <w:sz w:val="20"/>
                      </w:rPr>
                      <w:t xml:space="preserve"> </w:t>
                    </w:r>
                    <w:r>
                      <w:rPr>
                        <w:color w:val="231F20"/>
                        <w:sz w:val="20"/>
                      </w:rPr>
                      <w:t>brought</w:t>
                    </w:r>
                    <w:r>
                      <w:rPr>
                        <w:color w:val="231F20"/>
                        <w:spacing w:val="27"/>
                        <w:sz w:val="20"/>
                      </w:rPr>
                      <w:t xml:space="preserve"> </w:t>
                    </w:r>
                    <w:r>
                      <w:rPr>
                        <w:color w:val="231F20"/>
                        <w:sz w:val="20"/>
                      </w:rPr>
                      <w:t>84</w:t>
                    </w:r>
                    <w:r>
                      <w:rPr>
                        <w:color w:val="231F20"/>
                        <w:spacing w:val="28"/>
                        <w:sz w:val="20"/>
                      </w:rPr>
                      <w:t xml:space="preserve"> </w:t>
                    </w:r>
                    <w:r>
                      <w:rPr>
                        <w:color w:val="231F20"/>
                        <w:spacing w:val="-2"/>
                        <w:sz w:val="20"/>
                      </w:rPr>
                      <w:t>nurses</w:t>
                    </w:r>
                  </w:p>
                </w:txbxContent>
              </v:textbox>
            </v:shape>
            <w10:wrap anchorx="page"/>
          </v:group>
        </w:pict>
      </w:r>
      <w:r w:rsidR="00944992">
        <w:rPr>
          <w:color w:val="231F20"/>
        </w:rPr>
        <w:t>The involvement of nursing staff in medical care during the Crimean War paved the way for the introduction of a similar system in public health services. After the war, a commission found that the veterans’</w:t>
      </w:r>
      <w:r w:rsidR="00944992">
        <w:rPr>
          <w:color w:val="231F20"/>
          <w:spacing w:val="-5"/>
        </w:rPr>
        <w:t xml:space="preserve"> </w:t>
      </w:r>
      <w:r w:rsidR="00944992">
        <w:rPr>
          <w:color w:val="231F20"/>
        </w:rPr>
        <w:t xml:space="preserve">life expectancy was shorter than civilians. Nightingale, therefore, shifted her attention to the promotion of public health knowledge. She wrote the pamphlet </w:t>
      </w:r>
      <w:r w:rsidR="00944992">
        <w:rPr>
          <w:i/>
          <w:color w:val="231F20"/>
        </w:rPr>
        <w:t>Notes to Nursing</w:t>
      </w:r>
      <w:r w:rsidR="00944992">
        <w:rPr>
          <w:color w:val="231F20"/>
        </w:rPr>
        <w:t>, based on her experience of the Crimean War. The pamphlet helped civilians to understand the basics of personal and family hygiene and first aid. She also took part in hospital design and construction. Hospitals set up at that time had been benefited from her input.</w:t>
      </w:r>
      <w:r w:rsidR="00944992">
        <w:rPr>
          <w:color w:val="231F20"/>
          <w:spacing w:val="-13"/>
        </w:rPr>
        <w:t xml:space="preserve"> </w:t>
      </w:r>
      <w:r w:rsidR="00944992">
        <w:rPr>
          <w:color w:val="231F20"/>
        </w:rPr>
        <w:t>A</w:t>
      </w:r>
      <w:r w:rsidR="00944992">
        <w:rPr>
          <w:color w:val="231F20"/>
          <w:spacing w:val="-12"/>
        </w:rPr>
        <w:t xml:space="preserve"> </w:t>
      </w:r>
      <w:r w:rsidR="00944992">
        <w:rPr>
          <w:color w:val="231F20"/>
        </w:rPr>
        <w:t>more</w:t>
      </w:r>
      <w:r w:rsidR="00944992">
        <w:rPr>
          <w:color w:val="231F20"/>
          <w:spacing w:val="-13"/>
        </w:rPr>
        <w:t xml:space="preserve"> </w:t>
      </w:r>
      <w:r w:rsidR="00944992">
        <w:rPr>
          <w:color w:val="231F20"/>
        </w:rPr>
        <w:t>long-lasting</w:t>
      </w:r>
      <w:r w:rsidR="00944992">
        <w:rPr>
          <w:color w:val="231F20"/>
          <w:spacing w:val="-12"/>
        </w:rPr>
        <w:t xml:space="preserve"> </w:t>
      </w:r>
      <w:r w:rsidR="00944992">
        <w:rPr>
          <w:color w:val="231F20"/>
        </w:rPr>
        <w:t>impact</w:t>
      </w:r>
      <w:r w:rsidR="00944992">
        <w:rPr>
          <w:color w:val="231F20"/>
          <w:spacing w:val="-13"/>
        </w:rPr>
        <w:t xml:space="preserve"> </w:t>
      </w:r>
      <w:r w:rsidR="00944992">
        <w:rPr>
          <w:color w:val="231F20"/>
        </w:rPr>
        <w:t>was</w:t>
      </w:r>
      <w:r w:rsidR="00944992">
        <w:rPr>
          <w:color w:val="231F20"/>
          <w:spacing w:val="-12"/>
        </w:rPr>
        <w:t xml:space="preserve"> </w:t>
      </w:r>
      <w:r w:rsidR="00944992">
        <w:rPr>
          <w:color w:val="231F20"/>
        </w:rPr>
        <w:t>the</w:t>
      </w:r>
      <w:r w:rsidR="00944992">
        <w:rPr>
          <w:color w:val="231F20"/>
          <w:spacing w:val="-13"/>
        </w:rPr>
        <w:t xml:space="preserve"> </w:t>
      </w:r>
      <w:r w:rsidR="00944992">
        <w:rPr>
          <w:color w:val="231F20"/>
        </w:rPr>
        <w:t>establishment</w:t>
      </w:r>
      <w:r w:rsidR="00944992">
        <w:rPr>
          <w:color w:val="231F20"/>
          <w:spacing w:val="-12"/>
        </w:rPr>
        <w:t xml:space="preserve"> </w:t>
      </w:r>
      <w:r w:rsidR="00944992">
        <w:rPr>
          <w:color w:val="231F20"/>
        </w:rPr>
        <w:t>of</w:t>
      </w:r>
      <w:r w:rsidR="00944992">
        <w:rPr>
          <w:color w:val="231F20"/>
          <w:spacing w:val="-13"/>
        </w:rPr>
        <w:t xml:space="preserve"> </w:t>
      </w:r>
      <w:r w:rsidR="00944992">
        <w:rPr>
          <w:color w:val="231F20"/>
        </w:rPr>
        <w:t>nurse</w:t>
      </w:r>
      <w:r w:rsidR="00944992">
        <w:rPr>
          <w:color w:val="231F20"/>
          <w:spacing w:val="-12"/>
        </w:rPr>
        <w:t xml:space="preserve"> </w:t>
      </w:r>
      <w:r w:rsidR="00944992">
        <w:rPr>
          <w:color w:val="231F20"/>
        </w:rPr>
        <w:t>training</w:t>
      </w:r>
      <w:r w:rsidR="00944992">
        <w:rPr>
          <w:color w:val="231F20"/>
          <w:spacing w:val="-13"/>
        </w:rPr>
        <w:t xml:space="preserve"> </w:t>
      </w:r>
      <w:r w:rsidR="00944992">
        <w:rPr>
          <w:color w:val="231F20"/>
        </w:rPr>
        <w:t>centers</w:t>
      </w:r>
      <w:r w:rsidR="00944992">
        <w:rPr>
          <w:color w:val="231F20"/>
          <w:spacing w:val="-12"/>
        </w:rPr>
        <w:t xml:space="preserve"> </w:t>
      </w:r>
      <w:r w:rsidR="00944992">
        <w:rPr>
          <w:color w:val="231F20"/>
        </w:rPr>
        <w:t>in London.</w:t>
      </w:r>
      <w:r w:rsidR="00944992">
        <w:rPr>
          <w:color w:val="231F20"/>
          <w:spacing w:val="-11"/>
        </w:rPr>
        <w:t xml:space="preserve"> </w:t>
      </w:r>
      <w:r w:rsidR="00944992">
        <w:rPr>
          <w:color w:val="231F20"/>
        </w:rPr>
        <w:t>A</w:t>
      </w:r>
      <w:r w:rsidR="00944992">
        <w:rPr>
          <w:color w:val="231F20"/>
          <w:spacing w:val="-11"/>
        </w:rPr>
        <w:t xml:space="preserve"> </w:t>
      </w:r>
      <w:r w:rsidR="00944992">
        <w:rPr>
          <w:color w:val="231F20"/>
        </w:rPr>
        <w:t>fund of 50,000 pounds was</w:t>
      </w:r>
      <w:r w:rsidR="00944992">
        <w:rPr>
          <w:color w:val="231F20"/>
          <w:spacing w:val="-1"/>
        </w:rPr>
        <w:t xml:space="preserve"> </w:t>
      </w:r>
      <w:r w:rsidR="00944992">
        <w:rPr>
          <w:color w:val="231F20"/>
        </w:rPr>
        <w:t>raised</w:t>
      </w:r>
      <w:r w:rsidR="00944992">
        <w:rPr>
          <w:color w:val="231F20"/>
          <w:spacing w:val="-1"/>
        </w:rPr>
        <w:t xml:space="preserve"> </w:t>
      </w:r>
      <w:r w:rsidR="00944992">
        <w:rPr>
          <w:color w:val="231F20"/>
        </w:rPr>
        <w:t>by Nightingale,</w:t>
      </w:r>
      <w:r w:rsidR="00944992">
        <w:rPr>
          <w:color w:val="231F20"/>
          <w:spacing w:val="-1"/>
        </w:rPr>
        <w:t xml:space="preserve"> </w:t>
      </w:r>
      <w:r w:rsidR="00944992">
        <w:rPr>
          <w:color w:val="231F20"/>
        </w:rPr>
        <w:t>who</w:t>
      </w:r>
      <w:r w:rsidR="00944992">
        <w:rPr>
          <w:color w:val="231F20"/>
          <w:spacing w:val="-1"/>
        </w:rPr>
        <w:t xml:space="preserve"> </w:t>
      </w:r>
      <w:r w:rsidR="00944992">
        <w:rPr>
          <w:color w:val="231F20"/>
        </w:rPr>
        <w:t>set</w:t>
      </w:r>
      <w:r w:rsidR="00944992">
        <w:rPr>
          <w:color w:val="231F20"/>
          <w:spacing w:val="-1"/>
        </w:rPr>
        <w:t xml:space="preserve"> </w:t>
      </w:r>
      <w:r w:rsidR="00944992">
        <w:rPr>
          <w:color w:val="231F20"/>
        </w:rPr>
        <w:t>up a</w:t>
      </w:r>
      <w:r w:rsidR="00944992">
        <w:rPr>
          <w:color w:val="231F20"/>
          <w:spacing w:val="-1"/>
        </w:rPr>
        <w:t xml:space="preserve"> </w:t>
      </w:r>
      <w:r w:rsidR="00944992">
        <w:rPr>
          <w:color w:val="231F20"/>
        </w:rPr>
        <w:t>School of</w:t>
      </w:r>
      <w:r w:rsidR="00944992">
        <w:rPr>
          <w:color w:val="231F20"/>
          <w:spacing w:val="23"/>
        </w:rPr>
        <w:t xml:space="preserve"> </w:t>
      </w:r>
      <w:r w:rsidR="00944992">
        <w:rPr>
          <w:color w:val="231F20"/>
        </w:rPr>
        <w:t>Nursing</w:t>
      </w:r>
      <w:r w:rsidR="00944992">
        <w:rPr>
          <w:color w:val="231F20"/>
          <w:spacing w:val="23"/>
        </w:rPr>
        <w:t xml:space="preserve"> </w:t>
      </w:r>
      <w:r w:rsidR="00944992">
        <w:rPr>
          <w:color w:val="231F20"/>
        </w:rPr>
        <w:t>and</w:t>
      </w:r>
      <w:r w:rsidR="00944992">
        <w:rPr>
          <w:color w:val="231F20"/>
          <w:spacing w:val="23"/>
        </w:rPr>
        <w:t xml:space="preserve"> </w:t>
      </w:r>
      <w:r w:rsidR="00944992">
        <w:rPr>
          <w:color w:val="231F20"/>
        </w:rPr>
        <w:t>a</w:t>
      </w:r>
      <w:r w:rsidR="00944992">
        <w:rPr>
          <w:color w:val="231F20"/>
          <w:spacing w:val="23"/>
        </w:rPr>
        <w:t xml:space="preserve"> </w:t>
      </w:r>
      <w:r w:rsidR="00944992">
        <w:rPr>
          <w:color w:val="231F20"/>
        </w:rPr>
        <w:t>training</w:t>
      </w:r>
      <w:r w:rsidR="00944992">
        <w:rPr>
          <w:color w:val="231F20"/>
          <w:spacing w:val="23"/>
        </w:rPr>
        <w:t xml:space="preserve"> </w:t>
      </w:r>
      <w:r w:rsidR="00944992">
        <w:rPr>
          <w:color w:val="231F20"/>
        </w:rPr>
        <w:t>center</w:t>
      </w:r>
      <w:r w:rsidR="00944992">
        <w:rPr>
          <w:color w:val="231F20"/>
          <w:spacing w:val="23"/>
        </w:rPr>
        <w:t xml:space="preserve"> </w:t>
      </w:r>
      <w:r w:rsidR="00944992">
        <w:rPr>
          <w:color w:val="231F20"/>
        </w:rPr>
        <w:t>at</w:t>
      </w:r>
      <w:r w:rsidR="00944992">
        <w:rPr>
          <w:color w:val="231F20"/>
          <w:spacing w:val="23"/>
        </w:rPr>
        <w:t xml:space="preserve"> </w:t>
      </w:r>
      <w:r w:rsidR="00944992">
        <w:rPr>
          <w:color w:val="231F20"/>
        </w:rPr>
        <w:t>St. Thomas</w:t>
      </w:r>
      <w:r w:rsidR="00944992">
        <w:rPr>
          <w:color w:val="231F20"/>
          <w:spacing w:val="23"/>
        </w:rPr>
        <w:t xml:space="preserve"> </w:t>
      </w:r>
      <w:r w:rsidR="00944992">
        <w:rPr>
          <w:color w:val="231F20"/>
        </w:rPr>
        <w:t>Hospital</w:t>
      </w:r>
      <w:r w:rsidR="00944992">
        <w:rPr>
          <w:color w:val="231F20"/>
          <w:spacing w:val="23"/>
        </w:rPr>
        <w:t xml:space="preserve"> </w:t>
      </w:r>
      <w:r w:rsidR="00944992">
        <w:rPr>
          <w:color w:val="231F20"/>
        </w:rPr>
        <w:t>in</w:t>
      </w:r>
      <w:r w:rsidR="00944992">
        <w:rPr>
          <w:color w:val="231F20"/>
          <w:spacing w:val="23"/>
        </w:rPr>
        <w:t xml:space="preserve"> </w:t>
      </w:r>
      <w:r w:rsidR="00944992">
        <w:rPr>
          <w:color w:val="231F20"/>
        </w:rPr>
        <w:t>London.</w:t>
      </w:r>
      <w:r w:rsidR="00944992">
        <w:rPr>
          <w:color w:val="231F20"/>
          <w:spacing w:val="23"/>
        </w:rPr>
        <w:t xml:space="preserve"> </w:t>
      </w:r>
      <w:r w:rsidR="00944992">
        <w:rPr>
          <w:color w:val="231F20"/>
        </w:rPr>
        <w:t>Her</w:t>
      </w:r>
      <w:r w:rsidR="00944992">
        <w:rPr>
          <w:color w:val="231F20"/>
          <w:spacing w:val="23"/>
        </w:rPr>
        <w:t xml:space="preserve"> </w:t>
      </w:r>
      <w:r w:rsidR="00944992">
        <w:rPr>
          <w:color w:val="231F20"/>
        </w:rPr>
        <w:t>works set the standard of nursing and enhanced its status, from a practice of untrained helpers to one of professionalism.</w:t>
      </w:r>
      <w:r w:rsidR="00944992">
        <w:rPr>
          <w:color w:val="231F20"/>
          <w:spacing w:val="-3"/>
        </w:rPr>
        <w:t xml:space="preserve"> </w:t>
      </w:r>
      <w:r w:rsidR="00944992">
        <w:rPr>
          <w:color w:val="231F20"/>
        </w:rPr>
        <w:t>This marked a keystone for the development of the modern nursing system.</w:t>
      </w:r>
    </w:p>
    <w:p w14:paraId="634B4022" w14:textId="77777777" w:rsidR="00901158" w:rsidRDefault="00901158">
      <w:pPr>
        <w:pStyle w:val="BodyText"/>
        <w:spacing w:before="4"/>
        <w:rPr>
          <w:sz w:val="18"/>
        </w:rPr>
      </w:pPr>
    </w:p>
    <w:p w14:paraId="634B4023" w14:textId="77777777" w:rsidR="00901158" w:rsidRDefault="00944992">
      <w:pPr>
        <w:pStyle w:val="Heading4"/>
        <w:spacing w:line="242" w:lineRule="auto"/>
        <w:ind w:left="2558" w:right="1019" w:hanging="1540"/>
        <w:jc w:val="both"/>
      </w:pPr>
      <w:r>
        <w:rPr>
          <w:color w:val="1B6F48"/>
        </w:rPr>
        <w:t>Medical</w:t>
      </w:r>
      <w:r>
        <w:rPr>
          <w:color w:val="1B6F48"/>
          <w:spacing w:val="-4"/>
        </w:rPr>
        <w:t xml:space="preserve"> </w:t>
      </w:r>
      <w:r>
        <w:rPr>
          <w:color w:val="1B6F48"/>
        </w:rPr>
        <w:t>Service</w:t>
      </w:r>
      <w:r>
        <w:rPr>
          <w:color w:val="1B6F48"/>
          <w:spacing w:val="-5"/>
        </w:rPr>
        <w:t xml:space="preserve"> </w:t>
      </w:r>
      <w:r>
        <w:rPr>
          <w:color w:val="1B6F48"/>
        </w:rPr>
        <w:t>as</w:t>
      </w:r>
      <w:r>
        <w:rPr>
          <w:color w:val="1B6F48"/>
          <w:spacing w:val="-4"/>
        </w:rPr>
        <w:t xml:space="preserve"> </w:t>
      </w:r>
      <w:r>
        <w:rPr>
          <w:color w:val="1B6F48"/>
        </w:rPr>
        <w:t>Responsibility:</w:t>
      </w:r>
      <w:r>
        <w:rPr>
          <w:color w:val="1B6F48"/>
          <w:spacing w:val="-9"/>
        </w:rPr>
        <w:t xml:space="preserve"> </w:t>
      </w:r>
      <w:r>
        <w:rPr>
          <w:color w:val="1B6F48"/>
        </w:rPr>
        <w:t>The</w:t>
      </w:r>
      <w:r>
        <w:rPr>
          <w:color w:val="1B6F48"/>
          <w:spacing w:val="-4"/>
        </w:rPr>
        <w:t xml:space="preserve"> </w:t>
      </w:r>
      <w:r>
        <w:rPr>
          <w:color w:val="1B6F48"/>
        </w:rPr>
        <w:t>Red</w:t>
      </w:r>
      <w:r>
        <w:rPr>
          <w:color w:val="1B6F48"/>
          <w:spacing w:val="-5"/>
        </w:rPr>
        <w:t xml:space="preserve"> </w:t>
      </w:r>
      <w:r>
        <w:rPr>
          <w:color w:val="1B6F48"/>
        </w:rPr>
        <w:t>Cross</w:t>
      </w:r>
      <w:r>
        <w:rPr>
          <w:color w:val="1B6F48"/>
          <w:spacing w:val="-4"/>
        </w:rPr>
        <w:t xml:space="preserve"> </w:t>
      </w:r>
      <w:r>
        <w:rPr>
          <w:color w:val="1B6F48"/>
        </w:rPr>
        <w:t>and</w:t>
      </w:r>
      <w:r>
        <w:rPr>
          <w:color w:val="1B6F48"/>
          <w:spacing w:val="-4"/>
        </w:rPr>
        <w:t xml:space="preserve"> </w:t>
      </w:r>
      <w:r>
        <w:rPr>
          <w:color w:val="1B6F48"/>
        </w:rPr>
        <w:t>the Geneva Convention of 1864</w:t>
      </w:r>
    </w:p>
    <w:p w14:paraId="634B4024" w14:textId="77777777" w:rsidR="00901158" w:rsidRDefault="00944992">
      <w:pPr>
        <w:pStyle w:val="BodyText"/>
        <w:spacing w:before="20" w:line="271" w:lineRule="auto"/>
        <w:ind w:left="680" w:right="676" w:firstLine="340"/>
        <w:jc w:val="both"/>
      </w:pPr>
      <w:r>
        <w:rPr>
          <w:color w:val="231F20"/>
        </w:rPr>
        <w:t>The emergence of the Red Cross was a reflection of the brutality of modern warfare by the European community after the</w:t>
      </w:r>
      <w:r>
        <w:rPr>
          <w:color w:val="231F20"/>
          <w:spacing w:val="-7"/>
        </w:rPr>
        <w:t xml:space="preserve"> </w:t>
      </w:r>
      <w:r>
        <w:rPr>
          <w:color w:val="231F20"/>
        </w:rPr>
        <w:t xml:space="preserve">Austro-France </w:t>
      </w:r>
      <w:proofErr w:type="spellStart"/>
      <w:r>
        <w:rPr>
          <w:color w:val="231F20"/>
        </w:rPr>
        <w:t>Piedmontese</w:t>
      </w:r>
      <w:proofErr w:type="spellEnd"/>
      <w:r>
        <w:rPr>
          <w:color w:val="231F20"/>
          <w:spacing w:val="-1"/>
        </w:rPr>
        <w:t xml:space="preserve"> </w:t>
      </w:r>
      <w:r>
        <w:rPr>
          <w:color w:val="231F20"/>
        </w:rPr>
        <w:t>War of 1859.</w:t>
      </w:r>
      <w:r>
        <w:rPr>
          <w:color w:val="231F20"/>
          <w:spacing w:val="-12"/>
        </w:rPr>
        <w:t xml:space="preserve"> </w:t>
      </w:r>
      <w:r>
        <w:rPr>
          <w:color w:val="231F20"/>
        </w:rPr>
        <w:t>Although</w:t>
      </w:r>
      <w:r>
        <w:rPr>
          <w:color w:val="231F20"/>
          <w:spacing w:val="-1"/>
        </w:rPr>
        <w:t xml:space="preserve"> </w:t>
      </w:r>
      <w:r>
        <w:rPr>
          <w:color w:val="231F20"/>
        </w:rPr>
        <w:t>the</w:t>
      </w:r>
      <w:r>
        <w:rPr>
          <w:color w:val="231F20"/>
          <w:spacing w:val="-1"/>
        </w:rPr>
        <w:t xml:space="preserve"> </w:t>
      </w:r>
      <w:r>
        <w:rPr>
          <w:color w:val="231F20"/>
        </w:rPr>
        <w:t>Red</w:t>
      </w:r>
      <w:r>
        <w:rPr>
          <w:color w:val="231F20"/>
          <w:spacing w:val="-1"/>
        </w:rPr>
        <w:t xml:space="preserve"> </w:t>
      </w:r>
      <w:r>
        <w:rPr>
          <w:color w:val="231F20"/>
        </w:rPr>
        <w:t>Cross</w:t>
      </w:r>
      <w:r>
        <w:rPr>
          <w:color w:val="231F20"/>
          <w:spacing w:val="-1"/>
        </w:rPr>
        <w:t xml:space="preserve"> </w:t>
      </w:r>
      <w:r>
        <w:rPr>
          <w:color w:val="231F20"/>
        </w:rPr>
        <w:t>was</w:t>
      </w:r>
      <w:r>
        <w:rPr>
          <w:color w:val="231F20"/>
          <w:spacing w:val="-1"/>
        </w:rPr>
        <w:t xml:space="preserve"> </w:t>
      </w:r>
      <w:r>
        <w:rPr>
          <w:color w:val="231F20"/>
        </w:rPr>
        <w:t>unable</w:t>
      </w:r>
      <w:r>
        <w:rPr>
          <w:color w:val="231F20"/>
          <w:spacing w:val="-1"/>
        </w:rPr>
        <w:t xml:space="preserve"> </w:t>
      </w:r>
      <w:r>
        <w:rPr>
          <w:color w:val="231F20"/>
        </w:rPr>
        <w:t>to</w:t>
      </w:r>
      <w:r>
        <w:rPr>
          <w:color w:val="231F20"/>
          <w:spacing w:val="-1"/>
        </w:rPr>
        <w:t xml:space="preserve"> </w:t>
      </w:r>
      <w:r>
        <w:rPr>
          <w:color w:val="231F20"/>
        </w:rPr>
        <w:t>prevent</w:t>
      </w:r>
      <w:r>
        <w:rPr>
          <w:color w:val="231F20"/>
          <w:spacing w:val="-1"/>
        </w:rPr>
        <w:t xml:space="preserve"> </w:t>
      </w:r>
      <w:r>
        <w:rPr>
          <w:color w:val="231F20"/>
        </w:rPr>
        <w:t>wars,</w:t>
      </w:r>
      <w:r>
        <w:rPr>
          <w:color w:val="231F20"/>
          <w:spacing w:val="-1"/>
        </w:rPr>
        <w:t xml:space="preserve"> </w:t>
      </w:r>
      <w:r>
        <w:rPr>
          <w:color w:val="231F20"/>
        </w:rPr>
        <w:t>it</w:t>
      </w:r>
      <w:r>
        <w:rPr>
          <w:color w:val="231F20"/>
          <w:spacing w:val="-1"/>
        </w:rPr>
        <w:t xml:space="preserve"> </w:t>
      </w:r>
      <w:r>
        <w:rPr>
          <w:color w:val="231F20"/>
        </w:rPr>
        <w:t>has</w:t>
      </w:r>
      <w:r>
        <w:rPr>
          <w:color w:val="231F20"/>
          <w:spacing w:val="-1"/>
        </w:rPr>
        <w:t xml:space="preserve"> </w:t>
      </w:r>
      <w:r>
        <w:rPr>
          <w:color w:val="231F20"/>
        </w:rPr>
        <w:t>been</w:t>
      </w:r>
      <w:r>
        <w:rPr>
          <w:color w:val="231F20"/>
          <w:spacing w:val="-1"/>
        </w:rPr>
        <w:t xml:space="preserve"> </w:t>
      </w:r>
      <w:r>
        <w:rPr>
          <w:color w:val="231F20"/>
        </w:rPr>
        <w:t>responsible for providing medical care, protection, and comfort in war zones for the past 150 years or so.</w:t>
      </w:r>
      <w:r>
        <w:rPr>
          <w:color w:val="231F20"/>
          <w:spacing w:val="-1"/>
        </w:rPr>
        <w:t xml:space="preserve"> </w:t>
      </w:r>
      <w:r>
        <w:rPr>
          <w:color w:val="231F20"/>
        </w:rPr>
        <w:t>As of 2019, the Red Cross is an international organization with over 100 member countries that had commitments across the globe.</w:t>
      </w:r>
    </w:p>
    <w:p w14:paraId="634B4025" w14:textId="77777777" w:rsidR="00901158" w:rsidRDefault="00901158">
      <w:pPr>
        <w:pStyle w:val="BodyText"/>
        <w:spacing w:before="9"/>
        <w:rPr>
          <w:sz w:val="19"/>
        </w:rPr>
      </w:pPr>
    </w:p>
    <w:p w14:paraId="634B4026" w14:textId="77777777" w:rsidR="00901158" w:rsidRDefault="00944992">
      <w:pPr>
        <w:pStyle w:val="BodyText"/>
        <w:spacing w:line="271" w:lineRule="auto"/>
        <w:ind w:left="680" w:right="677" w:firstLine="340"/>
        <w:jc w:val="both"/>
      </w:pPr>
      <w:r>
        <w:rPr>
          <w:color w:val="231F20"/>
        </w:rPr>
        <w:t xml:space="preserve">The Austro-France </w:t>
      </w:r>
      <w:proofErr w:type="spellStart"/>
      <w:r>
        <w:rPr>
          <w:color w:val="231F20"/>
        </w:rPr>
        <w:t>Piedmontese</w:t>
      </w:r>
      <w:proofErr w:type="spellEnd"/>
      <w:r>
        <w:rPr>
          <w:color w:val="231F20"/>
        </w:rPr>
        <w:t xml:space="preserve"> War was fought between two great powers</w:t>
      </w:r>
      <w:r>
        <w:rPr>
          <w:color w:val="231F20"/>
          <w:spacing w:val="40"/>
        </w:rPr>
        <w:t xml:space="preserve"> </w:t>
      </w:r>
      <w:r>
        <w:rPr>
          <w:color w:val="231F20"/>
        </w:rPr>
        <w:t>of</w:t>
      </w:r>
      <w:r>
        <w:rPr>
          <w:color w:val="231F20"/>
          <w:spacing w:val="-4"/>
        </w:rPr>
        <w:t xml:space="preserve"> </w:t>
      </w:r>
      <w:r>
        <w:rPr>
          <w:color w:val="231F20"/>
        </w:rPr>
        <w:t>Europe,</w:t>
      </w:r>
      <w:r>
        <w:rPr>
          <w:color w:val="231F20"/>
          <w:spacing w:val="-13"/>
        </w:rPr>
        <w:t xml:space="preserve"> </w:t>
      </w:r>
      <w:r>
        <w:rPr>
          <w:color w:val="231F20"/>
        </w:rPr>
        <w:t>Austria</w:t>
      </w:r>
      <w:r>
        <w:rPr>
          <w:color w:val="231F20"/>
          <w:spacing w:val="-2"/>
        </w:rPr>
        <w:t xml:space="preserve"> </w:t>
      </w:r>
      <w:r>
        <w:rPr>
          <w:color w:val="231F20"/>
        </w:rPr>
        <w:t>and</w:t>
      </w:r>
      <w:r>
        <w:rPr>
          <w:color w:val="231F20"/>
          <w:spacing w:val="-3"/>
        </w:rPr>
        <w:t xml:space="preserve"> </w:t>
      </w:r>
      <w:r>
        <w:rPr>
          <w:color w:val="231F20"/>
        </w:rPr>
        <w:t>France</w:t>
      </w:r>
      <w:r>
        <w:rPr>
          <w:color w:val="231F20"/>
          <w:spacing w:val="-3"/>
        </w:rPr>
        <w:t xml:space="preserve"> </w:t>
      </w:r>
      <w:r>
        <w:rPr>
          <w:color w:val="231F20"/>
        </w:rPr>
        <w:t>with</w:t>
      </w:r>
      <w:r>
        <w:rPr>
          <w:color w:val="231F20"/>
          <w:spacing w:val="-3"/>
        </w:rPr>
        <w:t xml:space="preserve"> </w:t>
      </w:r>
      <w:r>
        <w:rPr>
          <w:color w:val="231F20"/>
        </w:rPr>
        <w:t>its</w:t>
      </w:r>
      <w:r>
        <w:rPr>
          <w:color w:val="231F20"/>
          <w:spacing w:val="-3"/>
        </w:rPr>
        <w:t xml:space="preserve"> </w:t>
      </w:r>
      <w:r>
        <w:rPr>
          <w:color w:val="231F20"/>
        </w:rPr>
        <w:t>Sardinian</w:t>
      </w:r>
      <w:r>
        <w:rPr>
          <w:color w:val="231F20"/>
          <w:spacing w:val="-3"/>
        </w:rPr>
        <w:t xml:space="preserve"> </w:t>
      </w:r>
      <w:r>
        <w:rPr>
          <w:color w:val="231F20"/>
        </w:rPr>
        <w:t>allies.</w:t>
      </w:r>
      <w:r>
        <w:rPr>
          <w:color w:val="231F20"/>
          <w:spacing w:val="-6"/>
        </w:rPr>
        <w:t xml:space="preserve"> </w:t>
      </w:r>
      <w:r>
        <w:rPr>
          <w:color w:val="231F20"/>
        </w:rPr>
        <w:t>The</w:t>
      </w:r>
      <w:r>
        <w:rPr>
          <w:color w:val="231F20"/>
          <w:spacing w:val="-13"/>
        </w:rPr>
        <w:t xml:space="preserve"> </w:t>
      </w:r>
      <w:r>
        <w:rPr>
          <w:color w:val="231F20"/>
        </w:rPr>
        <w:t>Austrians</w:t>
      </w:r>
      <w:r>
        <w:rPr>
          <w:color w:val="231F20"/>
          <w:spacing w:val="-2"/>
        </w:rPr>
        <w:t xml:space="preserve"> </w:t>
      </w:r>
      <w:r>
        <w:rPr>
          <w:color w:val="231F20"/>
        </w:rPr>
        <w:t>tried</w:t>
      </w:r>
      <w:r>
        <w:rPr>
          <w:color w:val="231F20"/>
          <w:spacing w:val="-3"/>
        </w:rPr>
        <w:t xml:space="preserve"> </w:t>
      </w:r>
      <w:r>
        <w:rPr>
          <w:color w:val="231F20"/>
        </w:rPr>
        <w:t>to</w:t>
      </w:r>
      <w:r>
        <w:rPr>
          <w:color w:val="231F20"/>
          <w:spacing w:val="-3"/>
        </w:rPr>
        <w:t xml:space="preserve"> </w:t>
      </w:r>
      <w:r>
        <w:rPr>
          <w:color w:val="231F20"/>
        </w:rPr>
        <w:t>hold northern</w:t>
      </w:r>
      <w:r>
        <w:rPr>
          <w:color w:val="231F20"/>
          <w:spacing w:val="29"/>
        </w:rPr>
        <w:t xml:space="preserve"> </w:t>
      </w:r>
      <w:r>
        <w:rPr>
          <w:color w:val="231F20"/>
        </w:rPr>
        <w:t>Italy</w:t>
      </w:r>
      <w:r>
        <w:rPr>
          <w:color w:val="231F20"/>
          <w:spacing w:val="29"/>
        </w:rPr>
        <w:t xml:space="preserve"> </w:t>
      </w:r>
      <w:r>
        <w:rPr>
          <w:color w:val="231F20"/>
        </w:rPr>
        <w:t>with</w:t>
      </w:r>
      <w:r>
        <w:rPr>
          <w:color w:val="231F20"/>
          <w:spacing w:val="29"/>
        </w:rPr>
        <w:t xml:space="preserve"> </w:t>
      </w:r>
      <w:r>
        <w:rPr>
          <w:color w:val="231F20"/>
        </w:rPr>
        <w:t>a</w:t>
      </w:r>
      <w:r>
        <w:rPr>
          <w:color w:val="231F20"/>
          <w:spacing w:val="29"/>
        </w:rPr>
        <w:t xml:space="preserve"> </w:t>
      </w:r>
      <w:r>
        <w:rPr>
          <w:color w:val="231F20"/>
        </w:rPr>
        <w:t>force</w:t>
      </w:r>
      <w:r>
        <w:rPr>
          <w:color w:val="231F20"/>
          <w:spacing w:val="29"/>
        </w:rPr>
        <w:t xml:space="preserve"> </w:t>
      </w:r>
      <w:r>
        <w:rPr>
          <w:color w:val="231F20"/>
        </w:rPr>
        <w:t>of</w:t>
      </w:r>
      <w:r>
        <w:rPr>
          <w:color w:val="231F20"/>
          <w:spacing w:val="29"/>
        </w:rPr>
        <w:t xml:space="preserve"> </w:t>
      </w:r>
      <w:r>
        <w:rPr>
          <w:color w:val="231F20"/>
        </w:rPr>
        <w:t>170,000</w:t>
      </w:r>
      <w:r>
        <w:rPr>
          <w:color w:val="231F20"/>
          <w:spacing w:val="29"/>
        </w:rPr>
        <w:t xml:space="preserve"> </w:t>
      </w:r>
      <w:r>
        <w:rPr>
          <w:color w:val="231F20"/>
        </w:rPr>
        <w:t>soldiers,</w:t>
      </w:r>
      <w:r>
        <w:rPr>
          <w:color w:val="231F20"/>
          <w:spacing w:val="29"/>
        </w:rPr>
        <w:t xml:space="preserve"> </w:t>
      </w:r>
      <w:r>
        <w:rPr>
          <w:color w:val="231F20"/>
        </w:rPr>
        <w:t>facing</w:t>
      </w:r>
      <w:r>
        <w:rPr>
          <w:color w:val="231F20"/>
          <w:spacing w:val="29"/>
        </w:rPr>
        <w:t xml:space="preserve"> </w:t>
      </w:r>
      <w:r>
        <w:rPr>
          <w:color w:val="231F20"/>
        </w:rPr>
        <w:t>the</w:t>
      </w:r>
      <w:r>
        <w:rPr>
          <w:color w:val="231F20"/>
          <w:spacing w:val="29"/>
        </w:rPr>
        <w:t xml:space="preserve"> </w:t>
      </w:r>
      <w:r>
        <w:rPr>
          <w:color w:val="231F20"/>
        </w:rPr>
        <w:t>Franco-Italian</w:t>
      </w:r>
      <w:r>
        <w:rPr>
          <w:color w:val="231F20"/>
          <w:spacing w:val="29"/>
        </w:rPr>
        <w:t xml:space="preserve"> </w:t>
      </w:r>
      <w:r>
        <w:rPr>
          <w:color w:val="231F20"/>
        </w:rPr>
        <w:t>army of</w:t>
      </w:r>
      <w:r>
        <w:rPr>
          <w:color w:val="231F20"/>
          <w:spacing w:val="14"/>
        </w:rPr>
        <w:t xml:space="preserve"> </w:t>
      </w:r>
      <w:r>
        <w:rPr>
          <w:color w:val="231F20"/>
        </w:rPr>
        <w:t>over</w:t>
      </w:r>
      <w:r>
        <w:rPr>
          <w:color w:val="231F20"/>
          <w:spacing w:val="14"/>
        </w:rPr>
        <w:t xml:space="preserve"> </w:t>
      </w:r>
      <w:r>
        <w:rPr>
          <w:color w:val="231F20"/>
        </w:rPr>
        <w:t>200,000.</w:t>
      </w:r>
      <w:r>
        <w:rPr>
          <w:color w:val="231F20"/>
          <w:spacing w:val="14"/>
        </w:rPr>
        <w:t xml:space="preserve"> </w:t>
      </w:r>
      <w:r>
        <w:rPr>
          <w:color w:val="231F20"/>
        </w:rPr>
        <w:t>Both</w:t>
      </w:r>
      <w:r>
        <w:rPr>
          <w:color w:val="231F20"/>
          <w:spacing w:val="14"/>
        </w:rPr>
        <w:t xml:space="preserve"> </w:t>
      </w:r>
      <w:r>
        <w:rPr>
          <w:color w:val="231F20"/>
        </w:rPr>
        <w:t>sides</w:t>
      </w:r>
      <w:r>
        <w:rPr>
          <w:color w:val="231F20"/>
          <w:spacing w:val="13"/>
        </w:rPr>
        <w:t xml:space="preserve"> </w:t>
      </w:r>
      <w:r>
        <w:rPr>
          <w:color w:val="231F20"/>
        </w:rPr>
        <w:t>suffered</w:t>
      </w:r>
      <w:r>
        <w:rPr>
          <w:color w:val="231F20"/>
          <w:spacing w:val="14"/>
        </w:rPr>
        <w:t xml:space="preserve"> </w:t>
      </w:r>
      <w:r>
        <w:rPr>
          <w:color w:val="231F20"/>
        </w:rPr>
        <w:t>from</w:t>
      </w:r>
      <w:r>
        <w:rPr>
          <w:color w:val="231F20"/>
          <w:spacing w:val="14"/>
        </w:rPr>
        <w:t xml:space="preserve"> </w:t>
      </w:r>
      <w:r>
        <w:rPr>
          <w:color w:val="231F20"/>
        </w:rPr>
        <w:t>poorly</w:t>
      </w:r>
      <w:r>
        <w:rPr>
          <w:color w:val="231F20"/>
          <w:spacing w:val="14"/>
        </w:rPr>
        <w:t xml:space="preserve"> </w:t>
      </w:r>
      <w:r>
        <w:rPr>
          <w:color w:val="231F20"/>
        </w:rPr>
        <w:t>arranged</w:t>
      </w:r>
      <w:r>
        <w:rPr>
          <w:color w:val="231F20"/>
          <w:spacing w:val="13"/>
        </w:rPr>
        <w:t xml:space="preserve"> </w:t>
      </w:r>
      <w:r>
        <w:rPr>
          <w:color w:val="231F20"/>
        </w:rPr>
        <w:t>logistics</w:t>
      </w:r>
      <w:r>
        <w:rPr>
          <w:color w:val="231F20"/>
          <w:spacing w:val="13"/>
        </w:rPr>
        <w:t xml:space="preserve"> </w:t>
      </w:r>
      <w:r>
        <w:rPr>
          <w:color w:val="231F20"/>
        </w:rPr>
        <w:t>and</w:t>
      </w:r>
      <w:r>
        <w:rPr>
          <w:color w:val="231F20"/>
          <w:spacing w:val="15"/>
        </w:rPr>
        <w:t xml:space="preserve"> </w:t>
      </w:r>
      <w:r>
        <w:rPr>
          <w:color w:val="231F20"/>
          <w:spacing w:val="-2"/>
        </w:rPr>
        <w:t>medical</w:t>
      </w:r>
    </w:p>
    <w:p w14:paraId="634B4027"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7299" w:space="1545"/>
            <w:col w:w="7946"/>
          </w:cols>
        </w:sectPr>
      </w:pPr>
    </w:p>
    <w:p w14:paraId="634B4028" w14:textId="77777777" w:rsidR="00901158" w:rsidRDefault="00FE2264">
      <w:pPr>
        <w:pStyle w:val="BodyText"/>
        <w:spacing w:before="8"/>
        <w:rPr>
          <w:sz w:val="12"/>
        </w:rPr>
      </w:pPr>
      <w:r>
        <w:pict w14:anchorId="634B45E8">
          <v:group id="docshapegroup204" o:spid="_x0000_s1612" style="position:absolute;margin-left:0;margin-top:300.45pt;width:839.1pt;height:294.85pt;z-index:-251672064;mso-position-horizontal-relative:page;mso-position-vertical-relative:page" coordorigin=",6009" coordsize="16782,5897">
            <v:shape id="docshape205" o:spid="_x0000_s1614" type="#_x0000_t75" style="position:absolute;top:6009;width:16782;height:5897">
              <v:imagedata r:id="rId53" o:title=""/>
            </v:shape>
            <v:rect id="docshape206" o:spid="_x0000_s1613" style="position:absolute;left:13328;top:11551;width:3453;height:10" fillcolor="#ed1c24" stroked="f"/>
            <w10:wrap anchorx="page" anchory="page"/>
          </v:group>
        </w:pict>
      </w:r>
    </w:p>
    <w:p w14:paraId="634B4029" w14:textId="77777777" w:rsidR="00901158" w:rsidRDefault="00944992">
      <w:pPr>
        <w:tabs>
          <w:tab w:val="left" w:pos="833"/>
          <w:tab w:val="left" w:pos="13325"/>
          <w:tab w:val="left" w:pos="15752"/>
        </w:tabs>
        <w:spacing w:before="64"/>
        <w:ind w:left="-1"/>
        <w:rPr>
          <w:sz w:val="20"/>
        </w:rPr>
      </w:pPr>
      <w:r>
        <w:rPr>
          <w:color w:val="231F20"/>
          <w:sz w:val="20"/>
          <w:u w:val="single" w:color="ED1C24"/>
        </w:rPr>
        <w:tab/>
      </w:r>
      <w:proofErr w:type="gramStart"/>
      <w:r>
        <w:rPr>
          <w:color w:val="231F20"/>
          <w:sz w:val="20"/>
          <w:u w:val="single" w:color="ED1C24"/>
        </w:rPr>
        <w:t>46</w:t>
      </w:r>
      <w:r>
        <w:rPr>
          <w:color w:val="231F20"/>
          <w:spacing w:val="32"/>
          <w:sz w:val="20"/>
          <w:u w:val="single" w:color="ED1C24"/>
        </w:rPr>
        <w:t xml:space="preserve">  </w:t>
      </w:r>
      <w:r>
        <w:rPr>
          <w:color w:val="34433C"/>
          <w:position w:val="1"/>
          <w:sz w:val="18"/>
          <w:u w:val="single" w:color="ED1C24"/>
        </w:rPr>
        <w:t>Chapter</w:t>
      </w:r>
      <w:proofErr w:type="gramEnd"/>
      <w:r>
        <w:rPr>
          <w:color w:val="34433C"/>
          <w:spacing w:val="-1"/>
          <w:position w:val="1"/>
          <w:sz w:val="18"/>
          <w:u w:val="single" w:color="ED1C24"/>
        </w:rPr>
        <w:t xml:space="preserve"> </w:t>
      </w:r>
      <w:r>
        <w:rPr>
          <w:color w:val="34433C"/>
          <w:position w:val="1"/>
          <w:sz w:val="18"/>
          <w:u w:val="single" w:color="ED1C24"/>
        </w:rPr>
        <w:t>3:</w:t>
      </w:r>
      <w:r>
        <w:rPr>
          <w:color w:val="34433C"/>
          <w:spacing w:val="-6"/>
          <w:position w:val="1"/>
          <w:sz w:val="18"/>
          <w:u w:val="single" w:color="ED1C24"/>
        </w:rPr>
        <w:t xml:space="preserve"> </w:t>
      </w:r>
      <w:r>
        <w:rPr>
          <w:color w:val="34433C"/>
          <w:position w:val="1"/>
          <w:sz w:val="18"/>
          <w:u w:val="single" w:color="ED1C24"/>
        </w:rPr>
        <w:t>War</w:t>
      </w:r>
      <w:r>
        <w:rPr>
          <w:color w:val="34433C"/>
          <w:spacing w:val="-2"/>
          <w:position w:val="1"/>
          <w:sz w:val="18"/>
          <w:u w:val="single" w:color="ED1C24"/>
        </w:rPr>
        <w:t xml:space="preserve"> </w:t>
      </w:r>
      <w:r>
        <w:rPr>
          <w:color w:val="34433C"/>
          <w:position w:val="1"/>
          <w:sz w:val="18"/>
          <w:u w:val="single" w:color="ED1C24"/>
        </w:rPr>
        <w:t>and</w:t>
      </w:r>
      <w:r>
        <w:rPr>
          <w:color w:val="34433C"/>
          <w:spacing w:val="-1"/>
          <w:position w:val="1"/>
          <w:sz w:val="18"/>
          <w:u w:val="single" w:color="ED1C24"/>
        </w:rPr>
        <w:t xml:space="preserve"> </w:t>
      </w:r>
      <w:r>
        <w:rPr>
          <w:color w:val="34433C"/>
          <w:spacing w:val="-2"/>
          <w:position w:val="1"/>
          <w:sz w:val="18"/>
          <w:u w:val="single" w:color="ED1C24"/>
        </w:rPr>
        <w:t>Medicine</w:t>
      </w:r>
      <w:r>
        <w:rPr>
          <w:color w:val="34433C"/>
          <w:position w:val="1"/>
          <w:sz w:val="18"/>
        </w:rPr>
        <w:tab/>
        <w:t>Chapter</w:t>
      </w:r>
      <w:r>
        <w:rPr>
          <w:color w:val="34433C"/>
          <w:spacing w:val="-6"/>
          <w:position w:val="1"/>
          <w:sz w:val="18"/>
        </w:rPr>
        <w:t xml:space="preserve"> </w:t>
      </w:r>
      <w:r>
        <w:rPr>
          <w:color w:val="34433C"/>
          <w:position w:val="1"/>
          <w:sz w:val="18"/>
        </w:rPr>
        <w:t>3:</w:t>
      </w:r>
      <w:r>
        <w:rPr>
          <w:color w:val="34433C"/>
          <w:spacing w:val="-8"/>
          <w:position w:val="1"/>
          <w:sz w:val="18"/>
        </w:rPr>
        <w:t xml:space="preserve"> </w:t>
      </w:r>
      <w:r>
        <w:rPr>
          <w:color w:val="34433C"/>
          <w:position w:val="1"/>
          <w:sz w:val="18"/>
        </w:rPr>
        <w:t>War</w:t>
      </w:r>
      <w:r>
        <w:rPr>
          <w:color w:val="34433C"/>
          <w:spacing w:val="-4"/>
          <w:position w:val="1"/>
          <w:sz w:val="18"/>
        </w:rPr>
        <w:t xml:space="preserve"> </w:t>
      </w:r>
      <w:r>
        <w:rPr>
          <w:color w:val="34433C"/>
          <w:position w:val="1"/>
          <w:sz w:val="18"/>
        </w:rPr>
        <w:t>and</w:t>
      </w:r>
      <w:r>
        <w:rPr>
          <w:color w:val="34433C"/>
          <w:spacing w:val="-3"/>
          <w:position w:val="1"/>
          <w:sz w:val="18"/>
        </w:rPr>
        <w:t xml:space="preserve"> </w:t>
      </w:r>
      <w:r>
        <w:rPr>
          <w:color w:val="34433C"/>
          <w:spacing w:val="-2"/>
          <w:position w:val="1"/>
          <w:sz w:val="18"/>
        </w:rPr>
        <w:t>Medicine</w:t>
      </w:r>
      <w:r>
        <w:rPr>
          <w:color w:val="34433C"/>
          <w:position w:val="1"/>
          <w:sz w:val="18"/>
        </w:rPr>
        <w:tab/>
      </w:r>
      <w:r>
        <w:rPr>
          <w:color w:val="231F20"/>
          <w:spacing w:val="-5"/>
          <w:sz w:val="20"/>
        </w:rPr>
        <w:t>47</w:t>
      </w:r>
    </w:p>
    <w:p w14:paraId="634B402A"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02B" w14:textId="77777777" w:rsidR="00901158" w:rsidRDefault="00901158">
      <w:pPr>
        <w:pStyle w:val="BodyText"/>
      </w:pPr>
    </w:p>
    <w:p w14:paraId="634B402C" w14:textId="77777777" w:rsidR="00901158" w:rsidRDefault="00901158">
      <w:pPr>
        <w:pStyle w:val="BodyText"/>
      </w:pPr>
    </w:p>
    <w:p w14:paraId="634B402D" w14:textId="77777777" w:rsidR="00901158" w:rsidRDefault="00901158">
      <w:pPr>
        <w:pStyle w:val="BodyText"/>
      </w:pPr>
    </w:p>
    <w:p w14:paraId="634B402E" w14:textId="77777777" w:rsidR="00901158" w:rsidRDefault="00901158">
      <w:pPr>
        <w:pStyle w:val="BodyText"/>
        <w:spacing w:before="6"/>
        <w:rPr>
          <w:sz w:val="19"/>
        </w:rPr>
      </w:pPr>
    </w:p>
    <w:p w14:paraId="634B402F" w14:textId="77777777" w:rsidR="00901158" w:rsidRDefault="00901158">
      <w:pPr>
        <w:rPr>
          <w:sz w:val="19"/>
        </w:rPr>
        <w:sectPr w:rsidR="00901158">
          <w:pgSz w:w="16790" w:h="11910" w:orient="landscape"/>
          <w:pgMar w:top="0" w:right="0" w:bottom="0" w:left="0" w:header="720" w:footer="720" w:gutter="0"/>
          <w:cols w:space="720"/>
        </w:sectPr>
      </w:pPr>
    </w:p>
    <w:p w14:paraId="634B4030" w14:textId="77777777" w:rsidR="00901158" w:rsidRDefault="00FE2264">
      <w:pPr>
        <w:pStyle w:val="BodyText"/>
        <w:spacing w:before="64" w:line="271" w:lineRule="auto"/>
        <w:ind w:left="680" w:right="42"/>
        <w:jc w:val="both"/>
      </w:pPr>
      <w:r>
        <w:pict w14:anchorId="634B45E9">
          <v:group id="docshapegroup207" o:spid="_x0000_s1608" style="position:absolute;left:0;text-align:left;margin-left:0;margin-top:-46pt;width:839.1pt;height:73.75pt;z-index:-251671040;mso-position-horizontal-relative:page" coordorigin=",-920" coordsize="16782,1475">
            <v:shape id="docshape208" o:spid="_x0000_s1611" type="#_x0000_t75" style="position:absolute;top:-920;width:16782;height:1475">
              <v:imagedata r:id="rId52" o:title=""/>
            </v:shape>
            <v:rect id="docshape209" o:spid="_x0000_s1610" style="position:absolute;top:-346;width:6120;height:10" fillcolor="#d2232a" stroked="f"/>
            <v:shape id="docshape210" o:spid="_x0000_s1609" type="#_x0000_t75" style="position:absolute;left:684;top:-546;width:5453;height:417">
              <v:imagedata r:id="rId10" o:title=""/>
            </v:shape>
            <w10:wrap anchorx="page"/>
          </v:group>
        </w:pict>
      </w:r>
      <w:r w:rsidR="00944992">
        <w:rPr>
          <w:color w:val="231F20"/>
        </w:rPr>
        <w:t xml:space="preserve">services. For example, the French army had only one medical doctor for every </w:t>
      </w:r>
      <w:r w:rsidR="00944992">
        <w:rPr>
          <w:color w:val="231F20"/>
          <w:spacing w:val="-2"/>
        </w:rPr>
        <w:t>1,000</w:t>
      </w:r>
      <w:r w:rsidR="00944992">
        <w:rPr>
          <w:color w:val="231F20"/>
          <w:spacing w:val="-7"/>
        </w:rPr>
        <w:t xml:space="preserve"> </w:t>
      </w:r>
      <w:r w:rsidR="00944992">
        <w:rPr>
          <w:color w:val="231F20"/>
          <w:spacing w:val="-2"/>
        </w:rPr>
        <w:t>soldiers;</w:t>
      </w:r>
      <w:r w:rsidR="00944992">
        <w:rPr>
          <w:color w:val="231F20"/>
          <w:spacing w:val="-7"/>
        </w:rPr>
        <w:t xml:space="preserve"> </w:t>
      </w:r>
      <w:r w:rsidR="00944992">
        <w:rPr>
          <w:color w:val="231F20"/>
          <w:spacing w:val="-2"/>
        </w:rPr>
        <w:t>in</w:t>
      </w:r>
      <w:r w:rsidR="00944992">
        <w:rPr>
          <w:color w:val="231F20"/>
          <w:spacing w:val="-7"/>
        </w:rPr>
        <w:t xml:space="preserve"> </w:t>
      </w:r>
      <w:r w:rsidR="00944992">
        <w:rPr>
          <w:color w:val="231F20"/>
          <w:spacing w:val="-2"/>
        </w:rPr>
        <w:t>the</w:t>
      </w:r>
      <w:r w:rsidR="00944992">
        <w:rPr>
          <w:color w:val="231F20"/>
          <w:spacing w:val="-7"/>
        </w:rPr>
        <w:t xml:space="preserve"> </w:t>
      </w:r>
      <w:r w:rsidR="00944992">
        <w:rPr>
          <w:color w:val="231F20"/>
          <w:spacing w:val="-2"/>
        </w:rPr>
        <w:t>meantime,</w:t>
      </w:r>
      <w:r w:rsidR="00944992">
        <w:rPr>
          <w:color w:val="231F20"/>
          <w:spacing w:val="-7"/>
        </w:rPr>
        <w:t xml:space="preserve"> </w:t>
      </w:r>
      <w:r w:rsidR="00944992">
        <w:rPr>
          <w:color w:val="231F20"/>
          <w:spacing w:val="-2"/>
        </w:rPr>
        <w:t>the</w:t>
      </w:r>
      <w:r w:rsidR="00944992">
        <w:rPr>
          <w:color w:val="231F20"/>
          <w:spacing w:val="-7"/>
        </w:rPr>
        <w:t xml:space="preserve"> </w:t>
      </w:r>
      <w:r w:rsidR="00944992">
        <w:rPr>
          <w:color w:val="231F20"/>
          <w:spacing w:val="-2"/>
        </w:rPr>
        <w:t>same</w:t>
      </w:r>
      <w:r w:rsidR="00944992">
        <w:rPr>
          <w:color w:val="231F20"/>
          <w:spacing w:val="-7"/>
        </w:rPr>
        <w:t xml:space="preserve"> </w:t>
      </w:r>
      <w:r w:rsidR="00944992">
        <w:rPr>
          <w:color w:val="231F20"/>
          <w:spacing w:val="-2"/>
        </w:rPr>
        <w:t>army</w:t>
      </w:r>
      <w:r w:rsidR="00944992">
        <w:rPr>
          <w:color w:val="231F20"/>
          <w:spacing w:val="-7"/>
        </w:rPr>
        <w:t xml:space="preserve"> </w:t>
      </w:r>
      <w:r w:rsidR="00944992">
        <w:rPr>
          <w:color w:val="231F20"/>
          <w:spacing w:val="-2"/>
        </w:rPr>
        <w:t>had</w:t>
      </w:r>
      <w:r w:rsidR="00944992">
        <w:rPr>
          <w:color w:val="231F20"/>
          <w:spacing w:val="-7"/>
        </w:rPr>
        <w:t xml:space="preserve"> </w:t>
      </w:r>
      <w:r w:rsidR="00944992">
        <w:rPr>
          <w:color w:val="231F20"/>
          <w:spacing w:val="-2"/>
        </w:rPr>
        <w:t>four</w:t>
      </w:r>
      <w:r w:rsidR="00944992">
        <w:rPr>
          <w:color w:val="231F20"/>
          <w:spacing w:val="-7"/>
        </w:rPr>
        <w:t xml:space="preserve"> </w:t>
      </w:r>
      <w:r w:rsidR="00944992">
        <w:rPr>
          <w:color w:val="231F20"/>
          <w:spacing w:val="-2"/>
        </w:rPr>
        <w:t>vets</w:t>
      </w:r>
      <w:r w:rsidR="00944992">
        <w:rPr>
          <w:color w:val="231F20"/>
          <w:spacing w:val="-7"/>
        </w:rPr>
        <w:t xml:space="preserve"> </w:t>
      </w:r>
      <w:r w:rsidR="00944992">
        <w:rPr>
          <w:color w:val="231F20"/>
          <w:spacing w:val="-2"/>
        </w:rPr>
        <w:t>for</w:t>
      </w:r>
      <w:r w:rsidR="00944992">
        <w:rPr>
          <w:color w:val="231F20"/>
          <w:spacing w:val="-7"/>
        </w:rPr>
        <w:t xml:space="preserve"> </w:t>
      </w:r>
      <w:r w:rsidR="00944992">
        <w:rPr>
          <w:color w:val="231F20"/>
          <w:spacing w:val="-2"/>
        </w:rPr>
        <w:t>every</w:t>
      </w:r>
      <w:r w:rsidR="00944992">
        <w:rPr>
          <w:color w:val="231F20"/>
          <w:spacing w:val="-7"/>
        </w:rPr>
        <w:t xml:space="preserve"> </w:t>
      </w:r>
      <w:r w:rsidR="00944992">
        <w:rPr>
          <w:color w:val="231F20"/>
          <w:spacing w:val="-2"/>
        </w:rPr>
        <w:t>1,000</w:t>
      </w:r>
      <w:r w:rsidR="00944992">
        <w:rPr>
          <w:color w:val="231F20"/>
          <w:spacing w:val="-7"/>
        </w:rPr>
        <w:t xml:space="preserve"> </w:t>
      </w:r>
      <w:r w:rsidR="00944992">
        <w:rPr>
          <w:color w:val="231F20"/>
          <w:spacing w:val="-2"/>
        </w:rPr>
        <w:t xml:space="preserve">horses. </w:t>
      </w:r>
      <w:r w:rsidR="00944992">
        <w:rPr>
          <w:color w:val="231F20"/>
        </w:rPr>
        <w:t>The</w:t>
      </w:r>
      <w:r w:rsidR="00944992">
        <w:rPr>
          <w:color w:val="231F20"/>
          <w:spacing w:val="-5"/>
        </w:rPr>
        <w:t xml:space="preserve"> </w:t>
      </w:r>
      <w:r w:rsidR="00944992">
        <w:rPr>
          <w:color w:val="231F20"/>
        </w:rPr>
        <w:t>French</w:t>
      </w:r>
      <w:r w:rsidR="00944992">
        <w:rPr>
          <w:color w:val="231F20"/>
          <w:spacing w:val="-5"/>
        </w:rPr>
        <w:t xml:space="preserve"> </w:t>
      </w:r>
      <w:r w:rsidR="00944992">
        <w:rPr>
          <w:color w:val="231F20"/>
        </w:rPr>
        <w:t>army</w:t>
      </w:r>
      <w:r w:rsidR="00944992">
        <w:rPr>
          <w:color w:val="231F20"/>
          <w:spacing w:val="-5"/>
        </w:rPr>
        <w:t xml:space="preserve"> </w:t>
      </w:r>
      <w:r w:rsidR="00944992">
        <w:rPr>
          <w:color w:val="231F20"/>
        </w:rPr>
        <w:t>had</w:t>
      </w:r>
      <w:r w:rsidR="00944992">
        <w:rPr>
          <w:color w:val="231F20"/>
          <w:spacing w:val="-5"/>
        </w:rPr>
        <w:t xml:space="preserve"> </w:t>
      </w:r>
      <w:r w:rsidR="00944992">
        <w:rPr>
          <w:color w:val="231F20"/>
        </w:rPr>
        <w:t>only</w:t>
      </w:r>
      <w:r w:rsidR="00944992">
        <w:rPr>
          <w:color w:val="231F20"/>
          <w:spacing w:val="-5"/>
        </w:rPr>
        <w:t xml:space="preserve"> </w:t>
      </w:r>
      <w:r w:rsidR="00944992">
        <w:rPr>
          <w:color w:val="231F20"/>
        </w:rPr>
        <w:t>one</w:t>
      </w:r>
      <w:r w:rsidR="00944992">
        <w:rPr>
          <w:color w:val="231F20"/>
          <w:spacing w:val="-5"/>
        </w:rPr>
        <w:t xml:space="preserve"> </w:t>
      </w:r>
      <w:r w:rsidR="00944992">
        <w:rPr>
          <w:color w:val="231F20"/>
        </w:rPr>
        <w:t>field</w:t>
      </w:r>
      <w:r w:rsidR="00944992">
        <w:rPr>
          <w:color w:val="231F20"/>
          <w:spacing w:val="-5"/>
        </w:rPr>
        <w:t xml:space="preserve"> </w:t>
      </w:r>
      <w:r w:rsidR="00944992">
        <w:rPr>
          <w:color w:val="231F20"/>
        </w:rPr>
        <w:t>hospital</w:t>
      </w:r>
      <w:r w:rsidR="00944992">
        <w:rPr>
          <w:color w:val="231F20"/>
          <w:spacing w:val="-5"/>
        </w:rPr>
        <w:t xml:space="preserve"> </w:t>
      </w:r>
      <w:r w:rsidR="00944992">
        <w:rPr>
          <w:color w:val="231F20"/>
        </w:rPr>
        <w:t>a</w:t>
      </w:r>
      <w:r w:rsidR="00944992">
        <w:rPr>
          <w:color w:val="231F20"/>
          <w:spacing w:val="-5"/>
        </w:rPr>
        <w:t xml:space="preserve"> </w:t>
      </w:r>
      <w:r w:rsidR="00944992">
        <w:rPr>
          <w:color w:val="231F20"/>
        </w:rPr>
        <w:t>few</w:t>
      </w:r>
      <w:r w:rsidR="00944992">
        <w:rPr>
          <w:color w:val="231F20"/>
          <w:spacing w:val="-5"/>
        </w:rPr>
        <w:t xml:space="preserve"> </w:t>
      </w:r>
      <w:r w:rsidR="00944992">
        <w:rPr>
          <w:color w:val="231F20"/>
        </w:rPr>
        <w:t>kilometers</w:t>
      </w:r>
      <w:r w:rsidR="00944992">
        <w:rPr>
          <w:color w:val="231F20"/>
          <w:spacing w:val="-5"/>
        </w:rPr>
        <w:t xml:space="preserve"> </w:t>
      </w:r>
      <w:r w:rsidR="00944992">
        <w:rPr>
          <w:color w:val="231F20"/>
        </w:rPr>
        <w:t>away</w:t>
      </w:r>
      <w:r w:rsidR="00944992">
        <w:rPr>
          <w:color w:val="231F20"/>
          <w:spacing w:val="-5"/>
        </w:rPr>
        <w:t xml:space="preserve"> </w:t>
      </w:r>
      <w:r w:rsidR="00944992">
        <w:rPr>
          <w:color w:val="231F20"/>
        </w:rPr>
        <w:t>from</w:t>
      </w:r>
      <w:r w:rsidR="00944992">
        <w:rPr>
          <w:color w:val="231F20"/>
          <w:spacing w:val="-5"/>
        </w:rPr>
        <w:t xml:space="preserve"> </w:t>
      </w:r>
      <w:r w:rsidR="00944992">
        <w:rPr>
          <w:color w:val="231F20"/>
        </w:rPr>
        <w:t>the</w:t>
      </w:r>
      <w:r w:rsidR="00944992">
        <w:rPr>
          <w:color w:val="231F20"/>
          <w:spacing w:val="-5"/>
        </w:rPr>
        <w:t xml:space="preserve"> </w:t>
      </w:r>
      <w:r w:rsidR="00944992">
        <w:rPr>
          <w:color w:val="231F20"/>
        </w:rPr>
        <w:t>main battlefield, where most doctors were absent because of a logistics breakdown. On the</w:t>
      </w:r>
      <w:r w:rsidR="00944992">
        <w:rPr>
          <w:color w:val="231F20"/>
          <w:spacing w:val="-3"/>
        </w:rPr>
        <w:t xml:space="preserve"> </w:t>
      </w:r>
      <w:r w:rsidR="00944992">
        <w:rPr>
          <w:color w:val="231F20"/>
        </w:rPr>
        <w:t>other</w:t>
      </w:r>
      <w:r w:rsidR="00944992">
        <w:rPr>
          <w:color w:val="231F20"/>
          <w:spacing w:val="-3"/>
        </w:rPr>
        <w:t xml:space="preserve"> </w:t>
      </w:r>
      <w:r w:rsidR="00944992">
        <w:rPr>
          <w:color w:val="231F20"/>
        </w:rPr>
        <w:t>hand,</w:t>
      </w:r>
      <w:r w:rsidR="00944992">
        <w:rPr>
          <w:color w:val="231F20"/>
          <w:spacing w:val="-3"/>
        </w:rPr>
        <w:t xml:space="preserve"> </w:t>
      </w:r>
      <w:r w:rsidR="00944992">
        <w:rPr>
          <w:color w:val="231F20"/>
        </w:rPr>
        <w:t>both</w:t>
      </w:r>
      <w:r w:rsidR="00944992">
        <w:rPr>
          <w:color w:val="231F20"/>
          <w:spacing w:val="-3"/>
        </w:rPr>
        <w:t xml:space="preserve"> </w:t>
      </w:r>
      <w:r w:rsidR="00944992">
        <w:rPr>
          <w:color w:val="231F20"/>
        </w:rPr>
        <w:t>sides</w:t>
      </w:r>
      <w:r w:rsidR="00944992">
        <w:rPr>
          <w:color w:val="231F20"/>
          <w:spacing w:val="-3"/>
        </w:rPr>
        <w:t xml:space="preserve"> </w:t>
      </w:r>
      <w:r w:rsidR="00944992">
        <w:rPr>
          <w:color w:val="231F20"/>
        </w:rPr>
        <w:t>were</w:t>
      </w:r>
      <w:r w:rsidR="00944992">
        <w:rPr>
          <w:color w:val="231F20"/>
          <w:spacing w:val="-3"/>
        </w:rPr>
        <w:t xml:space="preserve"> </w:t>
      </w:r>
      <w:r w:rsidR="00944992">
        <w:rPr>
          <w:color w:val="231F20"/>
        </w:rPr>
        <w:t>equipped</w:t>
      </w:r>
      <w:r w:rsidR="00944992">
        <w:rPr>
          <w:color w:val="231F20"/>
          <w:spacing w:val="-3"/>
        </w:rPr>
        <w:t xml:space="preserve"> </w:t>
      </w:r>
      <w:r w:rsidR="00944992">
        <w:rPr>
          <w:color w:val="231F20"/>
        </w:rPr>
        <w:t>with</w:t>
      </w:r>
      <w:r w:rsidR="00944992">
        <w:rPr>
          <w:color w:val="231F20"/>
          <w:spacing w:val="-3"/>
        </w:rPr>
        <w:t xml:space="preserve"> </w:t>
      </w:r>
      <w:r w:rsidR="00944992">
        <w:rPr>
          <w:color w:val="231F20"/>
        </w:rPr>
        <w:t>novel</w:t>
      </w:r>
      <w:r w:rsidR="00944992">
        <w:rPr>
          <w:color w:val="231F20"/>
          <w:spacing w:val="-3"/>
        </w:rPr>
        <w:t xml:space="preserve"> </w:t>
      </w:r>
      <w:r w:rsidR="00944992">
        <w:rPr>
          <w:color w:val="231F20"/>
        </w:rPr>
        <w:t>weapons</w:t>
      </w:r>
      <w:r w:rsidR="00944992">
        <w:rPr>
          <w:color w:val="231F20"/>
          <w:spacing w:val="-3"/>
        </w:rPr>
        <w:t xml:space="preserve"> </w:t>
      </w:r>
      <w:r w:rsidR="00944992">
        <w:rPr>
          <w:color w:val="231F20"/>
        </w:rPr>
        <w:t>that</w:t>
      </w:r>
      <w:r w:rsidR="00944992">
        <w:rPr>
          <w:color w:val="231F20"/>
          <w:spacing w:val="-3"/>
        </w:rPr>
        <w:t xml:space="preserve"> </w:t>
      </w:r>
      <w:r w:rsidR="00944992">
        <w:rPr>
          <w:color w:val="231F20"/>
        </w:rPr>
        <w:t>were</w:t>
      </w:r>
      <w:r w:rsidR="00944992">
        <w:rPr>
          <w:color w:val="231F20"/>
          <w:spacing w:val="-3"/>
        </w:rPr>
        <w:t xml:space="preserve"> </w:t>
      </w:r>
      <w:r w:rsidR="00944992">
        <w:rPr>
          <w:color w:val="231F20"/>
        </w:rPr>
        <w:t>a</w:t>
      </w:r>
      <w:r w:rsidR="00944992">
        <w:rPr>
          <w:color w:val="231F20"/>
          <w:spacing w:val="-3"/>
        </w:rPr>
        <w:t xml:space="preserve"> </w:t>
      </w:r>
      <w:r w:rsidR="00944992">
        <w:rPr>
          <w:color w:val="231F20"/>
        </w:rPr>
        <w:t>lot</w:t>
      </w:r>
      <w:r w:rsidR="00944992">
        <w:rPr>
          <w:color w:val="231F20"/>
          <w:spacing w:val="-3"/>
        </w:rPr>
        <w:t xml:space="preserve"> </w:t>
      </w:r>
      <w:r w:rsidR="00944992">
        <w:rPr>
          <w:color w:val="231F20"/>
        </w:rPr>
        <w:t>more effective</w:t>
      </w:r>
      <w:r w:rsidR="00944992">
        <w:rPr>
          <w:color w:val="231F20"/>
          <w:spacing w:val="-10"/>
        </w:rPr>
        <w:t xml:space="preserve"> </w:t>
      </w:r>
      <w:r w:rsidR="00944992">
        <w:rPr>
          <w:color w:val="231F20"/>
        </w:rPr>
        <w:t>than</w:t>
      </w:r>
      <w:r w:rsidR="00944992">
        <w:rPr>
          <w:color w:val="231F20"/>
          <w:spacing w:val="-10"/>
        </w:rPr>
        <w:t xml:space="preserve"> </w:t>
      </w:r>
      <w:r w:rsidR="00944992">
        <w:rPr>
          <w:color w:val="231F20"/>
        </w:rPr>
        <w:t>their</w:t>
      </w:r>
      <w:r w:rsidR="00944992">
        <w:rPr>
          <w:color w:val="231F20"/>
          <w:spacing w:val="-10"/>
        </w:rPr>
        <w:t xml:space="preserve"> </w:t>
      </w:r>
      <w:r w:rsidR="00944992">
        <w:rPr>
          <w:color w:val="231F20"/>
        </w:rPr>
        <w:t>predecessors,</w:t>
      </w:r>
      <w:r w:rsidR="00944992">
        <w:rPr>
          <w:color w:val="231F20"/>
          <w:spacing w:val="-10"/>
        </w:rPr>
        <w:t xml:space="preserve"> </w:t>
      </w:r>
      <w:r w:rsidR="00944992">
        <w:rPr>
          <w:color w:val="231F20"/>
        </w:rPr>
        <w:t>such</w:t>
      </w:r>
      <w:r w:rsidR="00944992">
        <w:rPr>
          <w:color w:val="231F20"/>
          <w:spacing w:val="-10"/>
        </w:rPr>
        <w:t xml:space="preserve"> </w:t>
      </w:r>
      <w:r w:rsidR="00944992">
        <w:rPr>
          <w:color w:val="231F20"/>
        </w:rPr>
        <w:t>as</w:t>
      </w:r>
      <w:r w:rsidR="00944992">
        <w:rPr>
          <w:color w:val="231F20"/>
          <w:spacing w:val="-10"/>
        </w:rPr>
        <w:t xml:space="preserve"> </w:t>
      </w:r>
      <w:r w:rsidR="00944992">
        <w:rPr>
          <w:color w:val="231F20"/>
        </w:rPr>
        <w:t>the</w:t>
      </w:r>
      <w:r w:rsidR="00944992">
        <w:rPr>
          <w:color w:val="231F20"/>
          <w:spacing w:val="-10"/>
        </w:rPr>
        <w:t xml:space="preserve"> </w:t>
      </w:r>
      <w:r w:rsidR="00944992">
        <w:rPr>
          <w:color w:val="231F20"/>
        </w:rPr>
        <w:t>ogival-cylindrical</w:t>
      </w:r>
      <w:r w:rsidR="00944992">
        <w:rPr>
          <w:color w:val="231F20"/>
          <w:spacing w:val="-10"/>
        </w:rPr>
        <w:t xml:space="preserve"> </w:t>
      </w:r>
      <w:r w:rsidR="00944992">
        <w:rPr>
          <w:color w:val="231F20"/>
        </w:rPr>
        <w:t>bullets</w:t>
      </w:r>
      <w:r w:rsidR="00944992">
        <w:rPr>
          <w:color w:val="231F20"/>
          <w:spacing w:val="-10"/>
        </w:rPr>
        <w:t xml:space="preserve"> </w:t>
      </w:r>
      <w:r w:rsidR="00944992">
        <w:rPr>
          <w:color w:val="231F20"/>
        </w:rPr>
        <w:t>that</w:t>
      </w:r>
      <w:r w:rsidR="00944992">
        <w:rPr>
          <w:color w:val="231F20"/>
          <w:spacing w:val="-10"/>
        </w:rPr>
        <w:t xml:space="preserve"> </w:t>
      </w:r>
      <w:r w:rsidR="00944992">
        <w:rPr>
          <w:color w:val="231F20"/>
        </w:rPr>
        <w:t>brought serious wound to soldiers.</w:t>
      </w:r>
      <w:r w:rsidR="00944992">
        <w:rPr>
          <w:color w:val="231F20"/>
          <w:spacing w:val="-1"/>
        </w:rPr>
        <w:t xml:space="preserve"> </w:t>
      </w:r>
      <w:r w:rsidR="00944992">
        <w:rPr>
          <w:color w:val="231F20"/>
        </w:rPr>
        <w:t>The result was unprecedented casualties on both sides: during the Battle of Solferino (1859), 6,000 men were killed and around 40,000 were wounded within fifteen hours of fighting.</w:t>
      </w:r>
    </w:p>
    <w:p w14:paraId="634B4031" w14:textId="77777777" w:rsidR="00901158" w:rsidRDefault="00901158">
      <w:pPr>
        <w:pStyle w:val="BodyText"/>
        <w:spacing w:before="10"/>
        <w:rPr>
          <w:sz w:val="17"/>
        </w:rPr>
      </w:pPr>
    </w:p>
    <w:p w14:paraId="634B4032" w14:textId="77777777" w:rsidR="00901158" w:rsidRDefault="00944992">
      <w:pPr>
        <w:pStyle w:val="BodyText"/>
        <w:spacing w:before="1" w:line="260" w:lineRule="exact"/>
        <w:ind w:left="680" w:right="38" w:firstLine="340"/>
        <w:jc w:val="both"/>
      </w:pPr>
      <w:r>
        <w:rPr>
          <w:color w:val="231F20"/>
        </w:rPr>
        <w:t>The scene of carnage had a lasting impact on a witness, a Swiss businessman called Henry Dunant (1828-1910</w:t>
      </w:r>
      <w:proofErr w:type="gramStart"/>
      <w:r>
        <w:rPr>
          <w:color w:val="231F20"/>
        </w:rPr>
        <w:t>)</w:t>
      </w:r>
      <w:r>
        <w:rPr>
          <w:color w:val="ED1C24"/>
          <w:position w:val="6"/>
          <w:sz w:val="18"/>
        </w:rPr>
        <w:t>ii</w:t>
      </w:r>
      <w:proofErr w:type="gramEnd"/>
      <w:r>
        <w:rPr>
          <w:color w:val="231F20"/>
        </w:rPr>
        <w:t xml:space="preserve">. He tried to help the wounded soldiers and organized volunteers to offer them medical care. After the war, Dunant wrote </w:t>
      </w:r>
      <w:r>
        <w:rPr>
          <w:i/>
          <w:color w:val="231F20"/>
        </w:rPr>
        <w:t>A Memory</w:t>
      </w:r>
      <w:r>
        <w:rPr>
          <w:i/>
          <w:color w:val="231F20"/>
          <w:spacing w:val="-13"/>
        </w:rPr>
        <w:t xml:space="preserve"> </w:t>
      </w:r>
      <w:r>
        <w:rPr>
          <w:i/>
          <w:color w:val="231F20"/>
        </w:rPr>
        <w:t>of</w:t>
      </w:r>
      <w:r>
        <w:rPr>
          <w:i/>
          <w:color w:val="231F20"/>
          <w:spacing w:val="-12"/>
        </w:rPr>
        <w:t xml:space="preserve"> </w:t>
      </w:r>
      <w:r>
        <w:rPr>
          <w:i/>
          <w:color w:val="231F20"/>
        </w:rPr>
        <w:t>Solferino</w:t>
      </w:r>
      <w:r>
        <w:rPr>
          <w:color w:val="231F20"/>
        </w:rPr>
        <w:t>,</w:t>
      </w:r>
      <w:r>
        <w:rPr>
          <w:color w:val="231F20"/>
          <w:spacing w:val="-13"/>
        </w:rPr>
        <w:t xml:space="preserve"> </w:t>
      </w:r>
      <w:r>
        <w:rPr>
          <w:color w:val="231F20"/>
        </w:rPr>
        <w:t>a</w:t>
      </w:r>
      <w:r>
        <w:rPr>
          <w:color w:val="231F20"/>
          <w:spacing w:val="-12"/>
        </w:rPr>
        <w:t xml:space="preserve"> </w:t>
      </w:r>
      <w:r>
        <w:rPr>
          <w:color w:val="231F20"/>
        </w:rPr>
        <w:t>book</w:t>
      </w:r>
      <w:r>
        <w:rPr>
          <w:color w:val="231F20"/>
          <w:spacing w:val="-13"/>
        </w:rPr>
        <w:t xml:space="preserve"> </w:t>
      </w:r>
      <w:r>
        <w:rPr>
          <w:color w:val="231F20"/>
        </w:rPr>
        <w:t>that</w:t>
      </w:r>
      <w:r>
        <w:rPr>
          <w:color w:val="231F20"/>
          <w:spacing w:val="-12"/>
        </w:rPr>
        <w:t xml:space="preserve"> </w:t>
      </w:r>
      <w:r>
        <w:rPr>
          <w:color w:val="231F20"/>
        </w:rPr>
        <w:t>illustrated</w:t>
      </w:r>
      <w:r>
        <w:rPr>
          <w:color w:val="231F20"/>
          <w:spacing w:val="-13"/>
        </w:rPr>
        <w:t xml:space="preserve"> </w:t>
      </w:r>
      <w:r>
        <w:rPr>
          <w:color w:val="231F20"/>
        </w:rPr>
        <w:t>his</w:t>
      </w:r>
      <w:r>
        <w:rPr>
          <w:color w:val="231F20"/>
          <w:spacing w:val="-12"/>
        </w:rPr>
        <w:t xml:space="preserve"> </w:t>
      </w:r>
      <w:r>
        <w:rPr>
          <w:color w:val="231F20"/>
        </w:rPr>
        <w:t>experience</w:t>
      </w:r>
      <w:r>
        <w:rPr>
          <w:color w:val="231F20"/>
          <w:spacing w:val="-13"/>
        </w:rPr>
        <w:t xml:space="preserve"> </w:t>
      </w:r>
      <w:r>
        <w:rPr>
          <w:color w:val="231F20"/>
        </w:rPr>
        <w:t>and</w:t>
      </w:r>
      <w:r>
        <w:rPr>
          <w:color w:val="231F20"/>
          <w:spacing w:val="-12"/>
        </w:rPr>
        <w:t xml:space="preserve"> </w:t>
      </w:r>
      <w:r>
        <w:rPr>
          <w:color w:val="231F20"/>
        </w:rPr>
        <w:t>thoughts</w:t>
      </w:r>
      <w:r>
        <w:rPr>
          <w:color w:val="231F20"/>
          <w:spacing w:val="-13"/>
        </w:rPr>
        <w:t xml:space="preserve"> </w:t>
      </w:r>
      <w:r>
        <w:rPr>
          <w:color w:val="231F20"/>
        </w:rPr>
        <w:t>during</w:t>
      </w:r>
      <w:r>
        <w:rPr>
          <w:color w:val="231F20"/>
          <w:spacing w:val="-12"/>
        </w:rPr>
        <w:t xml:space="preserve"> </w:t>
      </w:r>
      <w:r>
        <w:rPr>
          <w:color w:val="231F20"/>
        </w:rPr>
        <w:t>that brutal fight. He also called for the creation of a permanent volunteer relief society and</w:t>
      </w:r>
      <w:r>
        <w:rPr>
          <w:color w:val="231F20"/>
          <w:spacing w:val="-4"/>
        </w:rPr>
        <w:t xml:space="preserve"> </w:t>
      </w:r>
      <w:r>
        <w:rPr>
          <w:color w:val="231F20"/>
        </w:rPr>
        <w:t>a</w:t>
      </w:r>
      <w:r>
        <w:rPr>
          <w:color w:val="231F20"/>
          <w:spacing w:val="-4"/>
        </w:rPr>
        <w:t xml:space="preserve"> </w:t>
      </w:r>
      <w:r>
        <w:rPr>
          <w:color w:val="231F20"/>
        </w:rPr>
        <w:t>treaty</w:t>
      </w:r>
      <w:r>
        <w:rPr>
          <w:color w:val="231F20"/>
          <w:spacing w:val="-4"/>
        </w:rPr>
        <w:t xml:space="preserve"> </w:t>
      </w:r>
      <w:r>
        <w:rPr>
          <w:color w:val="231F20"/>
        </w:rPr>
        <w:t>to</w:t>
      </w:r>
      <w:r>
        <w:rPr>
          <w:color w:val="231F20"/>
          <w:spacing w:val="-4"/>
        </w:rPr>
        <w:t xml:space="preserve"> </w:t>
      </w:r>
      <w:r>
        <w:rPr>
          <w:color w:val="231F20"/>
        </w:rPr>
        <w:t>protect</w:t>
      </w:r>
      <w:r>
        <w:rPr>
          <w:color w:val="231F20"/>
          <w:spacing w:val="-4"/>
        </w:rPr>
        <w:t xml:space="preserve"> </w:t>
      </w:r>
      <w:r>
        <w:rPr>
          <w:color w:val="231F20"/>
        </w:rPr>
        <w:t>soldiers</w:t>
      </w:r>
      <w:r>
        <w:rPr>
          <w:color w:val="231F20"/>
          <w:spacing w:val="-4"/>
        </w:rPr>
        <w:t xml:space="preserve"> </w:t>
      </w:r>
      <w:r>
        <w:rPr>
          <w:color w:val="231F20"/>
        </w:rPr>
        <w:t>and</w:t>
      </w:r>
      <w:r>
        <w:rPr>
          <w:color w:val="231F20"/>
          <w:spacing w:val="-4"/>
        </w:rPr>
        <w:t xml:space="preserve"> </w:t>
      </w:r>
      <w:r>
        <w:rPr>
          <w:color w:val="231F20"/>
        </w:rPr>
        <w:t>medical</w:t>
      </w:r>
      <w:r>
        <w:rPr>
          <w:color w:val="231F20"/>
          <w:spacing w:val="-4"/>
        </w:rPr>
        <w:t xml:space="preserve"> </w:t>
      </w:r>
      <w:r>
        <w:rPr>
          <w:color w:val="231F20"/>
        </w:rPr>
        <w:t>personnel</w:t>
      </w:r>
      <w:r>
        <w:rPr>
          <w:color w:val="231F20"/>
          <w:spacing w:val="-4"/>
        </w:rPr>
        <w:t xml:space="preserve"> </w:t>
      </w:r>
      <w:r>
        <w:rPr>
          <w:color w:val="231F20"/>
        </w:rPr>
        <w:t>on</w:t>
      </w:r>
      <w:r>
        <w:rPr>
          <w:color w:val="231F20"/>
          <w:spacing w:val="-4"/>
        </w:rPr>
        <w:t xml:space="preserve"> </w:t>
      </w:r>
      <w:r>
        <w:rPr>
          <w:color w:val="231F20"/>
        </w:rPr>
        <w:t>the</w:t>
      </w:r>
      <w:r>
        <w:rPr>
          <w:color w:val="231F20"/>
          <w:spacing w:val="-4"/>
        </w:rPr>
        <w:t xml:space="preserve"> </w:t>
      </w:r>
      <w:r>
        <w:rPr>
          <w:color w:val="231F20"/>
        </w:rPr>
        <w:t>battlefield.</w:t>
      </w:r>
      <w:r>
        <w:rPr>
          <w:color w:val="231F20"/>
          <w:spacing w:val="-8"/>
        </w:rPr>
        <w:t xml:space="preserve"> </w:t>
      </w:r>
      <w:r>
        <w:rPr>
          <w:color w:val="231F20"/>
        </w:rPr>
        <w:t>These</w:t>
      </w:r>
      <w:r>
        <w:rPr>
          <w:color w:val="231F20"/>
          <w:spacing w:val="-4"/>
        </w:rPr>
        <w:t xml:space="preserve"> </w:t>
      </w:r>
      <w:r>
        <w:rPr>
          <w:color w:val="231F20"/>
        </w:rPr>
        <w:t>two concepts became the foundations of the Red Cross movement and codified in the Geneva Convention of 1864.</w:t>
      </w:r>
    </w:p>
    <w:p w14:paraId="634B4033" w14:textId="77777777" w:rsidR="00901158" w:rsidRDefault="00901158">
      <w:pPr>
        <w:pStyle w:val="BodyText"/>
      </w:pPr>
    </w:p>
    <w:p w14:paraId="634B4034" w14:textId="77777777" w:rsidR="00901158" w:rsidRDefault="00901158">
      <w:pPr>
        <w:pStyle w:val="BodyText"/>
      </w:pPr>
    </w:p>
    <w:p w14:paraId="634B4035" w14:textId="77777777" w:rsidR="00901158" w:rsidRDefault="00901158">
      <w:pPr>
        <w:pStyle w:val="BodyText"/>
      </w:pPr>
    </w:p>
    <w:p w14:paraId="634B4036" w14:textId="77777777" w:rsidR="00901158" w:rsidRDefault="00901158">
      <w:pPr>
        <w:pStyle w:val="BodyText"/>
      </w:pPr>
    </w:p>
    <w:p w14:paraId="634B4037" w14:textId="77777777" w:rsidR="00901158" w:rsidRDefault="00901158">
      <w:pPr>
        <w:pStyle w:val="BodyText"/>
      </w:pPr>
    </w:p>
    <w:p w14:paraId="634B4038" w14:textId="77777777" w:rsidR="00901158" w:rsidRDefault="00901158">
      <w:pPr>
        <w:pStyle w:val="BodyText"/>
      </w:pPr>
    </w:p>
    <w:p w14:paraId="634B4039" w14:textId="77777777" w:rsidR="00901158" w:rsidRDefault="00901158">
      <w:pPr>
        <w:pStyle w:val="BodyText"/>
      </w:pPr>
    </w:p>
    <w:p w14:paraId="634B403A" w14:textId="77777777" w:rsidR="00901158" w:rsidRDefault="00901158">
      <w:pPr>
        <w:pStyle w:val="BodyText"/>
      </w:pPr>
    </w:p>
    <w:p w14:paraId="634B403B" w14:textId="77777777" w:rsidR="00901158" w:rsidRDefault="00901158">
      <w:pPr>
        <w:pStyle w:val="BodyText"/>
      </w:pPr>
    </w:p>
    <w:p w14:paraId="634B403C" w14:textId="77777777" w:rsidR="00901158" w:rsidRDefault="00901158">
      <w:pPr>
        <w:pStyle w:val="BodyText"/>
      </w:pPr>
    </w:p>
    <w:p w14:paraId="634B403D" w14:textId="77777777" w:rsidR="00901158" w:rsidRDefault="00901158">
      <w:pPr>
        <w:pStyle w:val="BodyText"/>
      </w:pPr>
    </w:p>
    <w:p w14:paraId="634B403E" w14:textId="77777777" w:rsidR="00901158" w:rsidRDefault="00901158">
      <w:pPr>
        <w:pStyle w:val="BodyText"/>
      </w:pPr>
    </w:p>
    <w:p w14:paraId="634B403F" w14:textId="77777777" w:rsidR="00901158" w:rsidRDefault="00901158">
      <w:pPr>
        <w:pStyle w:val="BodyText"/>
      </w:pPr>
    </w:p>
    <w:p w14:paraId="634B4040" w14:textId="77777777" w:rsidR="00901158" w:rsidRDefault="00901158">
      <w:pPr>
        <w:pStyle w:val="BodyText"/>
      </w:pPr>
    </w:p>
    <w:p w14:paraId="634B4041" w14:textId="77777777" w:rsidR="00901158" w:rsidRDefault="00901158">
      <w:pPr>
        <w:pStyle w:val="BodyText"/>
      </w:pPr>
    </w:p>
    <w:p w14:paraId="634B4042" w14:textId="77777777" w:rsidR="00901158" w:rsidRDefault="00901158">
      <w:pPr>
        <w:pStyle w:val="BodyText"/>
      </w:pPr>
    </w:p>
    <w:p w14:paraId="634B4043" w14:textId="77777777" w:rsidR="00901158" w:rsidRDefault="00901158">
      <w:pPr>
        <w:pStyle w:val="BodyText"/>
      </w:pPr>
    </w:p>
    <w:p w14:paraId="634B4044" w14:textId="77777777" w:rsidR="00901158" w:rsidRDefault="00901158">
      <w:pPr>
        <w:pStyle w:val="BodyText"/>
      </w:pPr>
    </w:p>
    <w:p w14:paraId="634B4045" w14:textId="77777777" w:rsidR="00901158" w:rsidRDefault="00901158">
      <w:pPr>
        <w:pStyle w:val="BodyText"/>
      </w:pPr>
    </w:p>
    <w:p w14:paraId="634B4046" w14:textId="77777777" w:rsidR="00901158" w:rsidRDefault="00944992">
      <w:pPr>
        <w:spacing w:before="125"/>
        <w:ind w:left="680"/>
        <w:jc w:val="both"/>
        <w:rPr>
          <w:sz w:val="14"/>
        </w:rPr>
      </w:pPr>
      <w:r>
        <w:rPr>
          <w:rFonts w:ascii="新細明體" w:hAnsi="新細明體"/>
          <w:color w:val="231F20"/>
          <w:sz w:val="14"/>
        </w:rPr>
        <w:t>▲</w:t>
      </w:r>
      <w:r>
        <w:rPr>
          <w:rFonts w:ascii="新細明體" w:hAnsi="新細明體"/>
          <w:color w:val="231F20"/>
          <w:spacing w:val="42"/>
          <w:sz w:val="14"/>
        </w:rPr>
        <w:t xml:space="preserve"> </w:t>
      </w:r>
      <w:r>
        <w:rPr>
          <w:color w:val="231F20"/>
          <w:sz w:val="14"/>
        </w:rPr>
        <w:t>Figure</w:t>
      </w:r>
      <w:r>
        <w:rPr>
          <w:color w:val="231F20"/>
          <w:spacing w:val="5"/>
          <w:sz w:val="14"/>
        </w:rPr>
        <w:t xml:space="preserve"> </w:t>
      </w:r>
      <w:r>
        <w:rPr>
          <w:color w:val="231F20"/>
          <w:sz w:val="14"/>
        </w:rPr>
        <w:t>3.1:</w:t>
      </w:r>
      <w:r>
        <w:rPr>
          <w:color w:val="231F20"/>
          <w:spacing w:val="3"/>
          <w:sz w:val="14"/>
        </w:rPr>
        <w:t xml:space="preserve"> </w:t>
      </w:r>
      <w:r>
        <w:rPr>
          <w:color w:val="231F20"/>
          <w:sz w:val="14"/>
        </w:rPr>
        <w:t>Vignettes</w:t>
      </w:r>
      <w:r>
        <w:rPr>
          <w:color w:val="231F20"/>
          <w:spacing w:val="5"/>
          <w:sz w:val="14"/>
        </w:rPr>
        <w:t xml:space="preserve"> </w:t>
      </w:r>
      <w:r>
        <w:rPr>
          <w:color w:val="231F20"/>
          <w:sz w:val="14"/>
        </w:rPr>
        <w:t>celebrating</w:t>
      </w:r>
      <w:r>
        <w:rPr>
          <w:color w:val="231F20"/>
          <w:spacing w:val="5"/>
          <w:sz w:val="14"/>
        </w:rPr>
        <w:t xml:space="preserve"> </w:t>
      </w:r>
      <w:r>
        <w:rPr>
          <w:color w:val="231F20"/>
          <w:sz w:val="14"/>
        </w:rPr>
        <w:t>Henry</w:t>
      </w:r>
      <w:r>
        <w:rPr>
          <w:color w:val="231F20"/>
          <w:spacing w:val="5"/>
          <w:sz w:val="14"/>
        </w:rPr>
        <w:t xml:space="preserve"> </w:t>
      </w:r>
      <w:r>
        <w:rPr>
          <w:color w:val="231F20"/>
          <w:sz w:val="14"/>
        </w:rPr>
        <w:t>Dunant</w:t>
      </w:r>
      <w:r>
        <w:rPr>
          <w:color w:val="231F20"/>
          <w:spacing w:val="6"/>
          <w:sz w:val="14"/>
        </w:rPr>
        <w:t xml:space="preserve"> </w:t>
      </w:r>
      <w:r>
        <w:rPr>
          <w:color w:val="231F20"/>
          <w:sz w:val="14"/>
        </w:rPr>
        <w:t>and</w:t>
      </w:r>
      <w:r>
        <w:rPr>
          <w:color w:val="231F20"/>
          <w:spacing w:val="5"/>
          <w:sz w:val="14"/>
        </w:rPr>
        <w:t xml:space="preserve"> </w:t>
      </w:r>
      <w:r>
        <w:rPr>
          <w:color w:val="231F20"/>
          <w:sz w:val="14"/>
        </w:rPr>
        <w:t>his</w:t>
      </w:r>
      <w:r>
        <w:rPr>
          <w:color w:val="231F20"/>
          <w:spacing w:val="5"/>
          <w:sz w:val="14"/>
        </w:rPr>
        <w:t xml:space="preserve"> </w:t>
      </w:r>
      <w:r>
        <w:rPr>
          <w:color w:val="231F20"/>
          <w:spacing w:val="-2"/>
          <w:sz w:val="14"/>
        </w:rPr>
        <w:t>work.</w:t>
      </w:r>
    </w:p>
    <w:p w14:paraId="634B4047" w14:textId="77777777" w:rsidR="00901158" w:rsidRDefault="00944992">
      <w:pPr>
        <w:pStyle w:val="BodyText"/>
        <w:spacing w:before="64" w:line="271" w:lineRule="auto"/>
        <w:ind w:left="680" w:right="676" w:firstLine="340"/>
        <w:jc w:val="both"/>
      </w:pPr>
      <w:r>
        <w:br w:type="column"/>
      </w:r>
      <w:r>
        <w:rPr>
          <w:color w:val="231F20"/>
        </w:rPr>
        <w:t>Dunant then helped organize a meeting held in Geneva in February 1863, where 26 delegates from 16 countries attended to discuss the issue of providing basic medical services for soldiers in war zones. The result was the creation of volunteer</w:t>
      </w:r>
      <w:r>
        <w:rPr>
          <w:color w:val="231F20"/>
          <w:spacing w:val="-5"/>
        </w:rPr>
        <w:t xml:space="preserve"> </w:t>
      </w:r>
      <w:r>
        <w:rPr>
          <w:color w:val="231F20"/>
        </w:rPr>
        <w:t>relief</w:t>
      </w:r>
      <w:r>
        <w:rPr>
          <w:color w:val="231F20"/>
          <w:spacing w:val="-5"/>
        </w:rPr>
        <w:t xml:space="preserve"> </w:t>
      </w:r>
      <w:r>
        <w:rPr>
          <w:color w:val="231F20"/>
        </w:rPr>
        <w:t>societies</w:t>
      </w:r>
      <w:r>
        <w:rPr>
          <w:color w:val="231F20"/>
          <w:spacing w:val="-5"/>
        </w:rPr>
        <w:t xml:space="preserve"> </w:t>
      </w:r>
      <w:r>
        <w:rPr>
          <w:color w:val="231F20"/>
        </w:rPr>
        <w:t>in</w:t>
      </w:r>
      <w:r>
        <w:rPr>
          <w:color w:val="231F20"/>
          <w:spacing w:val="-5"/>
        </w:rPr>
        <w:t xml:space="preserve"> </w:t>
      </w:r>
      <w:r>
        <w:rPr>
          <w:color w:val="231F20"/>
        </w:rPr>
        <w:t>peacetime</w:t>
      </w:r>
      <w:r>
        <w:rPr>
          <w:color w:val="231F20"/>
          <w:spacing w:val="-5"/>
        </w:rPr>
        <w:t xml:space="preserve"> </w:t>
      </w:r>
      <w:r>
        <w:rPr>
          <w:color w:val="231F20"/>
        </w:rPr>
        <w:t>that</w:t>
      </w:r>
      <w:r>
        <w:rPr>
          <w:color w:val="231F20"/>
          <w:spacing w:val="-5"/>
        </w:rPr>
        <w:t xml:space="preserve"> </w:t>
      </w:r>
      <w:r>
        <w:rPr>
          <w:color w:val="231F20"/>
        </w:rPr>
        <w:t>would</w:t>
      </w:r>
      <w:r>
        <w:rPr>
          <w:color w:val="231F20"/>
          <w:spacing w:val="-5"/>
        </w:rPr>
        <w:t xml:space="preserve"> </w:t>
      </w:r>
      <w:r>
        <w:rPr>
          <w:color w:val="231F20"/>
        </w:rPr>
        <w:t>be</w:t>
      </w:r>
      <w:r>
        <w:rPr>
          <w:color w:val="231F20"/>
          <w:spacing w:val="-5"/>
        </w:rPr>
        <w:t xml:space="preserve"> </w:t>
      </w:r>
      <w:r>
        <w:rPr>
          <w:color w:val="231F20"/>
        </w:rPr>
        <w:t>activated</w:t>
      </w:r>
      <w:r>
        <w:rPr>
          <w:color w:val="231F20"/>
          <w:spacing w:val="-5"/>
        </w:rPr>
        <w:t xml:space="preserve"> </w:t>
      </w:r>
      <w:r>
        <w:rPr>
          <w:color w:val="231F20"/>
        </w:rPr>
        <w:t>in</w:t>
      </w:r>
      <w:r>
        <w:rPr>
          <w:color w:val="231F20"/>
          <w:spacing w:val="-5"/>
        </w:rPr>
        <w:t xml:space="preserve"> </w:t>
      </w:r>
      <w:r>
        <w:rPr>
          <w:color w:val="231F20"/>
        </w:rPr>
        <w:t>times</w:t>
      </w:r>
      <w:r>
        <w:rPr>
          <w:color w:val="231F20"/>
          <w:spacing w:val="-5"/>
        </w:rPr>
        <w:t xml:space="preserve"> </w:t>
      </w:r>
      <w:r>
        <w:rPr>
          <w:color w:val="231F20"/>
        </w:rPr>
        <w:t>of</w:t>
      </w:r>
      <w:r>
        <w:rPr>
          <w:color w:val="231F20"/>
          <w:spacing w:val="-5"/>
        </w:rPr>
        <w:t xml:space="preserve"> </w:t>
      </w:r>
      <w:r>
        <w:rPr>
          <w:color w:val="231F20"/>
        </w:rPr>
        <w:t>war.</w:t>
      </w:r>
      <w:r>
        <w:rPr>
          <w:color w:val="231F20"/>
          <w:spacing w:val="-8"/>
        </w:rPr>
        <w:t xml:space="preserve"> </w:t>
      </w:r>
      <w:r>
        <w:rPr>
          <w:color w:val="231F20"/>
        </w:rPr>
        <w:t>The volunteer medics would take care of the wounded soldiers and civilians no matter their allegiance. It was also agreed that those who served as medical personnel on the battlefield should be easily recognized and immune from being attacked.</w:t>
      </w:r>
      <w:r>
        <w:rPr>
          <w:color w:val="231F20"/>
          <w:spacing w:val="-1"/>
        </w:rPr>
        <w:t xml:space="preserve"> </w:t>
      </w:r>
      <w:r>
        <w:rPr>
          <w:color w:val="231F20"/>
        </w:rPr>
        <w:t>This led to the formation of the International Red Cross. These ideas are codified in</w:t>
      </w:r>
      <w:r>
        <w:rPr>
          <w:color w:val="231F20"/>
          <w:spacing w:val="80"/>
        </w:rPr>
        <w:t xml:space="preserve"> </w:t>
      </w:r>
      <w:r>
        <w:rPr>
          <w:color w:val="231F20"/>
        </w:rPr>
        <w:t>the Geneva Convention of 1864, which not only ensured the right of the wounded soldiers</w:t>
      </w:r>
      <w:r>
        <w:rPr>
          <w:color w:val="231F20"/>
          <w:spacing w:val="-9"/>
        </w:rPr>
        <w:t xml:space="preserve"> </w:t>
      </w:r>
      <w:r>
        <w:rPr>
          <w:color w:val="231F20"/>
        </w:rPr>
        <w:t>and</w:t>
      </w:r>
      <w:r>
        <w:rPr>
          <w:color w:val="231F20"/>
          <w:spacing w:val="-9"/>
        </w:rPr>
        <w:t xml:space="preserve"> </w:t>
      </w:r>
      <w:r>
        <w:rPr>
          <w:color w:val="231F20"/>
        </w:rPr>
        <w:t>but</w:t>
      </w:r>
      <w:r>
        <w:rPr>
          <w:color w:val="231F20"/>
          <w:spacing w:val="-9"/>
        </w:rPr>
        <w:t xml:space="preserve"> </w:t>
      </w:r>
      <w:r>
        <w:rPr>
          <w:color w:val="231F20"/>
        </w:rPr>
        <w:t>also</w:t>
      </w:r>
      <w:r>
        <w:rPr>
          <w:color w:val="231F20"/>
          <w:spacing w:val="-9"/>
        </w:rPr>
        <w:t xml:space="preserve"> </w:t>
      </w:r>
      <w:r>
        <w:rPr>
          <w:color w:val="231F20"/>
        </w:rPr>
        <w:t>the</w:t>
      </w:r>
      <w:r>
        <w:rPr>
          <w:color w:val="231F20"/>
          <w:spacing w:val="-9"/>
        </w:rPr>
        <w:t xml:space="preserve"> </w:t>
      </w:r>
      <w:r>
        <w:rPr>
          <w:color w:val="231F20"/>
        </w:rPr>
        <w:t>medical</w:t>
      </w:r>
      <w:r>
        <w:rPr>
          <w:color w:val="231F20"/>
          <w:spacing w:val="-9"/>
        </w:rPr>
        <w:t xml:space="preserve"> </w:t>
      </w:r>
      <w:r>
        <w:rPr>
          <w:color w:val="231F20"/>
        </w:rPr>
        <w:t>personnel</w:t>
      </w:r>
      <w:r>
        <w:rPr>
          <w:color w:val="231F20"/>
          <w:spacing w:val="-9"/>
        </w:rPr>
        <w:t xml:space="preserve"> </w:t>
      </w:r>
      <w:r>
        <w:rPr>
          <w:color w:val="231F20"/>
        </w:rPr>
        <w:t>on</w:t>
      </w:r>
      <w:r>
        <w:rPr>
          <w:color w:val="231F20"/>
          <w:spacing w:val="-9"/>
        </w:rPr>
        <w:t xml:space="preserve"> </w:t>
      </w:r>
      <w:r>
        <w:rPr>
          <w:color w:val="231F20"/>
        </w:rPr>
        <w:t>the</w:t>
      </w:r>
      <w:r>
        <w:rPr>
          <w:color w:val="231F20"/>
          <w:spacing w:val="-9"/>
        </w:rPr>
        <w:t xml:space="preserve"> </w:t>
      </w:r>
      <w:r>
        <w:rPr>
          <w:color w:val="231F20"/>
        </w:rPr>
        <w:t>battlefield,</w:t>
      </w:r>
      <w:r>
        <w:rPr>
          <w:color w:val="231F20"/>
          <w:spacing w:val="-9"/>
        </w:rPr>
        <w:t xml:space="preserve"> </w:t>
      </w:r>
      <w:r>
        <w:rPr>
          <w:color w:val="231F20"/>
        </w:rPr>
        <w:t>protecting</w:t>
      </w:r>
      <w:r>
        <w:rPr>
          <w:color w:val="231F20"/>
          <w:spacing w:val="-9"/>
        </w:rPr>
        <w:t xml:space="preserve"> </w:t>
      </w:r>
      <w:r>
        <w:rPr>
          <w:color w:val="231F20"/>
        </w:rPr>
        <w:t>them</w:t>
      </w:r>
      <w:r>
        <w:rPr>
          <w:color w:val="231F20"/>
          <w:spacing w:val="-9"/>
        </w:rPr>
        <w:t xml:space="preserve"> </w:t>
      </w:r>
      <w:r>
        <w:rPr>
          <w:color w:val="231F20"/>
        </w:rPr>
        <w:t>from hostile military actions.</w:t>
      </w:r>
    </w:p>
    <w:p w14:paraId="634B4048" w14:textId="77777777" w:rsidR="00901158" w:rsidRDefault="00901158">
      <w:pPr>
        <w:pStyle w:val="BodyText"/>
        <w:spacing w:before="9"/>
        <w:rPr>
          <w:sz w:val="21"/>
        </w:rPr>
      </w:pPr>
    </w:p>
    <w:p w14:paraId="634B4049" w14:textId="77777777" w:rsidR="00901158" w:rsidRDefault="00944992">
      <w:pPr>
        <w:pStyle w:val="Heading4"/>
        <w:ind w:left="2224"/>
        <w:jc w:val="both"/>
      </w:pPr>
      <w:r>
        <w:rPr>
          <w:color w:val="1B6F48"/>
        </w:rPr>
        <w:t>Medicine</w:t>
      </w:r>
      <w:r>
        <w:rPr>
          <w:color w:val="1B6F48"/>
          <w:spacing w:val="-3"/>
        </w:rPr>
        <w:t xml:space="preserve"> </w:t>
      </w:r>
      <w:r>
        <w:rPr>
          <w:color w:val="1B6F48"/>
        </w:rPr>
        <w:t>and</w:t>
      </w:r>
      <w:r>
        <w:rPr>
          <w:color w:val="1B6F48"/>
          <w:spacing w:val="-2"/>
        </w:rPr>
        <w:t xml:space="preserve"> </w:t>
      </w:r>
      <w:r>
        <w:rPr>
          <w:color w:val="1B6F48"/>
        </w:rPr>
        <w:t>Imperial</w:t>
      </w:r>
      <w:r>
        <w:rPr>
          <w:color w:val="1B6F48"/>
          <w:spacing w:val="-3"/>
        </w:rPr>
        <w:t xml:space="preserve"> </w:t>
      </w:r>
      <w:r>
        <w:rPr>
          <w:color w:val="1B6F48"/>
          <w:spacing w:val="-2"/>
        </w:rPr>
        <w:t>Expansion</w:t>
      </w:r>
    </w:p>
    <w:p w14:paraId="634B404A" w14:textId="77777777" w:rsidR="00901158" w:rsidRDefault="00944992">
      <w:pPr>
        <w:pStyle w:val="BodyText"/>
        <w:spacing w:line="260" w:lineRule="exact"/>
        <w:ind w:left="680" w:right="676" w:firstLine="340"/>
        <w:jc w:val="both"/>
      </w:pPr>
      <w:r>
        <w:rPr>
          <w:color w:val="231F20"/>
        </w:rPr>
        <w:t>The period between the 19</w:t>
      </w:r>
      <w:r>
        <w:rPr>
          <w:color w:val="231F20"/>
          <w:vertAlign w:val="superscript"/>
        </w:rPr>
        <w:t>th</w:t>
      </w:r>
      <w:r>
        <w:rPr>
          <w:color w:val="231F20"/>
          <w:spacing w:val="-13"/>
        </w:rPr>
        <w:t xml:space="preserve"> </w:t>
      </w:r>
      <w:r>
        <w:rPr>
          <w:color w:val="231F20"/>
        </w:rPr>
        <w:t>century to 1914 was often known as the Age of Imperialism,</w:t>
      </w:r>
      <w:r>
        <w:rPr>
          <w:color w:val="231F20"/>
          <w:spacing w:val="-13"/>
        </w:rPr>
        <w:t xml:space="preserve"> </w:t>
      </w:r>
      <w:r>
        <w:rPr>
          <w:color w:val="231F20"/>
        </w:rPr>
        <w:t>during</w:t>
      </w:r>
      <w:r>
        <w:rPr>
          <w:color w:val="231F20"/>
          <w:spacing w:val="-12"/>
        </w:rPr>
        <w:t xml:space="preserve"> </w:t>
      </w:r>
      <w:r>
        <w:rPr>
          <w:color w:val="231F20"/>
        </w:rPr>
        <w:t>which</w:t>
      </w:r>
      <w:r>
        <w:rPr>
          <w:color w:val="231F20"/>
          <w:spacing w:val="-13"/>
        </w:rPr>
        <w:t xml:space="preserve"> </w:t>
      </w:r>
      <w:r>
        <w:rPr>
          <w:color w:val="231F20"/>
        </w:rPr>
        <w:t>European</w:t>
      </w:r>
      <w:r>
        <w:rPr>
          <w:color w:val="231F20"/>
          <w:spacing w:val="-12"/>
        </w:rPr>
        <w:t xml:space="preserve"> </w:t>
      </w:r>
      <w:r>
        <w:rPr>
          <w:color w:val="231F20"/>
        </w:rPr>
        <w:t>powers</w:t>
      </w:r>
      <w:r>
        <w:rPr>
          <w:color w:val="231F20"/>
          <w:spacing w:val="-13"/>
        </w:rPr>
        <w:t xml:space="preserve"> </w:t>
      </w:r>
      <w:r>
        <w:rPr>
          <w:color w:val="231F20"/>
        </w:rPr>
        <w:t>(and</w:t>
      </w:r>
      <w:r>
        <w:rPr>
          <w:color w:val="231F20"/>
          <w:spacing w:val="-12"/>
        </w:rPr>
        <w:t xml:space="preserve"> </w:t>
      </w:r>
      <w:r>
        <w:rPr>
          <w:color w:val="231F20"/>
        </w:rPr>
        <w:t>the</w:t>
      </w:r>
      <w:r>
        <w:rPr>
          <w:color w:val="231F20"/>
          <w:spacing w:val="-13"/>
        </w:rPr>
        <w:t xml:space="preserve"> </w:t>
      </w:r>
      <w:r>
        <w:rPr>
          <w:color w:val="231F20"/>
        </w:rPr>
        <w:t>newcomers</w:t>
      </w:r>
      <w:r>
        <w:rPr>
          <w:color w:val="231F20"/>
          <w:spacing w:val="-12"/>
        </w:rPr>
        <w:t xml:space="preserve"> </w:t>
      </w:r>
      <w:r>
        <w:rPr>
          <w:color w:val="231F20"/>
        </w:rPr>
        <w:t>such</w:t>
      </w:r>
      <w:r>
        <w:rPr>
          <w:color w:val="231F20"/>
          <w:spacing w:val="-13"/>
        </w:rPr>
        <w:t xml:space="preserve"> </w:t>
      </w:r>
      <w:r>
        <w:rPr>
          <w:color w:val="231F20"/>
        </w:rPr>
        <w:t>as</w:t>
      </w:r>
      <w:r>
        <w:rPr>
          <w:color w:val="231F20"/>
          <w:spacing w:val="-12"/>
        </w:rPr>
        <w:t xml:space="preserve"> </w:t>
      </w:r>
      <w:r>
        <w:rPr>
          <w:color w:val="231F20"/>
        </w:rPr>
        <w:t>Japan</w:t>
      </w:r>
      <w:r>
        <w:rPr>
          <w:color w:val="231F20"/>
          <w:spacing w:val="-13"/>
        </w:rPr>
        <w:t xml:space="preserve"> </w:t>
      </w:r>
      <w:r>
        <w:rPr>
          <w:color w:val="231F20"/>
        </w:rPr>
        <w:t>and the</w:t>
      </w:r>
      <w:r>
        <w:rPr>
          <w:color w:val="231F20"/>
          <w:spacing w:val="-13"/>
        </w:rPr>
        <w:t xml:space="preserve"> </w:t>
      </w:r>
      <w:r>
        <w:rPr>
          <w:color w:val="231F20"/>
        </w:rPr>
        <w:t>United</w:t>
      </w:r>
      <w:r>
        <w:rPr>
          <w:color w:val="231F20"/>
          <w:spacing w:val="-12"/>
        </w:rPr>
        <w:t xml:space="preserve"> </w:t>
      </w:r>
      <w:r>
        <w:rPr>
          <w:color w:val="231F20"/>
        </w:rPr>
        <w:t>States)</w:t>
      </w:r>
      <w:r>
        <w:rPr>
          <w:color w:val="231F20"/>
          <w:spacing w:val="-11"/>
        </w:rPr>
        <w:t xml:space="preserve"> </w:t>
      </w:r>
      <w:r>
        <w:rPr>
          <w:color w:val="231F20"/>
        </w:rPr>
        <w:t>extended</w:t>
      </w:r>
      <w:r>
        <w:rPr>
          <w:color w:val="231F20"/>
          <w:spacing w:val="-8"/>
        </w:rPr>
        <w:t xml:space="preserve"> </w:t>
      </w:r>
      <w:r>
        <w:rPr>
          <w:color w:val="231F20"/>
        </w:rPr>
        <w:t>their</w:t>
      </w:r>
      <w:r>
        <w:rPr>
          <w:color w:val="231F20"/>
          <w:spacing w:val="-9"/>
        </w:rPr>
        <w:t xml:space="preserve"> </w:t>
      </w:r>
      <w:r>
        <w:rPr>
          <w:color w:val="231F20"/>
        </w:rPr>
        <w:t>territorial</w:t>
      </w:r>
      <w:r>
        <w:rPr>
          <w:color w:val="231F20"/>
          <w:spacing w:val="-9"/>
        </w:rPr>
        <w:t xml:space="preserve"> </w:t>
      </w:r>
      <w:r>
        <w:rPr>
          <w:color w:val="231F20"/>
        </w:rPr>
        <w:t>control</w:t>
      </w:r>
      <w:r>
        <w:rPr>
          <w:color w:val="231F20"/>
          <w:spacing w:val="-9"/>
        </w:rPr>
        <w:t xml:space="preserve"> </w:t>
      </w:r>
      <w:r>
        <w:rPr>
          <w:color w:val="231F20"/>
        </w:rPr>
        <w:t>and</w:t>
      </w:r>
      <w:r>
        <w:rPr>
          <w:color w:val="231F20"/>
          <w:spacing w:val="-9"/>
        </w:rPr>
        <w:t xml:space="preserve"> </w:t>
      </w:r>
      <w:r>
        <w:rPr>
          <w:color w:val="231F20"/>
        </w:rPr>
        <w:t>influence</w:t>
      </w:r>
      <w:r>
        <w:rPr>
          <w:color w:val="231F20"/>
          <w:spacing w:val="-9"/>
        </w:rPr>
        <w:t xml:space="preserve"> </w:t>
      </w:r>
      <w:r>
        <w:rPr>
          <w:color w:val="231F20"/>
        </w:rPr>
        <w:t>over</w:t>
      </w:r>
      <w:r>
        <w:rPr>
          <w:color w:val="231F20"/>
          <w:spacing w:val="-13"/>
        </w:rPr>
        <w:t xml:space="preserve"> </w:t>
      </w:r>
      <w:r>
        <w:rPr>
          <w:color w:val="231F20"/>
        </w:rPr>
        <w:t>Africa,</w:t>
      </w:r>
      <w:r>
        <w:rPr>
          <w:color w:val="231F20"/>
          <w:spacing w:val="-12"/>
        </w:rPr>
        <w:t xml:space="preserve"> </w:t>
      </w:r>
      <w:r>
        <w:rPr>
          <w:color w:val="231F20"/>
        </w:rPr>
        <w:t>Asia, and</w:t>
      </w:r>
      <w:r>
        <w:rPr>
          <w:color w:val="231F20"/>
          <w:spacing w:val="-6"/>
        </w:rPr>
        <w:t xml:space="preserve"> </w:t>
      </w:r>
      <w:r>
        <w:rPr>
          <w:color w:val="231F20"/>
        </w:rPr>
        <w:t>Australasia, often backed by military force.</w:t>
      </w:r>
      <w:r>
        <w:rPr>
          <w:color w:val="231F20"/>
          <w:spacing w:val="-3"/>
        </w:rPr>
        <w:t xml:space="preserve"> </w:t>
      </w:r>
      <w:r>
        <w:rPr>
          <w:color w:val="231F20"/>
        </w:rPr>
        <w:t>Yet, tropical diseases contributed to</w:t>
      </w:r>
      <w:r>
        <w:rPr>
          <w:color w:val="231F20"/>
          <w:spacing w:val="25"/>
        </w:rPr>
        <w:t xml:space="preserve"> </w:t>
      </w:r>
      <w:r>
        <w:rPr>
          <w:color w:val="231F20"/>
        </w:rPr>
        <w:t>the</w:t>
      </w:r>
      <w:r>
        <w:rPr>
          <w:color w:val="231F20"/>
          <w:spacing w:val="25"/>
        </w:rPr>
        <w:t xml:space="preserve"> </w:t>
      </w:r>
      <w:r>
        <w:rPr>
          <w:color w:val="231F20"/>
        </w:rPr>
        <w:t>high</w:t>
      </w:r>
      <w:r>
        <w:rPr>
          <w:color w:val="231F20"/>
          <w:spacing w:val="25"/>
        </w:rPr>
        <w:t xml:space="preserve"> </w:t>
      </w:r>
      <w:r>
        <w:rPr>
          <w:color w:val="231F20"/>
        </w:rPr>
        <w:t>death</w:t>
      </w:r>
      <w:r>
        <w:rPr>
          <w:color w:val="231F20"/>
          <w:spacing w:val="25"/>
        </w:rPr>
        <w:t xml:space="preserve"> </w:t>
      </w:r>
      <w:r>
        <w:rPr>
          <w:color w:val="231F20"/>
        </w:rPr>
        <w:t>rate</w:t>
      </w:r>
      <w:r>
        <w:rPr>
          <w:color w:val="231F20"/>
          <w:spacing w:val="25"/>
        </w:rPr>
        <w:t xml:space="preserve"> </w:t>
      </w:r>
      <w:r>
        <w:rPr>
          <w:color w:val="231F20"/>
        </w:rPr>
        <w:t>suffered</w:t>
      </w:r>
      <w:r>
        <w:rPr>
          <w:color w:val="231F20"/>
          <w:spacing w:val="25"/>
        </w:rPr>
        <w:t xml:space="preserve"> </w:t>
      </w:r>
      <w:r>
        <w:rPr>
          <w:color w:val="231F20"/>
        </w:rPr>
        <w:t>by</w:t>
      </w:r>
      <w:r>
        <w:rPr>
          <w:color w:val="231F20"/>
          <w:spacing w:val="25"/>
        </w:rPr>
        <w:t xml:space="preserve"> </w:t>
      </w:r>
      <w:r>
        <w:rPr>
          <w:color w:val="231F20"/>
        </w:rPr>
        <w:t>European</w:t>
      </w:r>
      <w:r>
        <w:rPr>
          <w:color w:val="231F20"/>
          <w:spacing w:val="25"/>
        </w:rPr>
        <w:t xml:space="preserve"> </w:t>
      </w:r>
      <w:r>
        <w:rPr>
          <w:color w:val="231F20"/>
        </w:rPr>
        <w:t>armies</w:t>
      </w:r>
      <w:r>
        <w:rPr>
          <w:color w:val="231F20"/>
          <w:spacing w:val="25"/>
        </w:rPr>
        <w:t xml:space="preserve"> </w:t>
      </w:r>
      <w:r>
        <w:rPr>
          <w:color w:val="231F20"/>
        </w:rPr>
        <w:t>that</w:t>
      </w:r>
      <w:r>
        <w:rPr>
          <w:color w:val="231F20"/>
          <w:spacing w:val="25"/>
        </w:rPr>
        <w:t xml:space="preserve"> </w:t>
      </w:r>
      <w:r>
        <w:rPr>
          <w:color w:val="231F20"/>
        </w:rPr>
        <w:t>operated</w:t>
      </w:r>
      <w:r>
        <w:rPr>
          <w:color w:val="231F20"/>
          <w:spacing w:val="25"/>
        </w:rPr>
        <w:t xml:space="preserve"> </w:t>
      </w:r>
      <w:r>
        <w:rPr>
          <w:color w:val="231F20"/>
        </w:rPr>
        <w:t>and</w:t>
      </w:r>
      <w:r>
        <w:rPr>
          <w:color w:val="231F20"/>
          <w:spacing w:val="25"/>
        </w:rPr>
        <w:t xml:space="preserve"> </w:t>
      </w:r>
      <w:r>
        <w:rPr>
          <w:color w:val="231F20"/>
        </w:rPr>
        <w:t>stationed in</w:t>
      </w:r>
      <w:r>
        <w:rPr>
          <w:color w:val="231F20"/>
          <w:spacing w:val="23"/>
        </w:rPr>
        <w:t xml:space="preserve"> </w:t>
      </w:r>
      <w:r>
        <w:rPr>
          <w:color w:val="231F20"/>
        </w:rPr>
        <w:t>these</w:t>
      </w:r>
      <w:r>
        <w:rPr>
          <w:color w:val="231F20"/>
          <w:spacing w:val="23"/>
        </w:rPr>
        <w:t xml:space="preserve"> </w:t>
      </w:r>
      <w:r>
        <w:rPr>
          <w:color w:val="231F20"/>
        </w:rPr>
        <w:t>areas.</w:t>
      </w:r>
      <w:r>
        <w:rPr>
          <w:color w:val="231F20"/>
          <w:spacing w:val="23"/>
        </w:rPr>
        <w:t xml:space="preserve"> </w:t>
      </w:r>
      <w:r>
        <w:rPr>
          <w:color w:val="231F20"/>
        </w:rPr>
        <w:t>Given</w:t>
      </w:r>
      <w:r>
        <w:rPr>
          <w:color w:val="231F20"/>
          <w:spacing w:val="23"/>
        </w:rPr>
        <w:t xml:space="preserve"> </w:t>
      </w:r>
      <w:r>
        <w:rPr>
          <w:color w:val="231F20"/>
        </w:rPr>
        <w:t>the</w:t>
      </w:r>
      <w:r>
        <w:rPr>
          <w:color w:val="231F20"/>
          <w:spacing w:val="23"/>
        </w:rPr>
        <w:t xml:space="preserve"> </w:t>
      </w:r>
      <w:r>
        <w:rPr>
          <w:color w:val="231F20"/>
        </w:rPr>
        <w:t>prevalence</w:t>
      </w:r>
      <w:r>
        <w:rPr>
          <w:color w:val="231F20"/>
          <w:spacing w:val="23"/>
        </w:rPr>
        <w:t xml:space="preserve"> </w:t>
      </w:r>
      <w:r>
        <w:rPr>
          <w:color w:val="231F20"/>
        </w:rPr>
        <w:t>of</w:t>
      </w:r>
      <w:r>
        <w:rPr>
          <w:color w:val="231F20"/>
          <w:spacing w:val="23"/>
        </w:rPr>
        <w:t xml:space="preserve"> </w:t>
      </w:r>
      <w:r>
        <w:rPr>
          <w:color w:val="231F20"/>
        </w:rPr>
        <w:t>tropical</w:t>
      </w:r>
      <w:r>
        <w:rPr>
          <w:color w:val="231F20"/>
          <w:spacing w:val="23"/>
        </w:rPr>
        <w:t xml:space="preserve"> </w:t>
      </w:r>
      <w:r>
        <w:rPr>
          <w:color w:val="231F20"/>
        </w:rPr>
        <w:t>diseases</w:t>
      </w:r>
      <w:r>
        <w:rPr>
          <w:color w:val="231F20"/>
          <w:spacing w:val="23"/>
        </w:rPr>
        <w:t xml:space="preserve"> </w:t>
      </w:r>
      <w:r>
        <w:rPr>
          <w:color w:val="231F20"/>
        </w:rPr>
        <w:t>in</w:t>
      </w:r>
      <w:r>
        <w:rPr>
          <w:color w:val="231F20"/>
          <w:spacing w:val="23"/>
        </w:rPr>
        <w:t xml:space="preserve"> </w:t>
      </w:r>
      <w:r>
        <w:rPr>
          <w:color w:val="231F20"/>
        </w:rPr>
        <w:t>these</w:t>
      </w:r>
      <w:r>
        <w:rPr>
          <w:color w:val="231F20"/>
          <w:spacing w:val="23"/>
        </w:rPr>
        <w:t xml:space="preserve"> </w:t>
      </w:r>
      <w:r>
        <w:rPr>
          <w:color w:val="231F20"/>
        </w:rPr>
        <w:t>areas</w:t>
      </w:r>
      <w:r>
        <w:rPr>
          <w:color w:val="231F20"/>
          <w:spacing w:val="23"/>
        </w:rPr>
        <w:t xml:space="preserve"> </w:t>
      </w:r>
      <w:r>
        <w:rPr>
          <w:color w:val="231F20"/>
        </w:rPr>
        <w:t>because of geography and climate, Europeans, many of them soldiers, fell victim to the diseases. Malaria, a highly infectious disease, had been the main cause of death among the European armies operating outside Europe. Tropical diseases such as Malaria</w:t>
      </w:r>
      <w:r>
        <w:rPr>
          <w:color w:val="ED1C24"/>
          <w:position w:val="6"/>
          <w:sz w:val="18"/>
        </w:rPr>
        <w:t xml:space="preserve">iii </w:t>
      </w:r>
      <w:r>
        <w:rPr>
          <w:color w:val="231F20"/>
        </w:rPr>
        <w:t>had made Africa a region of “the white man’s grave”. Between 1819 and 1836, the British troops suffered 483 deaths out of 1,000 in Tropical Africa; this made any attempt of territorial expansion unfeasible due to its human and financial</w:t>
      </w:r>
      <w:r>
        <w:rPr>
          <w:color w:val="231F20"/>
          <w:spacing w:val="-11"/>
        </w:rPr>
        <w:t xml:space="preserve"> </w:t>
      </w:r>
      <w:r>
        <w:rPr>
          <w:color w:val="231F20"/>
        </w:rPr>
        <w:t>costs.</w:t>
      </w:r>
      <w:r>
        <w:rPr>
          <w:color w:val="231F20"/>
          <w:spacing w:val="-11"/>
        </w:rPr>
        <w:t xml:space="preserve"> </w:t>
      </w:r>
      <w:r>
        <w:rPr>
          <w:color w:val="231F20"/>
        </w:rPr>
        <w:t>Partly</w:t>
      </w:r>
      <w:r>
        <w:rPr>
          <w:color w:val="231F20"/>
          <w:spacing w:val="-11"/>
        </w:rPr>
        <w:t xml:space="preserve"> </w:t>
      </w:r>
      <w:r>
        <w:rPr>
          <w:color w:val="231F20"/>
        </w:rPr>
        <w:t>to</w:t>
      </w:r>
      <w:r>
        <w:rPr>
          <w:color w:val="231F20"/>
          <w:spacing w:val="-11"/>
        </w:rPr>
        <w:t xml:space="preserve"> </w:t>
      </w:r>
      <w:r>
        <w:rPr>
          <w:color w:val="231F20"/>
        </w:rPr>
        <w:t>avoid</w:t>
      </w:r>
      <w:r>
        <w:rPr>
          <w:color w:val="231F20"/>
          <w:spacing w:val="-11"/>
        </w:rPr>
        <w:t xml:space="preserve"> </w:t>
      </w:r>
      <w:r>
        <w:rPr>
          <w:color w:val="231F20"/>
        </w:rPr>
        <w:t>a</w:t>
      </w:r>
      <w:r>
        <w:rPr>
          <w:color w:val="231F20"/>
          <w:spacing w:val="-11"/>
        </w:rPr>
        <w:t xml:space="preserve"> </w:t>
      </w:r>
      <w:r>
        <w:rPr>
          <w:color w:val="231F20"/>
        </w:rPr>
        <w:t>drain</w:t>
      </w:r>
      <w:r>
        <w:rPr>
          <w:color w:val="231F20"/>
          <w:spacing w:val="-11"/>
        </w:rPr>
        <w:t xml:space="preserve"> </w:t>
      </w:r>
      <w:r>
        <w:rPr>
          <w:color w:val="231F20"/>
        </w:rPr>
        <w:t>of</w:t>
      </w:r>
      <w:r>
        <w:rPr>
          <w:color w:val="231F20"/>
          <w:spacing w:val="-11"/>
        </w:rPr>
        <w:t xml:space="preserve"> </w:t>
      </w:r>
      <w:r>
        <w:rPr>
          <w:color w:val="231F20"/>
        </w:rPr>
        <w:t>European</w:t>
      </w:r>
      <w:r>
        <w:rPr>
          <w:color w:val="231F20"/>
          <w:spacing w:val="-11"/>
        </w:rPr>
        <w:t xml:space="preserve"> </w:t>
      </w:r>
      <w:r>
        <w:rPr>
          <w:color w:val="231F20"/>
        </w:rPr>
        <w:t>manpower,</w:t>
      </w:r>
      <w:r>
        <w:rPr>
          <w:color w:val="231F20"/>
          <w:spacing w:val="-11"/>
        </w:rPr>
        <w:t xml:space="preserve"> </w:t>
      </w:r>
      <w:r>
        <w:rPr>
          <w:color w:val="231F20"/>
        </w:rPr>
        <w:t>the</w:t>
      </w:r>
      <w:r>
        <w:rPr>
          <w:color w:val="231F20"/>
          <w:spacing w:val="-11"/>
        </w:rPr>
        <w:t xml:space="preserve"> </w:t>
      </w:r>
      <w:r>
        <w:rPr>
          <w:color w:val="231F20"/>
        </w:rPr>
        <w:t>colonial</w:t>
      </w:r>
      <w:r>
        <w:rPr>
          <w:color w:val="231F20"/>
          <w:spacing w:val="-11"/>
        </w:rPr>
        <w:t xml:space="preserve"> </w:t>
      </w:r>
      <w:r>
        <w:rPr>
          <w:color w:val="231F20"/>
        </w:rPr>
        <w:t>empires recruited</w:t>
      </w:r>
      <w:r>
        <w:rPr>
          <w:color w:val="231F20"/>
          <w:spacing w:val="-2"/>
        </w:rPr>
        <w:t xml:space="preserve"> </w:t>
      </w:r>
      <w:r>
        <w:rPr>
          <w:color w:val="231F20"/>
        </w:rPr>
        <w:t>a</w:t>
      </w:r>
      <w:r>
        <w:rPr>
          <w:color w:val="231F20"/>
          <w:spacing w:val="-2"/>
        </w:rPr>
        <w:t xml:space="preserve"> </w:t>
      </w:r>
      <w:r>
        <w:rPr>
          <w:color w:val="231F20"/>
        </w:rPr>
        <w:t>large</w:t>
      </w:r>
      <w:r>
        <w:rPr>
          <w:color w:val="231F20"/>
          <w:spacing w:val="-2"/>
        </w:rPr>
        <w:t xml:space="preserve"> </w:t>
      </w:r>
      <w:r>
        <w:rPr>
          <w:color w:val="231F20"/>
        </w:rPr>
        <w:t>number</w:t>
      </w:r>
      <w:r>
        <w:rPr>
          <w:color w:val="231F20"/>
          <w:spacing w:val="-2"/>
        </w:rPr>
        <w:t xml:space="preserve"> </w:t>
      </w:r>
      <w:r>
        <w:rPr>
          <w:color w:val="231F20"/>
        </w:rPr>
        <w:t>of</w:t>
      </w:r>
      <w:r>
        <w:rPr>
          <w:color w:val="231F20"/>
          <w:spacing w:val="-2"/>
        </w:rPr>
        <w:t xml:space="preserve"> </w:t>
      </w:r>
      <w:r>
        <w:rPr>
          <w:color w:val="231F20"/>
        </w:rPr>
        <w:t>colonial</w:t>
      </w:r>
      <w:r>
        <w:rPr>
          <w:color w:val="231F20"/>
          <w:spacing w:val="-2"/>
        </w:rPr>
        <w:t xml:space="preserve"> </w:t>
      </w:r>
      <w:r>
        <w:rPr>
          <w:color w:val="231F20"/>
        </w:rPr>
        <w:t>subjects</w:t>
      </w:r>
      <w:r>
        <w:rPr>
          <w:color w:val="231F20"/>
          <w:spacing w:val="-2"/>
        </w:rPr>
        <w:t xml:space="preserve"> </w:t>
      </w:r>
      <w:r>
        <w:rPr>
          <w:color w:val="231F20"/>
        </w:rPr>
        <w:t>to</w:t>
      </w:r>
      <w:r>
        <w:rPr>
          <w:color w:val="231F20"/>
          <w:spacing w:val="-2"/>
        </w:rPr>
        <w:t xml:space="preserve"> </w:t>
      </w:r>
      <w:r>
        <w:rPr>
          <w:color w:val="231F20"/>
        </w:rPr>
        <w:t>serve</w:t>
      </w:r>
      <w:r>
        <w:rPr>
          <w:color w:val="231F20"/>
          <w:spacing w:val="-2"/>
        </w:rPr>
        <w:t xml:space="preserve"> </w:t>
      </w:r>
      <w:r>
        <w:rPr>
          <w:color w:val="231F20"/>
        </w:rPr>
        <w:t>in</w:t>
      </w:r>
      <w:r>
        <w:rPr>
          <w:color w:val="231F20"/>
          <w:spacing w:val="-2"/>
        </w:rPr>
        <w:t xml:space="preserve"> </w:t>
      </w:r>
      <w:r>
        <w:rPr>
          <w:color w:val="231F20"/>
        </w:rPr>
        <w:t>imperial</w:t>
      </w:r>
      <w:r>
        <w:rPr>
          <w:color w:val="231F20"/>
          <w:spacing w:val="-2"/>
        </w:rPr>
        <w:t xml:space="preserve"> </w:t>
      </w:r>
      <w:r>
        <w:rPr>
          <w:color w:val="231F20"/>
        </w:rPr>
        <w:t>forces,</w:t>
      </w:r>
      <w:r>
        <w:rPr>
          <w:color w:val="231F20"/>
          <w:spacing w:val="-2"/>
        </w:rPr>
        <w:t xml:space="preserve"> </w:t>
      </w:r>
      <w:r>
        <w:rPr>
          <w:color w:val="231F20"/>
        </w:rPr>
        <w:t>a</w:t>
      </w:r>
      <w:r>
        <w:rPr>
          <w:color w:val="231F20"/>
          <w:spacing w:val="-2"/>
        </w:rPr>
        <w:t xml:space="preserve"> </w:t>
      </w:r>
      <w:r>
        <w:rPr>
          <w:color w:val="231F20"/>
        </w:rPr>
        <w:t>practice that continued even until nowadays.</w:t>
      </w:r>
    </w:p>
    <w:p w14:paraId="634B404B" w14:textId="77777777" w:rsidR="00901158" w:rsidRDefault="00901158">
      <w:pPr>
        <w:pStyle w:val="BodyText"/>
        <w:spacing w:before="5"/>
        <w:rPr>
          <w:sz w:val="24"/>
        </w:rPr>
      </w:pPr>
    </w:p>
    <w:p w14:paraId="634B404C" w14:textId="77777777" w:rsidR="00901158" w:rsidRDefault="00944992">
      <w:pPr>
        <w:pStyle w:val="BodyText"/>
        <w:spacing w:line="271" w:lineRule="auto"/>
        <w:ind w:left="680" w:right="676" w:firstLine="340"/>
        <w:jc w:val="both"/>
      </w:pPr>
      <w:r>
        <w:rPr>
          <w:color w:val="231F20"/>
        </w:rPr>
        <w:t>Throughout the mid-19</w:t>
      </w:r>
      <w:r>
        <w:rPr>
          <w:color w:val="231F20"/>
          <w:vertAlign w:val="superscript"/>
        </w:rPr>
        <w:t>th</w:t>
      </w:r>
      <w:r>
        <w:rPr>
          <w:color w:val="231F20"/>
        </w:rPr>
        <w:t xml:space="preserve"> century, many European scientists devoted their careers to study malaria. Sir Patrick Manson (1844-1922), a British physician</w:t>
      </w:r>
      <w:r>
        <w:rPr>
          <w:color w:val="231F20"/>
          <w:spacing w:val="40"/>
        </w:rPr>
        <w:t xml:space="preserve"> </w:t>
      </w:r>
      <w:r>
        <w:rPr>
          <w:color w:val="231F20"/>
        </w:rPr>
        <w:t>who practiced in East Asia for two decades, discovered the relationship between tropical</w:t>
      </w:r>
      <w:r>
        <w:rPr>
          <w:color w:val="231F20"/>
          <w:spacing w:val="-4"/>
        </w:rPr>
        <w:t xml:space="preserve"> </w:t>
      </w:r>
      <w:r>
        <w:rPr>
          <w:color w:val="231F20"/>
        </w:rPr>
        <w:t>diseases</w:t>
      </w:r>
      <w:r>
        <w:rPr>
          <w:color w:val="231F20"/>
          <w:spacing w:val="-4"/>
        </w:rPr>
        <w:t xml:space="preserve"> </w:t>
      </w:r>
      <w:r>
        <w:rPr>
          <w:color w:val="231F20"/>
        </w:rPr>
        <w:t>and</w:t>
      </w:r>
      <w:r>
        <w:rPr>
          <w:color w:val="231F20"/>
          <w:spacing w:val="-4"/>
        </w:rPr>
        <w:t xml:space="preserve"> </w:t>
      </w:r>
      <w:r>
        <w:rPr>
          <w:color w:val="231F20"/>
        </w:rPr>
        <w:t>insect</w:t>
      </w:r>
      <w:r>
        <w:rPr>
          <w:color w:val="231F20"/>
          <w:spacing w:val="-4"/>
        </w:rPr>
        <w:t xml:space="preserve"> </w:t>
      </w:r>
      <w:r>
        <w:rPr>
          <w:color w:val="231F20"/>
        </w:rPr>
        <w:t>vectors.</w:t>
      </w:r>
      <w:r>
        <w:rPr>
          <w:color w:val="231F20"/>
          <w:spacing w:val="-4"/>
        </w:rPr>
        <w:t xml:space="preserve"> </w:t>
      </w:r>
      <w:r>
        <w:rPr>
          <w:color w:val="231F20"/>
        </w:rPr>
        <w:t>Manson</w:t>
      </w:r>
      <w:r>
        <w:rPr>
          <w:color w:val="231F20"/>
          <w:spacing w:val="-4"/>
        </w:rPr>
        <w:t xml:space="preserve"> </w:t>
      </w:r>
      <w:r>
        <w:rPr>
          <w:color w:val="231F20"/>
        </w:rPr>
        <w:t>and</w:t>
      </w:r>
      <w:r>
        <w:rPr>
          <w:color w:val="231F20"/>
          <w:spacing w:val="-4"/>
        </w:rPr>
        <w:t xml:space="preserve"> </w:t>
      </w:r>
      <w:r>
        <w:rPr>
          <w:color w:val="231F20"/>
        </w:rPr>
        <w:t>his</w:t>
      </w:r>
      <w:r>
        <w:rPr>
          <w:color w:val="231F20"/>
          <w:spacing w:val="-4"/>
        </w:rPr>
        <w:t xml:space="preserve"> </w:t>
      </w:r>
      <w:r>
        <w:rPr>
          <w:color w:val="231F20"/>
        </w:rPr>
        <w:t>assistant,</w:t>
      </w:r>
      <w:r>
        <w:rPr>
          <w:color w:val="231F20"/>
          <w:spacing w:val="-4"/>
        </w:rPr>
        <w:t xml:space="preserve"> </w:t>
      </w:r>
      <w:r>
        <w:rPr>
          <w:color w:val="231F20"/>
        </w:rPr>
        <w:t>Ronald</w:t>
      </w:r>
      <w:r>
        <w:rPr>
          <w:color w:val="231F20"/>
          <w:spacing w:val="-4"/>
        </w:rPr>
        <w:t xml:space="preserve"> </w:t>
      </w:r>
      <w:r>
        <w:rPr>
          <w:color w:val="231F20"/>
        </w:rPr>
        <w:t>Ross</w:t>
      </w:r>
      <w:r>
        <w:rPr>
          <w:color w:val="231F20"/>
          <w:spacing w:val="-4"/>
        </w:rPr>
        <w:t xml:space="preserve"> </w:t>
      </w:r>
      <w:r>
        <w:rPr>
          <w:color w:val="231F20"/>
        </w:rPr>
        <w:t>(1857- 1932), developed the “mosquito-malaria theory” in 1892. They suggested that mosquitos could be the vector to transmit the blood containing malarial parasites. Once</w:t>
      </w:r>
      <w:r>
        <w:rPr>
          <w:color w:val="231F20"/>
          <w:spacing w:val="-4"/>
        </w:rPr>
        <w:t xml:space="preserve"> </w:t>
      </w:r>
      <w:r>
        <w:rPr>
          <w:color w:val="231F20"/>
        </w:rPr>
        <w:t>the</w:t>
      </w:r>
      <w:r>
        <w:rPr>
          <w:color w:val="231F20"/>
          <w:spacing w:val="-4"/>
        </w:rPr>
        <w:t xml:space="preserve"> </w:t>
      </w:r>
      <w:r>
        <w:rPr>
          <w:color w:val="231F20"/>
        </w:rPr>
        <w:t>blood</w:t>
      </w:r>
      <w:r>
        <w:rPr>
          <w:color w:val="231F20"/>
          <w:spacing w:val="-4"/>
        </w:rPr>
        <w:t xml:space="preserve"> </w:t>
      </w:r>
      <w:r>
        <w:rPr>
          <w:color w:val="231F20"/>
        </w:rPr>
        <w:t>had</w:t>
      </w:r>
      <w:r>
        <w:rPr>
          <w:color w:val="231F20"/>
          <w:spacing w:val="-4"/>
        </w:rPr>
        <w:t xml:space="preserve"> </w:t>
      </w:r>
      <w:r>
        <w:rPr>
          <w:color w:val="231F20"/>
        </w:rPr>
        <w:t>been</w:t>
      </w:r>
      <w:r>
        <w:rPr>
          <w:color w:val="231F20"/>
          <w:spacing w:val="-4"/>
        </w:rPr>
        <w:t xml:space="preserve"> </w:t>
      </w:r>
      <w:r>
        <w:rPr>
          <w:color w:val="231F20"/>
        </w:rPr>
        <w:t>taken</w:t>
      </w:r>
      <w:r>
        <w:rPr>
          <w:color w:val="231F20"/>
          <w:spacing w:val="-4"/>
        </w:rPr>
        <w:t xml:space="preserve"> </w:t>
      </w:r>
      <w:r>
        <w:rPr>
          <w:color w:val="231F20"/>
        </w:rPr>
        <w:t>by</w:t>
      </w:r>
      <w:r>
        <w:rPr>
          <w:color w:val="231F20"/>
          <w:spacing w:val="-4"/>
        </w:rPr>
        <w:t xml:space="preserve"> </w:t>
      </w:r>
      <w:r>
        <w:rPr>
          <w:color w:val="231F20"/>
        </w:rPr>
        <w:t>mosquitos,</w:t>
      </w:r>
      <w:r>
        <w:rPr>
          <w:color w:val="231F20"/>
          <w:spacing w:val="-4"/>
        </w:rPr>
        <w:t xml:space="preserve"> </w:t>
      </w:r>
      <w:r>
        <w:rPr>
          <w:color w:val="231F20"/>
        </w:rPr>
        <w:t>human-to-human</w:t>
      </w:r>
      <w:r>
        <w:rPr>
          <w:color w:val="231F20"/>
          <w:spacing w:val="-4"/>
        </w:rPr>
        <w:t xml:space="preserve"> </w:t>
      </w:r>
      <w:r>
        <w:rPr>
          <w:color w:val="231F20"/>
        </w:rPr>
        <w:t>infections</w:t>
      </w:r>
      <w:r>
        <w:rPr>
          <w:color w:val="231F20"/>
          <w:spacing w:val="-4"/>
        </w:rPr>
        <w:t xml:space="preserve"> </w:t>
      </w:r>
      <w:r>
        <w:rPr>
          <w:color w:val="231F20"/>
        </w:rPr>
        <w:t>become possible. The mosquito-malaria theory is important as it helped the development of</w:t>
      </w:r>
      <w:r>
        <w:rPr>
          <w:color w:val="231F20"/>
          <w:spacing w:val="-5"/>
        </w:rPr>
        <w:t xml:space="preserve"> </w:t>
      </w:r>
      <w:r>
        <w:rPr>
          <w:color w:val="231F20"/>
        </w:rPr>
        <w:t>cure</w:t>
      </w:r>
      <w:r>
        <w:rPr>
          <w:color w:val="231F20"/>
          <w:spacing w:val="-3"/>
        </w:rPr>
        <w:t xml:space="preserve"> </w:t>
      </w:r>
      <w:r>
        <w:rPr>
          <w:color w:val="231F20"/>
        </w:rPr>
        <w:t>medicine</w:t>
      </w:r>
      <w:r>
        <w:rPr>
          <w:color w:val="231F20"/>
          <w:spacing w:val="-3"/>
        </w:rPr>
        <w:t xml:space="preserve"> </w:t>
      </w:r>
      <w:r>
        <w:rPr>
          <w:color w:val="231F20"/>
        </w:rPr>
        <w:t>and</w:t>
      </w:r>
      <w:r>
        <w:rPr>
          <w:color w:val="231F20"/>
          <w:spacing w:val="-3"/>
        </w:rPr>
        <w:t xml:space="preserve"> </w:t>
      </w:r>
      <w:r>
        <w:rPr>
          <w:color w:val="231F20"/>
        </w:rPr>
        <w:t>preventive</w:t>
      </w:r>
      <w:r>
        <w:rPr>
          <w:color w:val="231F20"/>
          <w:spacing w:val="-2"/>
        </w:rPr>
        <w:t xml:space="preserve"> </w:t>
      </w:r>
      <w:r>
        <w:rPr>
          <w:color w:val="231F20"/>
        </w:rPr>
        <w:t>measures.</w:t>
      </w:r>
      <w:r>
        <w:rPr>
          <w:color w:val="231F20"/>
          <w:spacing w:val="-3"/>
        </w:rPr>
        <w:t xml:space="preserve"> </w:t>
      </w:r>
      <w:r>
        <w:rPr>
          <w:color w:val="231F20"/>
        </w:rPr>
        <w:t>Later,</w:t>
      </w:r>
      <w:r>
        <w:rPr>
          <w:color w:val="231F20"/>
          <w:spacing w:val="-3"/>
        </w:rPr>
        <w:t xml:space="preserve"> </w:t>
      </w:r>
      <w:r>
        <w:rPr>
          <w:color w:val="231F20"/>
        </w:rPr>
        <w:t>quinine</w:t>
      </w:r>
      <w:r>
        <w:rPr>
          <w:color w:val="231F20"/>
          <w:spacing w:val="-3"/>
        </w:rPr>
        <w:t xml:space="preserve"> </w:t>
      </w:r>
      <w:r>
        <w:rPr>
          <w:color w:val="231F20"/>
        </w:rPr>
        <w:t>was</w:t>
      </w:r>
      <w:r>
        <w:rPr>
          <w:color w:val="231F20"/>
          <w:spacing w:val="-2"/>
        </w:rPr>
        <w:t xml:space="preserve"> </w:t>
      </w:r>
      <w:r>
        <w:rPr>
          <w:color w:val="231F20"/>
        </w:rPr>
        <w:t>found</w:t>
      </w:r>
      <w:r>
        <w:rPr>
          <w:color w:val="231F20"/>
          <w:spacing w:val="-3"/>
        </w:rPr>
        <w:t xml:space="preserve"> </w:t>
      </w:r>
      <w:r>
        <w:rPr>
          <w:color w:val="231F20"/>
        </w:rPr>
        <w:t>to</w:t>
      </w:r>
      <w:r>
        <w:rPr>
          <w:color w:val="231F20"/>
          <w:spacing w:val="-3"/>
        </w:rPr>
        <w:t xml:space="preserve"> </w:t>
      </w:r>
      <w:r>
        <w:rPr>
          <w:color w:val="231F20"/>
        </w:rPr>
        <w:t>be</w:t>
      </w:r>
      <w:r>
        <w:rPr>
          <w:color w:val="231F20"/>
          <w:spacing w:val="-3"/>
        </w:rPr>
        <w:t xml:space="preserve"> </w:t>
      </w:r>
      <w:r>
        <w:rPr>
          <w:color w:val="231F20"/>
        </w:rPr>
        <w:t>the</w:t>
      </w:r>
      <w:r>
        <w:rPr>
          <w:color w:val="231F20"/>
          <w:spacing w:val="-2"/>
        </w:rPr>
        <w:t xml:space="preserve"> </w:t>
      </w:r>
      <w:r>
        <w:rPr>
          <w:color w:val="231F20"/>
          <w:spacing w:val="-4"/>
        </w:rPr>
        <w:t>cure</w:t>
      </w:r>
    </w:p>
    <w:p w14:paraId="634B404D"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7301" w:space="1543"/>
            <w:col w:w="7946"/>
          </w:cols>
        </w:sectPr>
      </w:pPr>
    </w:p>
    <w:p w14:paraId="634B404E" w14:textId="77777777" w:rsidR="00901158" w:rsidRDefault="00FE2264">
      <w:pPr>
        <w:pStyle w:val="BodyText"/>
      </w:pPr>
      <w:r>
        <w:pict w14:anchorId="634B45EA">
          <v:group id="docshapegroup211" o:spid="_x0000_s1603" style="position:absolute;margin-left:0;margin-top:294.85pt;width:839.1pt;height:300.45pt;z-index:-251670016;mso-position-horizontal-relative:page;mso-position-vertical-relative:page" coordorigin=",5897" coordsize="16782,6009">
            <v:shape id="docshape212" o:spid="_x0000_s1607" type="#_x0000_t75" style="position:absolute;top:6009;width:16782;height:5897">
              <v:imagedata r:id="rId53" o:title=""/>
            </v:shape>
            <v:rect id="docshape213" o:spid="_x0000_s1606" style="position:absolute;left:13328;top:11551;width:3453;height:10" fillcolor="#ed1c24" stroked="f"/>
            <v:shape id="docshape214" o:spid="_x0000_s1605" type="#_x0000_t75" style="position:absolute;left:661;top:5907;width:6577;height:4131">
              <v:imagedata r:id="rId54" o:title=""/>
            </v:shape>
            <v:rect id="docshape215" o:spid="_x0000_s1604" style="position:absolute;left:661;top:5907;width:6577;height:4131" filled="f" strokecolor="#1b6f48" strokeweight="1pt"/>
            <w10:wrap anchorx="page" anchory="page"/>
          </v:group>
        </w:pict>
      </w:r>
    </w:p>
    <w:p w14:paraId="634B404F" w14:textId="77777777" w:rsidR="00901158" w:rsidRDefault="00901158">
      <w:pPr>
        <w:pStyle w:val="BodyText"/>
        <w:spacing w:before="3"/>
        <w:rPr>
          <w:sz w:val="16"/>
        </w:rPr>
      </w:pPr>
    </w:p>
    <w:p w14:paraId="634B4050" w14:textId="77777777" w:rsidR="00901158" w:rsidRDefault="00944992">
      <w:pPr>
        <w:tabs>
          <w:tab w:val="left" w:pos="833"/>
          <w:tab w:val="left" w:pos="13325"/>
          <w:tab w:val="left" w:pos="15752"/>
        </w:tabs>
        <w:ind w:left="-1"/>
        <w:rPr>
          <w:sz w:val="20"/>
        </w:rPr>
      </w:pPr>
      <w:r>
        <w:rPr>
          <w:color w:val="231F20"/>
          <w:sz w:val="20"/>
          <w:u w:val="single" w:color="ED1C24"/>
        </w:rPr>
        <w:tab/>
      </w:r>
      <w:proofErr w:type="gramStart"/>
      <w:r>
        <w:rPr>
          <w:color w:val="231F20"/>
          <w:sz w:val="20"/>
          <w:u w:val="single" w:color="ED1C24"/>
        </w:rPr>
        <w:t>48</w:t>
      </w:r>
      <w:r>
        <w:rPr>
          <w:color w:val="231F20"/>
          <w:spacing w:val="32"/>
          <w:sz w:val="20"/>
          <w:u w:val="single" w:color="ED1C24"/>
        </w:rPr>
        <w:t xml:space="preserve">  </w:t>
      </w:r>
      <w:r>
        <w:rPr>
          <w:color w:val="34433C"/>
          <w:position w:val="1"/>
          <w:sz w:val="18"/>
          <w:u w:val="single" w:color="ED1C24"/>
        </w:rPr>
        <w:t>Chapter</w:t>
      </w:r>
      <w:proofErr w:type="gramEnd"/>
      <w:r>
        <w:rPr>
          <w:color w:val="34433C"/>
          <w:spacing w:val="-1"/>
          <w:position w:val="1"/>
          <w:sz w:val="18"/>
          <w:u w:val="single" w:color="ED1C24"/>
        </w:rPr>
        <w:t xml:space="preserve"> </w:t>
      </w:r>
      <w:r>
        <w:rPr>
          <w:color w:val="34433C"/>
          <w:position w:val="1"/>
          <w:sz w:val="18"/>
          <w:u w:val="single" w:color="ED1C24"/>
        </w:rPr>
        <w:t>3:</w:t>
      </w:r>
      <w:r>
        <w:rPr>
          <w:color w:val="34433C"/>
          <w:spacing w:val="-6"/>
          <w:position w:val="1"/>
          <w:sz w:val="18"/>
          <w:u w:val="single" w:color="ED1C24"/>
        </w:rPr>
        <w:t xml:space="preserve"> </w:t>
      </w:r>
      <w:r>
        <w:rPr>
          <w:color w:val="34433C"/>
          <w:position w:val="1"/>
          <w:sz w:val="18"/>
          <w:u w:val="single" w:color="ED1C24"/>
        </w:rPr>
        <w:t>War</w:t>
      </w:r>
      <w:r>
        <w:rPr>
          <w:color w:val="34433C"/>
          <w:spacing w:val="-2"/>
          <w:position w:val="1"/>
          <w:sz w:val="18"/>
          <w:u w:val="single" w:color="ED1C24"/>
        </w:rPr>
        <w:t xml:space="preserve"> </w:t>
      </w:r>
      <w:r>
        <w:rPr>
          <w:color w:val="34433C"/>
          <w:position w:val="1"/>
          <w:sz w:val="18"/>
          <w:u w:val="single" w:color="ED1C24"/>
        </w:rPr>
        <w:t>and</w:t>
      </w:r>
      <w:r>
        <w:rPr>
          <w:color w:val="34433C"/>
          <w:spacing w:val="-1"/>
          <w:position w:val="1"/>
          <w:sz w:val="18"/>
          <w:u w:val="single" w:color="ED1C24"/>
        </w:rPr>
        <w:t xml:space="preserve"> </w:t>
      </w:r>
      <w:r>
        <w:rPr>
          <w:color w:val="34433C"/>
          <w:spacing w:val="-2"/>
          <w:position w:val="1"/>
          <w:sz w:val="18"/>
          <w:u w:val="single" w:color="ED1C24"/>
        </w:rPr>
        <w:t>Medicine</w:t>
      </w:r>
      <w:r>
        <w:rPr>
          <w:color w:val="34433C"/>
          <w:position w:val="1"/>
          <w:sz w:val="18"/>
        </w:rPr>
        <w:tab/>
        <w:t>Chapter</w:t>
      </w:r>
      <w:r>
        <w:rPr>
          <w:color w:val="34433C"/>
          <w:spacing w:val="-6"/>
          <w:position w:val="1"/>
          <w:sz w:val="18"/>
        </w:rPr>
        <w:t xml:space="preserve"> </w:t>
      </w:r>
      <w:r>
        <w:rPr>
          <w:color w:val="34433C"/>
          <w:position w:val="1"/>
          <w:sz w:val="18"/>
        </w:rPr>
        <w:t>3:</w:t>
      </w:r>
      <w:r>
        <w:rPr>
          <w:color w:val="34433C"/>
          <w:spacing w:val="-8"/>
          <w:position w:val="1"/>
          <w:sz w:val="18"/>
        </w:rPr>
        <w:t xml:space="preserve"> </w:t>
      </w:r>
      <w:r>
        <w:rPr>
          <w:color w:val="34433C"/>
          <w:position w:val="1"/>
          <w:sz w:val="18"/>
        </w:rPr>
        <w:t>War</w:t>
      </w:r>
      <w:r>
        <w:rPr>
          <w:color w:val="34433C"/>
          <w:spacing w:val="-4"/>
          <w:position w:val="1"/>
          <w:sz w:val="18"/>
        </w:rPr>
        <w:t xml:space="preserve"> </w:t>
      </w:r>
      <w:r>
        <w:rPr>
          <w:color w:val="34433C"/>
          <w:position w:val="1"/>
          <w:sz w:val="18"/>
        </w:rPr>
        <w:t>and</w:t>
      </w:r>
      <w:r>
        <w:rPr>
          <w:color w:val="34433C"/>
          <w:spacing w:val="-3"/>
          <w:position w:val="1"/>
          <w:sz w:val="18"/>
        </w:rPr>
        <w:t xml:space="preserve"> </w:t>
      </w:r>
      <w:r>
        <w:rPr>
          <w:color w:val="34433C"/>
          <w:spacing w:val="-2"/>
          <w:position w:val="1"/>
          <w:sz w:val="18"/>
        </w:rPr>
        <w:t>Medicine</w:t>
      </w:r>
      <w:r>
        <w:rPr>
          <w:color w:val="34433C"/>
          <w:position w:val="1"/>
          <w:sz w:val="18"/>
        </w:rPr>
        <w:tab/>
      </w:r>
      <w:r>
        <w:rPr>
          <w:color w:val="231F20"/>
          <w:spacing w:val="-5"/>
          <w:sz w:val="20"/>
        </w:rPr>
        <w:t>49</w:t>
      </w:r>
    </w:p>
    <w:p w14:paraId="634B4051"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052" w14:textId="77777777" w:rsidR="00901158" w:rsidRDefault="00901158">
      <w:pPr>
        <w:pStyle w:val="BodyText"/>
      </w:pPr>
    </w:p>
    <w:p w14:paraId="634B4053" w14:textId="77777777" w:rsidR="00901158" w:rsidRDefault="00901158">
      <w:pPr>
        <w:pStyle w:val="BodyText"/>
      </w:pPr>
    </w:p>
    <w:p w14:paraId="634B4054" w14:textId="77777777" w:rsidR="00901158" w:rsidRDefault="00901158">
      <w:pPr>
        <w:pStyle w:val="BodyText"/>
      </w:pPr>
    </w:p>
    <w:p w14:paraId="634B4055" w14:textId="77777777" w:rsidR="00901158" w:rsidRDefault="00901158">
      <w:pPr>
        <w:pStyle w:val="BodyText"/>
        <w:spacing w:before="2"/>
        <w:rPr>
          <w:sz w:val="19"/>
        </w:rPr>
      </w:pPr>
    </w:p>
    <w:p w14:paraId="634B4056" w14:textId="77777777" w:rsidR="00901158" w:rsidRDefault="00901158">
      <w:pPr>
        <w:rPr>
          <w:sz w:val="19"/>
        </w:rPr>
        <w:sectPr w:rsidR="00901158">
          <w:pgSz w:w="16790" w:h="11910" w:orient="landscape"/>
          <w:pgMar w:top="0" w:right="0" w:bottom="0" w:left="0" w:header="720" w:footer="720" w:gutter="0"/>
          <w:cols w:space="720"/>
        </w:sectPr>
      </w:pPr>
    </w:p>
    <w:p w14:paraId="634B4057" w14:textId="77777777" w:rsidR="00901158" w:rsidRDefault="00FE2264">
      <w:pPr>
        <w:pStyle w:val="BodyText"/>
        <w:spacing w:before="68" w:line="271" w:lineRule="auto"/>
        <w:ind w:left="680" w:right="38"/>
        <w:jc w:val="both"/>
      </w:pPr>
      <w:r>
        <w:pict w14:anchorId="634B45EB">
          <v:group id="docshapegroup216" o:spid="_x0000_s1599" style="position:absolute;left:0;text-align:left;margin-left:0;margin-top:-45.8pt;width:839.1pt;height:73.75pt;z-index:-251668992;mso-position-horizontal-relative:page" coordorigin=",-916" coordsize="16782,1475">
            <v:shape id="docshape217" o:spid="_x0000_s1602" type="#_x0000_t75" style="position:absolute;top:-916;width:16782;height:1475">
              <v:imagedata r:id="rId52" o:title=""/>
            </v:shape>
            <v:rect id="docshape218" o:spid="_x0000_s1601" style="position:absolute;top:-342;width:6120;height:10" fillcolor="#d2232a" stroked="f"/>
            <v:shape id="docshape219" o:spid="_x0000_s1600" type="#_x0000_t75" style="position:absolute;left:684;top:-542;width:5453;height:417">
              <v:imagedata r:id="rId10" o:title=""/>
            </v:shape>
            <w10:wrap anchorx="page"/>
          </v:group>
        </w:pict>
      </w:r>
      <w:r w:rsidR="00944992">
        <w:rPr>
          <w:color w:val="231F20"/>
        </w:rPr>
        <w:t>of malaria, and it was widely used from the late 19</w:t>
      </w:r>
      <w:r w:rsidR="00944992">
        <w:rPr>
          <w:color w:val="231F20"/>
          <w:vertAlign w:val="superscript"/>
        </w:rPr>
        <w:t>th</w:t>
      </w:r>
      <w:r w:rsidR="00944992">
        <w:rPr>
          <w:color w:val="231F20"/>
        </w:rPr>
        <w:t xml:space="preserve"> century. In 1899, Manson found</w:t>
      </w:r>
      <w:r w:rsidR="00944992">
        <w:rPr>
          <w:color w:val="231F20"/>
          <w:spacing w:val="31"/>
        </w:rPr>
        <w:t xml:space="preserve"> </w:t>
      </w:r>
      <w:r w:rsidR="00944992">
        <w:rPr>
          <w:color w:val="231F20"/>
        </w:rPr>
        <w:t>the</w:t>
      </w:r>
      <w:r w:rsidR="00944992">
        <w:rPr>
          <w:color w:val="231F20"/>
          <w:spacing w:val="30"/>
        </w:rPr>
        <w:t xml:space="preserve"> </w:t>
      </w:r>
      <w:r w:rsidR="00944992">
        <w:rPr>
          <w:color w:val="231F20"/>
        </w:rPr>
        <w:t>London</w:t>
      </w:r>
      <w:r w:rsidR="00944992">
        <w:rPr>
          <w:color w:val="231F20"/>
          <w:spacing w:val="31"/>
        </w:rPr>
        <w:t xml:space="preserve"> </w:t>
      </w:r>
      <w:r w:rsidR="00944992">
        <w:rPr>
          <w:color w:val="231F20"/>
        </w:rPr>
        <w:t>School</w:t>
      </w:r>
      <w:r w:rsidR="00944992">
        <w:rPr>
          <w:color w:val="231F20"/>
          <w:spacing w:val="30"/>
        </w:rPr>
        <w:t xml:space="preserve"> </w:t>
      </w:r>
      <w:r w:rsidR="00944992">
        <w:rPr>
          <w:color w:val="231F20"/>
        </w:rPr>
        <w:t>of</w:t>
      </w:r>
      <w:r w:rsidR="00944992">
        <w:rPr>
          <w:color w:val="231F20"/>
          <w:spacing w:val="27"/>
        </w:rPr>
        <w:t xml:space="preserve"> </w:t>
      </w:r>
      <w:r w:rsidR="00944992">
        <w:rPr>
          <w:color w:val="231F20"/>
        </w:rPr>
        <w:t>Tropical</w:t>
      </w:r>
      <w:r w:rsidR="00944992">
        <w:rPr>
          <w:color w:val="231F20"/>
          <w:spacing w:val="30"/>
        </w:rPr>
        <w:t xml:space="preserve"> </w:t>
      </w:r>
      <w:r w:rsidR="00944992">
        <w:rPr>
          <w:color w:val="231F20"/>
        </w:rPr>
        <w:t>Medicine,</w:t>
      </w:r>
      <w:r w:rsidR="00944992">
        <w:rPr>
          <w:color w:val="231F20"/>
          <w:spacing w:val="30"/>
        </w:rPr>
        <w:t xml:space="preserve"> </w:t>
      </w:r>
      <w:r w:rsidR="00944992">
        <w:rPr>
          <w:color w:val="231F20"/>
        </w:rPr>
        <w:t>which</w:t>
      </w:r>
      <w:r w:rsidR="00944992">
        <w:rPr>
          <w:color w:val="231F20"/>
          <w:spacing w:val="30"/>
        </w:rPr>
        <w:t xml:space="preserve"> </w:t>
      </w:r>
      <w:r w:rsidR="00944992">
        <w:rPr>
          <w:color w:val="231F20"/>
        </w:rPr>
        <w:t>trained</w:t>
      </w:r>
      <w:r w:rsidR="00944992">
        <w:rPr>
          <w:color w:val="231F20"/>
          <w:spacing w:val="30"/>
        </w:rPr>
        <w:t xml:space="preserve"> </w:t>
      </w:r>
      <w:r w:rsidR="00944992">
        <w:rPr>
          <w:color w:val="231F20"/>
        </w:rPr>
        <w:t>practitioners</w:t>
      </w:r>
      <w:r w:rsidR="00944992">
        <w:rPr>
          <w:color w:val="231F20"/>
          <w:spacing w:val="30"/>
        </w:rPr>
        <w:t xml:space="preserve"> </w:t>
      </w:r>
      <w:r w:rsidR="00944992">
        <w:rPr>
          <w:color w:val="231F20"/>
        </w:rPr>
        <w:t>to be sent to tropical colonies to provide medical services. The British government also set up the Tropical Diseases Research Fund in 1910 to support research on tropical</w:t>
      </w:r>
      <w:r w:rsidR="00944992">
        <w:rPr>
          <w:color w:val="231F20"/>
          <w:spacing w:val="-9"/>
        </w:rPr>
        <w:t xml:space="preserve"> </w:t>
      </w:r>
      <w:r w:rsidR="00944992">
        <w:rPr>
          <w:color w:val="231F20"/>
        </w:rPr>
        <w:t>diseases.</w:t>
      </w:r>
      <w:r w:rsidR="00944992">
        <w:rPr>
          <w:color w:val="231F20"/>
          <w:spacing w:val="-12"/>
        </w:rPr>
        <w:t xml:space="preserve"> </w:t>
      </w:r>
      <w:r w:rsidR="00944992">
        <w:rPr>
          <w:color w:val="231F20"/>
        </w:rPr>
        <w:t>While</w:t>
      </w:r>
      <w:r w:rsidR="00944992">
        <w:rPr>
          <w:color w:val="231F20"/>
          <w:spacing w:val="-9"/>
        </w:rPr>
        <w:t xml:space="preserve"> </w:t>
      </w:r>
      <w:r w:rsidR="00944992">
        <w:rPr>
          <w:color w:val="231F20"/>
        </w:rPr>
        <w:t>it</w:t>
      </w:r>
      <w:r w:rsidR="00944992">
        <w:rPr>
          <w:color w:val="231F20"/>
          <w:spacing w:val="-9"/>
        </w:rPr>
        <w:t xml:space="preserve"> </w:t>
      </w:r>
      <w:r w:rsidR="00944992">
        <w:rPr>
          <w:color w:val="231F20"/>
        </w:rPr>
        <w:t>did</w:t>
      </w:r>
      <w:r w:rsidR="00944992">
        <w:rPr>
          <w:color w:val="231F20"/>
          <w:spacing w:val="-9"/>
        </w:rPr>
        <w:t xml:space="preserve"> </w:t>
      </w:r>
      <w:r w:rsidR="00944992">
        <w:rPr>
          <w:color w:val="231F20"/>
        </w:rPr>
        <w:t>not</w:t>
      </w:r>
      <w:r w:rsidR="00944992">
        <w:rPr>
          <w:color w:val="231F20"/>
          <w:spacing w:val="-9"/>
        </w:rPr>
        <w:t xml:space="preserve"> </w:t>
      </w:r>
      <w:r w:rsidR="00944992">
        <w:rPr>
          <w:color w:val="231F20"/>
        </w:rPr>
        <w:t>eradicate</w:t>
      </w:r>
      <w:r w:rsidR="00944992">
        <w:rPr>
          <w:color w:val="231F20"/>
          <w:spacing w:val="-9"/>
        </w:rPr>
        <w:t xml:space="preserve"> </w:t>
      </w:r>
      <w:r w:rsidR="00944992">
        <w:rPr>
          <w:color w:val="231F20"/>
        </w:rPr>
        <w:t>the</w:t>
      </w:r>
      <w:r w:rsidR="00944992">
        <w:rPr>
          <w:color w:val="231F20"/>
          <w:spacing w:val="-9"/>
        </w:rPr>
        <w:t xml:space="preserve"> </w:t>
      </w:r>
      <w:r w:rsidR="00944992">
        <w:rPr>
          <w:color w:val="231F20"/>
        </w:rPr>
        <w:t>disease,</w:t>
      </w:r>
      <w:r w:rsidR="00944992">
        <w:rPr>
          <w:color w:val="231F20"/>
          <w:spacing w:val="-9"/>
        </w:rPr>
        <w:t xml:space="preserve"> </w:t>
      </w:r>
      <w:r w:rsidR="00944992">
        <w:rPr>
          <w:color w:val="231F20"/>
        </w:rPr>
        <w:t>it</w:t>
      </w:r>
      <w:r w:rsidR="00944992">
        <w:rPr>
          <w:color w:val="231F20"/>
          <w:spacing w:val="-9"/>
        </w:rPr>
        <w:t xml:space="preserve"> </w:t>
      </w:r>
      <w:r w:rsidR="00944992">
        <w:rPr>
          <w:color w:val="231F20"/>
        </w:rPr>
        <w:t>allowed</w:t>
      </w:r>
      <w:r w:rsidR="00944992">
        <w:rPr>
          <w:color w:val="231F20"/>
          <w:spacing w:val="-9"/>
        </w:rPr>
        <w:t xml:space="preserve"> </w:t>
      </w:r>
      <w:r w:rsidR="00944992">
        <w:rPr>
          <w:color w:val="231F20"/>
        </w:rPr>
        <w:t>the</w:t>
      </w:r>
      <w:r w:rsidR="00944992">
        <w:rPr>
          <w:color w:val="231F20"/>
          <w:spacing w:val="-9"/>
        </w:rPr>
        <w:t xml:space="preserve"> </w:t>
      </w:r>
      <w:r w:rsidR="00944992">
        <w:rPr>
          <w:color w:val="231F20"/>
        </w:rPr>
        <w:t>Europeans</w:t>
      </w:r>
      <w:r w:rsidR="00944992">
        <w:rPr>
          <w:color w:val="231F20"/>
          <w:spacing w:val="-9"/>
        </w:rPr>
        <w:t xml:space="preserve"> </w:t>
      </w:r>
      <w:r w:rsidR="00944992">
        <w:rPr>
          <w:color w:val="231F20"/>
        </w:rPr>
        <w:t>to penetrate</w:t>
      </w:r>
      <w:r w:rsidR="00944992">
        <w:rPr>
          <w:color w:val="231F20"/>
          <w:spacing w:val="-13"/>
        </w:rPr>
        <w:t xml:space="preserve"> </w:t>
      </w:r>
      <w:r w:rsidR="00944992">
        <w:rPr>
          <w:color w:val="231F20"/>
        </w:rPr>
        <w:t>the</w:t>
      </w:r>
      <w:r w:rsidR="00944992">
        <w:rPr>
          <w:color w:val="231F20"/>
          <w:spacing w:val="-12"/>
        </w:rPr>
        <w:t xml:space="preserve"> </w:t>
      </w:r>
      <w:r w:rsidR="00944992">
        <w:rPr>
          <w:color w:val="231F20"/>
        </w:rPr>
        <w:t>hinterland</w:t>
      </w:r>
      <w:r w:rsidR="00944992">
        <w:rPr>
          <w:color w:val="231F20"/>
          <w:spacing w:val="-13"/>
        </w:rPr>
        <w:t xml:space="preserve"> </w:t>
      </w:r>
      <w:r w:rsidR="00944992">
        <w:rPr>
          <w:color w:val="231F20"/>
        </w:rPr>
        <w:t>of</w:t>
      </w:r>
      <w:r w:rsidR="00944992">
        <w:rPr>
          <w:color w:val="231F20"/>
          <w:spacing w:val="-12"/>
        </w:rPr>
        <w:t xml:space="preserve"> </w:t>
      </w:r>
      <w:r w:rsidR="00944992">
        <w:rPr>
          <w:color w:val="231F20"/>
        </w:rPr>
        <w:t>Africa</w:t>
      </w:r>
      <w:r w:rsidR="00944992">
        <w:rPr>
          <w:color w:val="231F20"/>
          <w:spacing w:val="-13"/>
        </w:rPr>
        <w:t xml:space="preserve"> </w:t>
      </w:r>
      <w:r w:rsidR="00944992">
        <w:rPr>
          <w:color w:val="231F20"/>
        </w:rPr>
        <w:t>and</w:t>
      </w:r>
      <w:r w:rsidR="00944992">
        <w:rPr>
          <w:color w:val="231F20"/>
          <w:spacing w:val="-12"/>
        </w:rPr>
        <w:t xml:space="preserve"> </w:t>
      </w:r>
      <w:r w:rsidR="00944992">
        <w:rPr>
          <w:color w:val="231F20"/>
        </w:rPr>
        <w:t>Southeast</w:t>
      </w:r>
      <w:r w:rsidR="00944992">
        <w:rPr>
          <w:color w:val="231F20"/>
          <w:spacing w:val="-13"/>
        </w:rPr>
        <w:t xml:space="preserve"> </w:t>
      </w:r>
      <w:r w:rsidR="00944992">
        <w:rPr>
          <w:color w:val="231F20"/>
        </w:rPr>
        <w:t>Asia</w:t>
      </w:r>
      <w:r w:rsidR="00944992">
        <w:rPr>
          <w:color w:val="231F20"/>
          <w:spacing w:val="-12"/>
        </w:rPr>
        <w:t xml:space="preserve"> </w:t>
      </w:r>
      <w:r w:rsidR="00944992">
        <w:rPr>
          <w:color w:val="231F20"/>
        </w:rPr>
        <w:t>and</w:t>
      </w:r>
      <w:r w:rsidR="00944992">
        <w:rPr>
          <w:color w:val="231F20"/>
          <w:spacing w:val="-13"/>
        </w:rPr>
        <w:t xml:space="preserve"> </w:t>
      </w:r>
      <w:r w:rsidR="00944992">
        <w:rPr>
          <w:color w:val="231F20"/>
        </w:rPr>
        <w:t>deploy</w:t>
      </w:r>
      <w:r w:rsidR="00944992">
        <w:rPr>
          <w:color w:val="231F20"/>
          <w:spacing w:val="-12"/>
        </w:rPr>
        <w:t xml:space="preserve"> </w:t>
      </w:r>
      <w:r w:rsidR="00944992">
        <w:rPr>
          <w:color w:val="231F20"/>
        </w:rPr>
        <w:t>a</w:t>
      </w:r>
      <w:r w:rsidR="00944992">
        <w:rPr>
          <w:color w:val="231F20"/>
          <w:spacing w:val="-13"/>
        </w:rPr>
        <w:t xml:space="preserve"> </w:t>
      </w:r>
      <w:r w:rsidR="00944992">
        <w:rPr>
          <w:color w:val="231F20"/>
        </w:rPr>
        <w:t>stronger</w:t>
      </w:r>
      <w:r w:rsidR="00944992">
        <w:rPr>
          <w:color w:val="231F20"/>
          <w:spacing w:val="-12"/>
        </w:rPr>
        <w:t xml:space="preserve"> </w:t>
      </w:r>
      <w:r w:rsidR="00944992">
        <w:rPr>
          <w:color w:val="231F20"/>
        </w:rPr>
        <w:t>military presence in the tropical colonies at a lower cost.</w:t>
      </w:r>
    </w:p>
    <w:p w14:paraId="634B4058" w14:textId="77777777" w:rsidR="00901158" w:rsidRDefault="00901158">
      <w:pPr>
        <w:pStyle w:val="BodyText"/>
      </w:pPr>
    </w:p>
    <w:p w14:paraId="634B4059" w14:textId="77777777" w:rsidR="00901158" w:rsidRDefault="00901158">
      <w:pPr>
        <w:pStyle w:val="BodyText"/>
      </w:pPr>
    </w:p>
    <w:p w14:paraId="634B405A" w14:textId="77777777" w:rsidR="00901158" w:rsidRDefault="00901158">
      <w:pPr>
        <w:pStyle w:val="BodyText"/>
      </w:pPr>
    </w:p>
    <w:p w14:paraId="634B405B" w14:textId="77777777" w:rsidR="00901158" w:rsidRDefault="00901158">
      <w:pPr>
        <w:pStyle w:val="BodyText"/>
      </w:pPr>
    </w:p>
    <w:p w14:paraId="634B405C" w14:textId="77777777" w:rsidR="00901158" w:rsidRDefault="00901158">
      <w:pPr>
        <w:pStyle w:val="BodyText"/>
      </w:pPr>
    </w:p>
    <w:p w14:paraId="634B405D" w14:textId="77777777" w:rsidR="00901158" w:rsidRDefault="00901158">
      <w:pPr>
        <w:pStyle w:val="BodyText"/>
      </w:pPr>
    </w:p>
    <w:p w14:paraId="634B405E" w14:textId="77777777" w:rsidR="00901158" w:rsidRDefault="00901158">
      <w:pPr>
        <w:pStyle w:val="BodyText"/>
      </w:pPr>
    </w:p>
    <w:p w14:paraId="634B405F" w14:textId="77777777" w:rsidR="00901158" w:rsidRDefault="00901158">
      <w:pPr>
        <w:pStyle w:val="BodyText"/>
      </w:pPr>
    </w:p>
    <w:p w14:paraId="634B4060" w14:textId="77777777" w:rsidR="00901158" w:rsidRDefault="00901158">
      <w:pPr>
        <w:pStyle w:val="BodyText"/>
      </w:pPr>
    </w:p>
    <w:p w14:paraId="634B4061" w14:textId="77777777" w:rsidR="00901158" w:rsidRDefault="00901158">
      <w:pPr>
        <w:pStyle w:val="BodyText"/>
      </w:pPr>
    </w:p>
    <w:p w14:paraId="634B4062" w14:textId="77777777" w:rsidR="00901158" w:rsidRDefault="00901158">
      <w:pPr>
        <w:pStyle w:val="BodyText"/>
      </w:pPr>
    </w:p>
    <w:p w14:paraId="634B4063" w14:textId="77777777" w:rsidR="00901158" w:rsidRDefault="00901158">
      <w:pPr>
        <w:pStyle w:val="BodyText"/>
      </w:pPr>
    </w:p>
    <w:p w14:paraId="634B4064" w14:textId="77777777" w:rsidR="00901158" w:rsidRDefault="00901158">
      <w:pPr>
        <w:pStyle w:val="BodyText"/>
      </w:pPr>
    </w:p>
    <w:p w14:paraId="634B4065" w14:textId="77777777" w:rsidR="00901158" w:rsidRDefault="00901158">
      <w:pPr>
        <w:pStyle w:val="BodyText"/>
      </w:pPr>
    </w:p>
    <w:p w14:paraId="634B4066" w14:textId="77777777" w:rsidR="00901158" w:rsidRDefault="00901158">
      <w:pPr>
        <w:pStyle w:val="BodyText"/>
      </w:pPr>
    </w:p>
    <w:p w14:paraId="634B4067" w14:textId="77777777" w:rsidR="00901158" w:rsidRDefault="00901158">
      <w:pPr>
        <w:pStyle w:val="BodyText"/>
        <w:rPr>
          <w:sz w:val="18"/>
        </w:rPr>
      </w:pPr>
    </w:p>
    <w:p w14:paraId="634B4068" w14:textId="77777777" w:rsidR="00901158" w:rsidRDefault="00944992">
      <w:pPr>
        <w:spacing w:line="232" w:lineRule="auto"/>
        <w:ind w:left="1535" w:right="624"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3.2: Entrance sign and logo - London School of Hygiene and Tropical Medicine;</w:t>
      </w:r>
      <w:r>
        <w:rPr>
          <w:color w:val="231F20"/>
          <w:spacing w:val="40"/>
          <w:sz w:val="14"/>
        </w:rPr>
        <w:t xml:space="preserve"> </w:t>
      </w:r>
      <w:r>
        <w:rPr>
          <w:color w:val="231F20"/>
          <w:sz w:val="14"/>
        </w:rPr>
        <w:t xml:space="preserve">note the mosquito and insects as decorations. (© </w:t>
      </w:r>
      <w:proofErr w:type="spellStart"/>
      <w:r>
        <w:rPr>
          <w:color w:val="231F20"/>
          <w:sz w:val="14"/>
        </w:rPr>
        <w:t>User</w:t>
      </w:r>
      <w:proofErr w:type="gramStart"/>
      <w:r>
        <w:rPr>
          <w:color w:val="231F20"/>
          <w:sz w:val="14"/>
        </w:rPr>
        <w:t>:Colin</w:t>
      </w:r>
      <w:proofErr w:type="spellEnd"/>
      <w:proofErr w:type="gramEnd"/>
      <w:r>
        <w:rPr>
          <w:color w:val="231F20"/>
          <w:sz w:val="14"/>
        </w:rPr>
        <w:t xml:space="preserve"> / Wikimedia Commons)</w:t>
      </w:r>
    </w:p>
    <w:p w14:paraId="634B4069" w14:textId="77777777" w:rsidR="00901158" w:rsidRDefault="00901158">
      <w:pPr>
        <w:pStyle w:val="BodyText"/>
        <w:rPr>
          <w:sz w:val="14"/>
        </w:rPr>
      </w:pPr>
    </w:p>
    <w:p w14:paraId="634B406A" w14:textId="77777777" w:rsidR="00901158" w:rsidRDefault="00901158">
      <w:pPr>
        <w:pStyle w:val="BodyText"/>
        <w:rPr>
          <w:sz w:val="17"/>
        </w:rPr>
      </w:pPr>
    </w:p>
    <w:p w14:paraId="634B406B" w14:textId="77777777" w:rsidR="00901158" w:rsidRDefault="00944992">
      <w:pPr>
        <w:pStyle w:val="BodyText"/>
        <w:spacing w:before="1" w:line="271" w:lineRule="auto"/>
        <w:ind w:left="680" w:right="38" w:firstLine="340"/>
        <w:jc w:val="both"/>
      </w:pPr>
      <w:r>
        <w:rPr>
          <w:color w:val="231F20"/>
        </w:rPr>
        <w:t>Another major problem faced by the colonial militaries was venereal disease, also</w:t>
      </w:r>
      <w:r>
        <w:rPr>
          <w:color w:val="231F20"/>
          <w:spacing w:val="-9"/>
        </w:rPr>
        <w:t xml:space="preserve"> </w:t>
      </w:r>
      <w:r>
        <w:rPr>
          <w:color w:val="231F20"/>
        </w:rPr>
        <w:t>known</w:t>
      </w:r>
      <w:r>
        <w:rPr>
          <w:color w:val="231F20"/>
          <w:spacing w:val="-8"/>
        </w:rPr>
        <w:t xml:space="preserve"> </w:t>
      </w:r>
      <w:r>
        <w:rPr>
          <w:color w:val="231F20"/>
        </w:rPr>
        <w:t>as</w:t>
      </w:r>
      <w:r>
        <w:rPr>
          <w:color w:val="231F20"/>
          <w:spacing w:val="-9"/>
        </w:rPr>
        <w:t xml:space="preserve"> </w:t>
      </w:r>
      <w:r>
        <w:rPr>
          <w:color w:val="231F20"/>
        </w:rPr>
        <w:t>Sexually</w:t>
      </w:r>
      <w:r>
        <w:rPr>
          <w:color w:val="231F20"/>
          <w:spacing w:val="-11"/>
        </w:rPr>
        <w:t xml:space="preserve"> </w:t>
      </w:r>
      <w:r>
        <w:rPr>
          <w:color w:val="231F20"/>
        </w:rPr>
        <w:t>Transmitted</w:t>
      </w:r>
      <w:r>
        <w:rPr>
          <w:color w:val="231F20"/>
          <w:spacing w:val="-9"/>
        </w:rPr>
        <w:t xml:space="preserve"> </w:t>
      </w:r>
      <w:r>
        <w:rPr>
          <w:color w:val="231F20"/>
        </w:rPr>
        <w:t>Diseases</w:t>
      </w:r>
      <w:r>
        <w:rPr>
          <w:color w:val="231F20"/>
          <w:spacing w:val="-9"/>
        </w:rPr>
        <w:t xml:space="preserve"> </w:t>
      </w:r>
      <w:r>
        <w:rPr>
          <w:color w:val="231F20"/>
        </w:rPr>
        <w:t>(STDs).</w:t>
      </w:r>
      <w:r>
        <w:rPr>
          <w:color w:val="231F20"/>
          <w:spacing w:val="-8"/>
        </w:rPr>
        <w:t xml:space="preserve"> </w:t>
      </w:r>
      <w:r>
        <w:rPr>
          <w:color w:val="231F20"/>
        </w:rPr>
        <w:t>STDs</w:t>
      </w:r>
      <w:r>
        <w:rPr>
          <w:color w:val="231F20"/>
          <w:spacing w:val="-9"/>
        </w:rPr>
        <w:t xml:space="preserve"> </w:t>
      </w:r>
      <w:r>
        <w:rPr>
          <w:color w:val="231F20"/>
        </w:rPr>
        <w:t>are</w:t>
      </w:r>
      <w:r>
        <w:rPr>
          <w:color w:val="231F20"/>
          <w:spacing w:val="-9"/>
        </w:rPr>
        <w:t xml:space="preserve"> </w:t>
      </w:r>
      <w:r>
        <w:rPr>
          <w:color w:val="231F20"/>
        </w:rPr>
        <w:t>threats</w:t>
      </w:r>
      <w:r>
        <w:rPr>
          <w:color w:val="231F20"/>
          <w:spacing w:val="-9"/>
        </w:rPr>
        <w:t xml:space="preserve"> </w:t>
      </w:r>
      <w:r>
        <w:rPr>
          <w:color w:val="231F20"/>
        </w:rPr>
        <w:t>of</w:t>
      </w:r>
      <w:r>
        <w:rPr>
          <w:color w:val="231F20"/>
          <w:spacing w:val="-9"/>
        </w:rPr>
        <w:t xml:space="preserve"> </w:t>
      </w:r>
      <w:r>
        <w:rPr>
          <w:color w:val="231F20"/>
        </w:rPr>
        <w:t>colonial garrisons as it gradually sapped the effectiveness of the soldiers and added much cost</w:t>
      </w:r>
      <w:r>
        <w:rPr>
          <w:color w:val="231F20"/>
          <w:spacing w:val="-12"/>
        </w:rPr>
        <w:t xml:space="preserve"> </w:t>
      </w:r>
      <w:r>
        <w:rPr>
          <w:color w:val="231F20"/>
        </w:rPr>
        <w:t>to</w:t>
      </w:r>
      <w:r>
        <w:rPr>
          <w:color w:val="231F20"/>
          <w:spacing w:val="-12"/>
        </w:rPr>
        <w:t xml:space="preserve"> </w:t>
      </w:r>
      <w:r>
        <w:rPr>
          <w:color w:val="231F20"/>
        </w:rPr>
        <w:t>maintain</w:t>
      </w:r>
      <w:r>
        <w:rPr>
          <w:color w:val="231F20"/>
          <w:spacing w:val="-12"/>
        </w:rPr>
        <w:t xml:space="preserve"> </w:t>
      </w:r>
      <w:r>
        <w:rPr>
          <w:color w:val="231F20"/>
        </w:rPr>
        <w:t>a</w:t>
      </w:r>
      <w:r>
        <w:rPr>
          <w:color w:val="231F20"/>
          <w:spacing w:val="-12"/>
        </w:rPr>
        <w:t xml:space="preserve"> </w:t>
      </w:r>
      <w:r>
        <w:rPr>
          <w:color w:val="231F20"/>
        </w:rPr>
        <w:t>garrison</w:t>
      </w:r>
      <w:r>
        <w:rPr>
          <w:color w:val="231F20"/>
          <w:spacing w:val="-12"/>
        </w:rPr>
        <w:t xml:space="preserve"> </w:t>
      </w:r>
      <w:r>
        <w:rPr>
          <w:color w:val="231F20"/>
        </w:rPr>
        <w:t>in</w:t>
      </w:r>
      <w:r>
        <w:rPr>
          <w:color w:val="231F20"/>
          <w:spacing w:val="-12"/>
        </w:rPr>
        <w:t xml:space="preserve"> </w:t>
      </w:r>
      <w:r>
        <w:rPr>
          <w:color w:val="231F20"/>
        </w:rPr>
        <w:t>far</w:t>
      </w:r>
      <w:r>
        <w:rPr>
          <w:color w:val="231F20"/>
          <w:spacing w:val="-12"/>
        </w:rPr>
        <w:t xml:space="preserve"> </w:t>
      </w:r>
      <w:r>
        <w:rPr>
          <w:color w:val="231F20"/>
        </w:rPr>
        <w:t>flung</w:t>
      </w:r>
      <w:r>
        <w:rPr>
          <w:color w:val="231F20"/>
          <w:spacing w:val="-12"/>
        </w:rPr>
        <w:t xml:space="preserve"> </w:t>
      </w:r>
      <w:r>
        <w:rPr>
          <w:color w:val="231F20"/>
        </w:rPr>
        <w:t>colonies.</w:t>
      </w:r>
      <w:r>
        <w:rPr>
          <w:color w:val="231F20"/>
          <w:spacing w:val="-12"/>
        </w:rPr>
        <w:t xml:space="preserve"> </w:t>
      </w:r>
      <w:r>
        <w:rPr>
          <w:color w:val="231F20"/>
        </w:rPr>
        <w:t>However,</w:t>
      </w:r>
      <w:r>
        <w:rPr>
          <w:color w:val="231F20"/>
          <w:spacing w:val="-12"/>
        </w:rPr>
        <w:t xml:space="preserve"> </w:t>
      </w:r>
      <w:r>
        <w:rPr>
          <w:color w:val="231F20"/>
        </w:rPr>
        <w:t>the</w:t>
      </w:r>
      <w:r>
        <w:rPr>
          <w:color w:val="231F20"/>
          <w:spacing w:val="-12"/>
        </w:rPr>
        <w:t xml:space="preserve"> </w:t>
      </w:r>
      <w:r>
        <w:rPr>
          <w:color w:val="231F20"/>
        </w:rPr>
        <w:t>19</w:t>
      </w:r>
      <w:r>
        <w:rPr>
          <w:color w:val="231F20"/>
          <w:vertAlign w:val="superscript"/>
        </w:rPr>
        <w:t>th</w:t>
      </w:r>
      <w:r>
        <w:rPr>
          <w:color w:val="231F20"/>
          <w:spacing w:val="-12"/>
        </w:rPr>
        <w:t xml:space="preserve"> </w:t>
      </w:r>
      <w:r>
        <w:rPr>
          <w:color w:val="231F20"/>
        </w:rPr>
        <w:t>century</w:t>
      </w:r>
      <w:r>
        <w:rPr>
          <w:color w:val="231F20"/>
          <w:spacing w:val="-12"/>
        </w:rPr>
        <w:t xml:space="preserve"> </w:t>
      </w:r>
      <w:r>
        <w:rPr>
          <w:color w:val="231F20"/>
        </w:rPr>
        <w:t>morality and attitude towards sex and sexuality also prevented those who were in charge</w:t>
      </w:r>
      <w:r>
        <w:rPr>
          <w:color w:val="231F20"/>
          <w:spacing w:val="80"/>
        </w:rPr>
        <w:t xml:space="preserve"> </w:t>
      </w:r>
      <w:r>
        <w:rPr>
          <w:color w:val="231F20"/>
        </w:rPr>
        <w:t>to realize the causes of the problem, and decision makers blamed the soldiers and more usually the sex workers. The issue of STDs was often seen as a shameful issue among the servicemen, which added difficulties in dealing with it. This led to</w:t>
      </w:r>
      <w:r>
        <w:rPr>
          <w:color w:val="231F20"/>
          <w:spacing w:val="-7"/>
        </w:rPr>
        <w:t xml:space="preserve"> </w:t>
      </w:r>
      <w:r>
        <w:rPr>
          <w:color w:val="231F20"/>
        </w:rPr>
        <w:t>the</w:t>
      </w:r>
      <w:r>
        <w:rPr>
          <w:color w:val="231F20"/>
          <w:spacing w:val="-7"/>
        </w:rPr>
        <w:t xml:space="preserve"> </w:t>
      </w:r>
      <w:r>
        <w:rPr>
          <w:color w:val="231F20"/>
        </w:rPr>
        <w:t>introduction</w:t>
      </w:r>
      <w:r>
        <w:rPr>
          <w:color w:val="231F20"/>
          <w:spacing w:val="-7"/>
        </w:rPr>
        <w:t xml:space="preserve"> </w:t>
      </w:r>
      <w:r>
        <w:rPr>
          <w:color w:val="231F20"/>
        </w:rPr>
        <w:t>of</w:t>
      </w:r>
      <w:r>
        <w:rPr>
          <w:color w:val="231F20"/>
          <w:spacing w:val="-7"/>
        </w:rPr>
        <w:t xml:space="preserve"> </w:t>
      </w:r>
      <w:r>
        <w:rPr>
          <w:color w:val="231F20"/>
        </w:rPr>
        <w:t>often</w:t>
      </w:r>
      <w:r>
        <w:rPr>
          <w:color w:val="231F20"/>
          <w:spacing w:val="-7"/>
        </w:rPr>
        <w:t xml:space="preserve"> </w:t>
      </w:r>
      <w:r>
        <w:rPr>
          <w:color w:val="231F20"/>
        </w:rPr>
        <w:t>inhumane</w:t>
      </w:r>
      <w:r>
        <w:rPr>
          <w:color w:val="231F20"/>
          <w:spacing w:val="-7"/>
        </w:rPr>
        <w:t xml:space="preserve"> </w:t>
      </w:r>
      <w:r>
        <w:rPr>
          <w:color w:val="231F20"/>
        </w:rPr>
        <w:t>treatment</w:t>
      </w:r>
      <w:r>
        <w:rPr>
          <w:color w:val="231F20"/>
          <w:spacing w:val="-7"/>
        </w:rPr>
        <w:t xml:space="preserve"> </w:t>
      </w:r>
      <w:r>
        <w:rPr>
          <w:color w:val="231F20"/>
        </w:rPr>
        <w:t>of</w:t>
      </w:r>
      <w:r>
        <w:rPr>
          <w:color w:val="231F20"/>
          <w:spacing w:val="-7"/>
        </w:rPr>
        <w:t xml:space="preserve"> </w:t>
      </w:r>
      <w:r>
        <w:rPr>
          <w:color w:val="231F20"/>
        </w:rPr>
        <w:t>sex</w:t>
      </w:r>
      <w:r>
        <w:rPr>
          <w:color w:val="231F20"/>
          <w:spacing w:val="-7"/>
        </w:rPr>
        <w:t xml:space="preserve"> </w:t>
      </w:r>
      <w:r>
        <w:rPr>
          <w:color w:val="231F20"/>
        </w:rPr>
        <w:t>workers,</w:t>
      </w:r>
      <w:r>
        <w:rPr>
          <w:color w:val="231F20"/>
          <w:spacing w:val="-7"/>
        </w:rPr>
        <w:t xml:space="preserve"> </w:t>
      </w:r>
      <w:r>
        <w:rPr>
          <w:color w:val="231F20"/>
        </w:rPr>
        <w:t>most</w:t>
      </w:r>
      <w:r>
        <w:rPr>
          <w:color w:val="231F20"/>
          <w:spacing w:val="-7"/>
        </w:rPr>
        <w:t xml:space="preserve"> </w:t>
      </w:r>
      <w:r>
        <w:rPr>
          <w:color w:val="231F20"/>
        </w:rPr>
        <w:t>of</w:t>
      </w:r>
      <w:r>
        <w:rPr>
          <w:color w:val="231F20"/>
          <w:spacing w:val="-7"/>
        </w:rPr>
        <w:t xml:space="preserve"> </w:t>
      </w:r>
      <w:r>
        <w:rPr>
          <w:color w:val="231F20"/>
        </w:rPr>
        <w:t>them</w:t>
      </w:r>
      <w:r>
        <w:rPr>
          <w:color w:val="231F20"/>
          <w:spacing w:val="-7"/>
        </w:rPr>
        <w:t xml:space="preserve"> </w:t>
      </w:r>
      <w:r>
        <w:rPr>
          <w:color w:val="231F20"/>
        </w:rPr>
        <w:t>were the locals, by the colonial medical authority. For example, under the Contagious Disease Act, prostitutes were registered and those who were found infected with STDs</w:t>
      </w:r>
      <w:r>
        <w:rPr>
          <w:color w:val="231F20"/>
          <w:spacing w:val="-11"/>
        </w:rPr>
        <w:t xml:space="preserve"> </w:t>
      </w:r>
      <w:r>
        <w:rPr>
          <w:color w:val="231F20"/>
        </w:rPr>
        <w:t>would</w:t>
      </w:r>
      <w:r>
        <w:rPr>
          <w:color w:val="231F20"/>
          <w:spacing w:val="-11"/>
        </w:rPr>
        <w:t xml:space="preserve"> </w:t>
      </w:r>
      <w:r>
        <w:rPr>
          <w:color w:val="231F20"/>
        </w:rPr>
        <w:t>be</w:t>
      </w:r>
      <w:r>
        <w:rPr>
          <w:color w:val="231F20"/>
          <w:spacing w:val="-11"/>
        </w:rPr>
        <w:t xml:space="preserve"> </w:t>
      </w:r>
      <w:r>
        <w:rPr>
          <w:color w:val="231F20"/>
        </w:rPr>
        <w:t>locked</w:t>
      </w:r>
      <w:r>
        <w:rPr>
          <w:color w:val="231F20"/>
          <w:spacing w:val="-11"/>
        </w:rPr>
        <w:t xml:space="preserve"> </w:t>
      </w:r>
      <w:r>
        <w:rPr>
          <w:color w:val="231F20"/>
        </w:rPr>
        <w:t>up</w:t>
      </w:r>
      <w:r>
        <w:rPr>
          <w:color w:val="231F20"/>
          <w:spacing w:val="-11"/>
        </w:rPr>
        <w:t xml:space="preserve"> </w:t>
      </w:r>
      <w:r>
        <w:rPr>
          <w:color w:val="231F20"/>
        </w:rPr>
        <w:t>in</w:t>
      </w:r>
      <w:r>
        <w:rPr>
          <w:color w:val="231F20"/>
          <w:spacing w:val="-11"/>
        </w:rPr>
        <w:t xml:space="preserve"> </w:t>
      </w:r>
      <w:r>
        <w:rPr>
          <w:color w:val="231F20"/>
        </w:rPr>
        <w:t>infectious</w:t>
      </w:r>
      <w:r>
        <w:rPr>
          <w:color w:val="231F20"/>
          <w:spacing w:val="-11"/>
        </w:rPr>
        <w:t xml:space="preserve"> </w:t>
      </w:r>
      <w:r>
        <w:rPr>
          <w:color w:val="231F20"/>
        </w:rPr>
        <w:t>diseases</w:t>
      </w:r>
      <w:r>
        <w:rPr>
          <w:color w:val="231F20"/>
          <w:spacing w:val="-11"/>
        </w:rPr>
        <w:t xml:space="preserve"> </w:t>
      </w:r>
      <w:r>
        <w:rPr>
          <w:color w:val="231F20"/>
        </w:rPr>
        <w:t>hospitals</w:t>
      </w:r>
      <w:r>
        <w:rPr>
          <w:color w:val="231F20"/>
          <w:spacing w:val="-11"/>
        </w:rPr>
        <w:t xml:space="preserve"> </w:t>
      </w:r>
      <w:r>
        <w:rPr>
          <w:color w:val="231F20"/>
        </w:rPr>
        <w:t>and</w:t>
      </w:r>
      <w:r>
        <w:rPr>
          <w:color w:val="231F20"/>
          <w:spacing w:val="-11"/>
        </w:rPr>
        <w:t xml:space="preserve"> </w:t>
      </w:r>
      <w:r>
        <w:rPr>
          <w:color w:val="231F20"/>
        </w:rPr>
        <w:t>be</w:t>
      </w:r>
      <w:r>
        <w:rPr>
          <w:color w:val="231F20"/>
          <w:spacing w:val="-11"/>
        </w:rPr>
        <w:t xml:space="preserve"> </w:t>
      </w:r>
      <w:r>
        <w:rPr>
          <w:color w:val="231F20"/>
        </w:rPr>
        <w:t>examined</w:t>
      </w:r>
      <w:r>
        <w:rPr>
          <w:color w:val="231F20"/>
          <w:spacing w:val="-11"/>
        </w:rPr>
        <w:t xml:space="preserve"> </w:t>
      </w:r>
      <w:r>
        <w:rPr>
          <w:color w:val="231F20"/>
        </w:rPr>
        <w:t>by</w:t>
      </w:r>
      <w:r>
        <w:rPr>
          <w:color w:val="231F20"/>
          <w:spacing w:val="-11"/>
        </w:rPr>
        <w:t xml:space="preserve"> </w:t>
      </w:r>
      <w:r>
        <w:rPr>
          <w:color w:val="231F20"/>
        </w:rPr>
        <w:t>male practitioners until they were cured or deceased. Such arrangement, however, was strongly</w:t>
      </w:r>
      <w:r>
        <w:rPr>
          <w:color w:val="231F20"/>
          <w:spacing w:val="-3"/>
        </w:rPr>
        <w:t xml:space="preserve"> </w:t>
      </w:r>
      <w:r>
        <w:rPr>
          <w:color w:val="231F20"/>
        </w:rPr>
        <w:t>criticized</w:t>
      </w:r>
      <w:r>
        <w:rPr>
          <w:color w:val="231F20"/>
          <w:spacing w:val="-3"/>
        </w:rPr>
        <w:t xml:space="preserve"> </w:t>
      </w:r>
      <w:r>
        <w:rPr>
          <w:color w:val="231F20"/>
        </w:rPr>
        <w:t>by</w:t>
      </w:r>
      <w:r>
        <w:rPr>
          <w:color w:val="231F20"/>
          <w:spacing w:val="-3"/>
        </w:rPr>
        <w:t xml:space="preserve"> </w:t>
      </w:r>
      <w:r>
        <w:rPr>
          <w:color w:val="231F20"/>
        </w:rPr>
        <w:t>feminist</w:t>
      </w:r>
      <w:r>
        <w:rPr>
          <w:color w:val="231F20"/>
          <w:spacing w:val="-3"/>
        </w:rPr>
        <w:t xml:space="preserve"> </w:t>
      </w:r>
      <w:r>
        <w:rPr>
          <w:color w:val="231F20"/>
        </w:rPr>
        <w:t>and</w:t>
      </w:r>
      <w:r>
        <w:rPr>
          <w:color w:val="231F20"/>
          <w:spacing w:val="-3"/>
        </w:rPr>
        <w:t xml:space="preserve"> </w:t>
      </w:r>
      <w:r>
        <w:rPr>
          <w:color w:val="231F20"/>
        </w:rPr>
        <w:t>other</w:t>
      </w:r>
      <w:r>
        <w:rPr>
          <w:color w:val="231F20"/>
          <w:spacing w:val="-3"/>
        </w:rPr>
        <w:t xml:space="preserve"> </w:t>
      </w:r>
      <w:r>
        <w:rPr>
          <w:color w:val="231F20"/>
        </w:rPr>
        <w:t>concerned</w:t>
      </w:r>
      <w:r>
        <w:rPr>
          <w:color w:val="231F20"/>
          <w:spacing w:val="-3"/>
        </w:rPr>
        <w:t xml:space="preserve"> </w:t>
      </w:r>
      <w:r>
        <w:rPr>
          <w:color w:val="231F20"/>
        </w:rPr>
        <w:t>groups</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United</w:t>
      </w:r>
      <w:r>
        <w:rPr>
          <w:color w:val="231F20"/>
          <w:spacing w:val="-3"/>
        </w:rPr>
        <w:t xml:space="preserve"> </w:t>
      </w:r>
      <w:r>
        <w:rPr>
          <w:color w:val="231F20"/>
        </w:rPr>
        <w:t>Kingdom and</w:t>
      </w:r>
      <w:r>
        <w:rPr>
          <w:color w:val="231F20"/>
          <w:spacing w:val="34"/>
        </w:rPr>
        <w:t xml:space="preserve"> </w:t>
      </w:r>
      <w:r>
        <w:rPr>
          <w:color w:val="231F20"/>
        </w:rPr>
        <w:t>was</w:t>
      </w:r>
      <w:r>
        <w:rPr>
          <w:color w:val="231F20"/>
          <w:spacing w:val="35"/>
        </w:rPr>
        <w:t xml:space="preserve"> </w:t>
      </w:r>
      <w:r>
        <w:rPr>
          <w:color w:val="231F20"/>
        </w:rPr>
        <w:t>later</w:t>
      </w:r>
      <w:r>
        <w:rPr>
          <w:color w:val="231F20"/>
          <w:spacing w:val="34"/>
        </w:rPr>
        <w:t xml:space="preserve"> </w:t>
      </w:r>
      <w:r>
        <w:rPr>
          <w:color w:val="231F20"/>
        </w:rPr>
        <w:t>partially</w:t>
      </w:r>
      <w:r>
        <w:rPr>
          <w:color w:val="231F20"/>
          <w:spacing w:val="35"/>
        </w:rPr>
        <w:t xml:space="preserve"> </w:t>
      </w:r>
      <w:r>
        <w:rPr>
          <w:color w:val="231F20"/>
        </w:rPr>
        <w:t>abolished.</w:t>
      </w:r>
      <w:r>
        <w:rPr>
          <w:color w:val="231F20"/>
          <w:spacing w:val="36"/>
        </w:rPr>
        <w:t xml:space="preserve"> </w:t>
      </w:r>
      <w:r>
        <w:rPr>
          <w:color w:val="231F20"/>
        </w:rPr>
        <w:t>It</w:t>
      </w:r>
      <w:r>
        <w:rPr>
          <w:color w:val="231F20"/>
          <w:spacing w:val="34"/>
        </w:rPr>
        <w:t xml:space="preserve"> </w:t>
      </w:r>
      <w:r>
        <w:rPr>
          <w:color w:val="231F20"/>
        </w:rPr>
        <w:t>was</w:t>
      </w:r>
      <w:r>
        <w:rPr>
          <w:color w:val="231F20"/>
          <w:spacing w:val="35"/>
        </w:rPr>
        <w:t xml:space="preserve"> </w:t>
      </w:r>
      <w:r>
        <w:rPr>
          <w:color w:val="231F20"/>
        </w:rPr>
        <w:t>not</w:t>
      </w:r>
      <w:r>
        <w:rPr>
          <w:color w:val="231F20"/>
          <w:spacing w:val="34"/>
        </w:rPr>
        <w:t xml:space="preserve"> </w:t>
      </w:r>
      <w:r>
        <w:rPr>
          <w:color w:val="231F20"/>
        </w:rPr>
        <w:t>until</w:t>
      </w:r>
      <w:r>
        <w:rPr>
          <w:color w:val="231F20"/>
          <w:spacing w:val="35"/>
        </w:rPr>
        <w:t xml:space="preserve"> </w:t>
      </w:r>
      <w:r>
        <w:rPr>
          <w:color w:val="231F20"/>
        </w:rPr>
        <w:t>the</w:t>
      </w:r>
      <w:r>
        <w:rPr>
          <w:color w:val="231F20"/>
          <w:spacing w:val="35"/>
        </w:rPr>
        <w:t xml:space="preserve"> </w:t>
      </w:r>
      <w:r>
        <w:rPr>
          <w:color w:val="231F20"/>
        </w:rPr>
        <w:t>mid-20</w:t>
      </w:r>
      <w:r>
        <w:rPr>
          <w:color w:val="231F20"/>
          <w:spacing w:val="35"/>
        </w:rPr>
        <w:t xml:space="preserve"> </w:t>
      </w:r>
      <w:r>
        <w:rPr>
          <w:color w:val="231F20"/>
        </w:rPr>
        <w:t>century</w:t>
      </w:r>
      <w:r>
        <w:rPr>
          <w:color w:val="231F20"/>
          <w:spacing w:val="35"/>
        </w:rPr>
        <w:t xml:space="preserve"> </w:t>
      </w:r>
      <w:r>
        <w:rPr>
          <w:color w:val="231F20"/>
        </w:rPr>
        <w:t>that</w:t>
      </w:r>
      <w:r>
        <w:rPr>
          <w:color w:val="231F20"/>
          <w:spacing w:val="35"/>
        </w:rPr>
        <w:t xml:space="preserve"> </w:t>
      </w:r>
      <w:r>
        <w:rPr>
          <w:color w:val="231F20"/>
          <w:spacing w:val="-5"/>
        </w:rPr>
        <w:t>the</w:t>
      </w:r>
    </w:p>
    <w:p w14:paraId="634B406C" w14:textId="77777777" w:rsidR="00901158" w:rsidRDefault="00944992">
      <w:pPr>
        <w:pStyle w:val="BodyText"/>
        <w:spacing w:before="68" w:line="271" w:lineRule="auto"/>
        <w:ind w:left="680" w:right="677"/>
      </w:pPr>
      <w:r>
        <w:br w:type="column"/>
      </w:r>
      <w:r>
        <w:rPr>
          <w:color w:val="231F20"/>
        </w:rPr>
        <w:t>widespread</w:t>
      </w:r>
      <w:r>
        <w:rPr>
          <w:color w:val="231F20"/>
          <w:spacing w:val="-7"/>
        </w:rPr>
        <w:t xml:space="preserve"> </w:t>
      </w:r>
      <w:r>
        <w:rPr>
          <w:color w:val="231F20"/>
        </w:rPr>
        <w:t>use</w:t>
      </w:r>
      <w:r>
        <w:rPr>
          <w:color w:val="231F20"/>
          <w:spacing w:val="-7"/>
        </w:rPr>
        <w:t xml:space="preserve"> </w:t>
      </w:r>
      <w:r>
        <w:rPr>
          <w:color w:val="231F20"/>
        </w:rPr>
        <w:t>of</w:t>
      </w:r>
      <w:r>
        <w:rPr>
          <w:color w:val="231F20"/>
          <w:spacing w:val="-7"/>
        </w:rPr>
        <w:t xml:space="preserve"> </w:t>
      </w:r>
      <w:r>
        <w:rPr>
          <w:color w:val="231F20"/>
        </w:rPr>
        <w:t>condoms</w:t>
      </w:r>
      <w:r>
        <w:rPr>
          <w:color w:val="231F20"/>
          <w:spacing w:val="-7"/>
        </w:rPr>
        <w:t xml:space="preserve"> </w:t>
      </w:r>
      <w:r>
        <w:rPr>
          <w:color w:val="231F20"/>
        </w:rPr>
        <w:t>prevented</w:t>
      </w:r>
      <w:r>
        <w:rPr>
          <w:color w:val="231F20"/>
          <w:spacing w:val="-7"/>
        </w:rPr>
        <w:t xml:space="preserve"> </w:t>
      </w:r>
      <w:r>
        <w:rPr>
          <w:color w:val="231F20"/>
        </w:rPr>
        <w:t>STDs</w:t>
      </w:r>
      <w:r>
        <w:rPr>
          <w:color w:val="231F20"/>
          <w:spacing w:val="-7"/>
        </w:rPr>
        <w:t xml:space="preserve"> </w:t>
      </w:r>
      <w:r>
        <w:rPr>
          <w:color w:val="231F20"/>
        </w:rPr>
        <w:t>from</w:t>
      </w:r>
      <w:r>
        <w:rPr>
          <w:color w:val="231F20"/>
          <w:spacing w:val="-7"/>
        </w:rPr>
        <w:t xml:space="preserve"> </w:t>
      </w:r>
      <w:r>
        <w:rPr>
          <w:color w:val="231F20"/>
        </w:rPr>
        <w:t>being</w:t>
      </w:r>
      <w:r>
        <w:rPr>
          <w:color w:val="231F20"/>
          <w:spacing w:val="-7"/>
        </w:rPr>
        <w:t xml:space="preserve"> </w:t>
      </w:r>
      <w:r>
        <w:rPr>
          <w:color w:val="231F20"/>
        </w:rPr>
        <w:t>a</w:t>
      </w:r>
      <w:r>
        <w:rPr>
          <w:color w:val="231F20"/>
          <w:spacing w:val="-7"/>
        </w:rPr>
        <w:t xml:space="preserve"> </w:t>
      </w:r>
      <w:r>
        <w:rPr>
          <w:color w:val="231F20"/>
        </w:rPr>
        <w:t>major</w:t>
      </w:r>
      <w:r>
        <w:rPr>
          <w:color w:val="231F20"/>
          <w:spacing w:val="-7"/>
        </w:rPr>
        <w:t xml:space="preserve"> </w:t>
      </w:r>
      <w:r>
        <w:rPr>
          <w:color w:val="231F20"/>
        </w:rPr>
        <w:t>problem</w:t>
      </w:r>
      <w:r>
        <w:rPr>
          <w:color w:val="231F20"/>
          <w:spacing w:val="-7"/>
        </w:rPr>
        <w:t xml:space="preserve"> </w:t>
      </w:r>
      <w:r>
        <w:rPr>
          <w:color w:val="231F20"/>
        </w:rPr>
        <w:t>in</w:t>
      </w:r>
      <w:r>
        <w:rPr>
          <w:color w:val="231F20"/>
          <w:spacing w:val="-7"/>
        </w:rPr>
        <w:t xml:space="preserve"> </w:t>
      </w:r>
      <w:r>
        <w:rPr>
          <w:color w:val="231F20"/>
        </w:rPr>
        <w:t xml:space="preserve">armed </w:t>
      </w:r>
      <w:r>
        <w:rPr>
          <w:color w:val="231F20"/>
          <w:spacing w:val="-2"/>
        </w:rPr>
        <w:t>forces.</w:t>
      </w:r>
    </w:p>
    <w:p w14:paraId="634B406D" w14:textId="77777777" w:rsidR="00901158" w:rsidRDefault="00901158">
      <w:pPr>
        <w:pStyle w:val="BodyText"/>
        <w:spacing w:before="8"/>
        <w:rPr>
          <w:sz w:val="21"/>
        </w:rPr>
      </w:pPr>
    </w:p>
    <w:p w14:paraId="634B406E" w14:textId="77777777" w:rsidR="00901158" w:rsidRDefault="00944992">
      <w:pPr>
        <w:pStyle w:val="Heading4"/>
        <w:ind w:left="2324"/>
        <w:jc w:val="both"/>
      </w:pPr>
      <w:r>
        <w:rPr>
          <w:color w:val="1B6F48"/>
        </w:rPr>
        <w:t>Changes</w:t>
      </w:r>
      <w:r>
        <w:rPr>
          <w:color w:val="1B6F48"/>
          <w:spacing w:val="-6"/>
        </w:rPr>
        <w:t xml:space="preserve"> </w:t>
      </w:r>
      <w:r>
        <w:rPr>
          <w:color w:val="1B6F48"/>
        </w:rPr>
        <w:t>in</w:t>
      </w:r>
      <w:r>
        <w:rPr>
          <w:color w:val="1B6F48"/>
          <w:spacing w:val="-4"/>
        </w:rPr>
        <w:t xml:space="preserve"> </w:t>
      </w:r>
      <w:r>
        <w:rPr>
          <w:color w:val="1B6F48"/>
        </w:rPr>
        <w:t>the</w:t>
      </w:r>
      <w:r>
        <w:rPr>
          <w:color w:val="1B6F48"/>
          <w:spacing w:val="-4"/>
        </w:rPr>
        <w:t xml:space="preserve"> </w:t>
      </w:r>
      <w:r>
        <w:rPr>
          <w:color w:val="1B6F48"/>
        </w:rPr>
        <w:t>First</w:t>
      </w:r>
      <w:r>
        <w:rPr>
          <w:color w:val="1B6F48"/>
          <w:spacing w:val="-9"/>
        </w:rPr>
        <w:t xml:space="preserve"> </w:t>
      </w:r>
      <w:r>
        <w:rPr>
          <w:color w:val="1B6F48"/>
        </w:rPr>
        <w:t>World</w:t>
      </w:r>
      <w:r>
        <w:rPr>
          <w:color w:val="1B6F48"/>
          <w:spacing w:val="-8"/>
        </w:rPr>
        <w:t xml:space="preserve"> </w:t>
      </w:r>
      <w:r>
        <w:rPr>
          <w:color w:val="1B6F48"/>
          <w:spacing w:val="-5"/>
        </w:rPr>
        <w:t>War</w:t>
      </w:r>
    </w:p>
    <w:p w14:paraId="634B406F" w14:textId="77777777" w:rsidR="00901158" w:rsidRDefault="00944992">
      <w:pPr>
        <w:pStyle w:val="BodyText"/>
        <w:spacing w:before="21" w:line="271" w:lineRule="auto"/>
        <w:ind w:left="680" w:right="676" w:firstLine="340"/>
        <w:jc w:val="both"/>
      </w:pPr>
      <w:r>
        <w:rPr>
          <w:color w:val="231F20"/>
        </w:rPr>
        <w:t>During</w:t>
      </w:r>
      <w:r>
        <w:rPr>
          <w:color w:val="231F20"/>
          <w:spacing w:val="-6"/>
        </w:rPr>
        <w:t xml:space="preserve"> </w:t>
      </w:r>
      <w:r>
        <w:rPr>
          <w:color w:val="231F20"/>
        </w:rPr>
        <w:t>the</w:t>
      </w:r>
      <w:r>
        <w:rPr>
          <w:color w:val="231F20"/>
          <w:spacing w:val="-6"/>
        </w:rPr>
        <w:t xml:space="preserve"> </w:t>
      </w:r>
      <w:r>
        <w:rPr>
          <w:color w:val="231F20"/>
        </w:rPr>
        <w:t>First</w:t>
      </w:r>
      <w:r>
        <w:rPr>
          <w:color w:val="231F20"/>
          <w:spacing w:val="-9"/>
        </w:rPr>
        <w:t xml:space="preserve"> </w:t>
      </w:r>
      <w:r>
        <w:rPr>
          <w:color w:val="231F20"/>
        </w:rPr>
        <w:t>World</w:t>
      </w:r>
      <w:r>
        <w:rPr>
          <w:color w:val="231F20"/>
          <w:spacing w:val="-9"/>
        </w:rPr>
        <w:t xml:space="preserve"> </w:t>
      </w:r>
      <w:r>
        <w:rPr>
          <w:color w:val="231F20"/>
        </w:rPr>
        <w:t>War,</w:t>
      </w:r>
      <w:r>
        <w:rPr>
          <w:color w:val="231F20"/>
          <w:spacing w:val="-6"/>
        </w:rPr>
        <w:t xml:space="preserve"> </w:t>
      </w:r>
      <w:r>
        <w:rPr>
          <w:color w:val="231F20"/>
        </w:rPr>
        <w:t>armies</w:t>
      </w:r>
      <w:r>
        <w:rPr>
          <w:color w:val="231F20"/>
          <w:spacing w:val="-6"/>
        </w:rPr>
        <w:t xml:space="preserve"> </w:t>
      </w:r>
      <w:r>
        <w:rPr>
          <w:color w:val="231F20"/>
        </w:rPr>
        <w:t>that</w:t>
      </w:r>
      <w:r>
        <w:rPr>
          <w:color w:val="231F20"/>
          <w:spacing w:val="-6"/>
        </w:rPr>
        <w:t xml:space="preserve"> </w:t>
      </w:r>
      <w:r>
        <w:rPr>
          <w:color w:val="231F20"/>
        </w:rPr>
        <w:t>participated</w:t>
      </w:r>
      <w:r>
        <w:rPr>
          <w:color w:val="231F20"/>
          <w:spacing w:val="-7"/>
        </w:rPr>
        <w:t xml:space="preserve"> </w:t>
      </w:r>
      <w:r>
        <w:rPr>
          <w:color w:val="231F20"/>
        </w:rPr>
        <w:t>in</w:t>
      </w:r>
      <w:r>
        <w:rPr>
          <w:color w:val="231F20"/>
          <w:spacing w:val="-6"/>
        </w:rPr>
        <w:t xml:space="preserve"> </w:t>
      </w:r>
      <w:r>
        <w:rPr>
          <w:color w:val="231F20"/>
        </w:rPr>
        <w:t>the</w:t>
      </w:r>
      <w:r>
        <w:rPr>
          <w:color w:val="231F20"/>
          <w:spacing w:val="-6"/>
        </w:rPr>
        <w:t xml:space="preserve"> </w:t>
      </w:r>
      <w:r>
        <w:rPr>
          <w:color w:val="231F20"/>
        </w:rPr>
        <w:t>war</w:t>
      </w:r>
      <w:r>
        <w:rPr>
          <w:color w:val="231F20"/>
          <w:spacing w:val="-6"/>
        </w:rPr>
        <w:t xml:space="preserve"> </w:t>
      </w:r>
      <w:r>
        <w:rPr>
          <w:color w:val="231F20"/>
        </w:rPr>
        <w:t>were</w:t>
      </w:r>
      <w:r>
        <w:rPr>
          <w:color w:val="231F20"/>
          <w:spacing w:val="-6"/>
        </w:rPr>
        <w:t xml:space="preserve"> </w:t>
      </w:r>
      <w:r>
        <w:rPr>
          <w:color w:val="231F20"/>
        </w:rPr>
        <w:t xml:space="preserve">equipped with weapons that reached a high level of proficiency such as machine gun and </w:t>
      </w:r>
      <w:r>
        <w:rPr>
          <w:color w:val="231F20"/>
          <w:spacing w:val="-2"/>
        </w:rPr>
        <w:t>rapid-firing</w:t>
      </w:r>
      <w:r>
        <w:rPr>
          <w:color w:val="231F20"/>
          <w:spacing w:val="-11"/>
        </w:rPr>
        <w:t xml:space="preserve"> </w:t>
      </w:r>
      <w:r>
        <w:rPr>
          <w:color w:val="231F20"/>
          <w:spacing w:val="-2"/>
        </w:rPr>
        <w:t>field</w:t>
      </w:r>
      <w:r>
        <w:rPr>
          <w:color w:val="231F20"/>
          <w:spacing w:val="-10"/>
        </w:rPr>
        <w:t xml:space="preserve"> </w:t>
      </w:r>
      <w:r>
        <w:rPr>
          <w:color w:val="231F20"/>
          <w:spacing w:val="-2"/>
        </w:rPr>
        <w:t>artillery.</w:t>
      </w:r>
      <w:r>
        <w:rPr>
          <w:color w:val="231F20"/>
          <w:spacing w:val="-11"/>
        </w:rPr>
        <w:t xml:space="preserve"> </w:t>
      </w:r>
      <w:r>
        <w:rPr>
          <w:color w:val="231F20"/>
          <w:spacing w:val="-2"/>
        </w:rPr>
        <w:t>The</w:t>
      </w:r>
      <w:r>
        <w:rPr>
          <w:color w:val="231F20"/>
          <w:spacing w:val="-10"/>
        </w:rPr>
        <w:t xml:space="preserve"> </w:t>
      </w:r>
      <w:r>
        <w:rPr>
          <w:color w:val="231F20"/>
          <w:spacing w:val="-2"/>
        </w:rPr>
        <w:t>increased</w:t>
      </w:r>
      <w:r>
        <w:rPr>
          <w:color w:val="231F20"/>
          <w:spacing w:val="-11"/>
        </w:rPr>
        <w:t xml:space="preserve"> </w:t>
      </w:r>
      <w:r>
        <w:rPr>
          <w:color w:val="231F20"/>
          <w:spacing w:val="-2"/>
        </w:rPr>
        <w:t>volume</w:t>
      </w:r>
      <w:r>
        <w:rPr>
          <w:color w:val="231F20"/>
          <w:spacing w:val="-10"/>
        </w:rPr>
        <w:t xml:space="preserve"> </w:t>
      </w:r>
      <w:r>
        <w:rPr>
          <w:color w:val="231F20"/>
          <w:spacing w:val="-2"/>
        </w:rPr>
        <w:t>of</w:t>
      </w:r>
      <w:r>
        <w:rPr>
          <w:color w:val="231F20"/>
          <w:spacing w:val="-11"/>
        </w:rPr>
        <w:t xml:space="preserve"> </w:t>
      </w:r>
      <w:r>
        <w:rPr>
          <w:color w:val="231F20"/>
          <w:spacing w:val="-2"/>
        </w:rPr>
        <w:t>firepower</w:t>
      </w:r>
      <w:r>
        <w:rPr>
          <w:color w:val="231F20"/>
          <w:spacing w:val="-10"/>
        </w:rPr>
        <w:t xml:space="preserve"> </w:t>
      </w:r>
      <w:r>
        <w:rPr>
          <w:color w:val="231F20"/>
          <w:spacing w:val="-2"/>
        </w:rPr>
        <w:t>on</w:t>
      </w:r>
      <w:r>
        <w:rPr>
          <w:color w:val="231F20"/>
          <w:spacing w:val="-11"/>
        </w:rPr>
        <w:t xml:space="preserve"> </w:t>
      </w:r>
      <w:r>
        <w:rPr>
          <w:color w:val="231F20"/>
          <w:spacing w:val="-2"/>
        </w:rPr>
        <w:t>the</w:t>
      </w:r>
      <w:r>
        <w:rPr>
          <w:color w:val="231F20"/>
          <w:spacing w:val="-10"/>
        </w:rPr>
        <w:t xml:space="preserve"> </w:t>
      </w:r>
      <w:r>
        <w:rPr>
          <w:color w:val="231F20"/>
          <w:spacing w:val="-2"/>
        </w:rPr>
        <w:t>battlefield</w:t>
      </w:r>
      <w:r>
        <w:rPr>
          <w:color w:val="231F20"/>
          <w:spacing w:val="-11"/>
        </w:rPr>
        <w:t xml:space="preserve"> </w:t>
      </w:r>
      <w:r>
        <w:rPr>
          <w:color w:val="231F20"/>
          <w:spacing w:val="-2"/>
        </w:rPr>
        <w:t>led</w:t>
      </w:r>
      <w:r>
        <w:rPr>
          <w:color w:val="231F20"/>
          <w:spacing w:val="-10"/>
        </w:rPr>
        <w:t xml:space="preserve"> </w:t>
      </w:r>
      <w:r>
        <w:rPr>
          <w:color w:val="231F20"/>
          <w:spacing w:val="-2"/>
        </w:rPr>
        <w:t xml:space="preserve">to </w:t>
      </w:r>
      <w:r>
        <w:rPr>
          <w:color w:val="231F20"/>
        </w:rPr>
        <w:t>much</w:t>
      </w:r>
      <w:r>
        <w:rPr>
          <w:color w:val="231F20"/>
          <w:spacing w:val="-13"/>
        </w:rPr>
        <w:t xml:space="preserve"> </w:t>
      </w:r>
      <w:r>
        <w:rPr>
          <w:color w:val="231F20"/>
        </w:rPr>
        <w:t>higher</w:t>
      </w:r>
      <w:r>
        <w:rPr>
          <w:color w:val="231F20"/>
          <w:spacing w:val="-12"/>
        </w:rPr>
        <w:t xml:space="preserve"> </w:t>
      </w:r>
      <w:r>
        <w:rPr>
          <w:color w:val="231F20"/>
        </w:rPr>
        <w:t>rate</w:t>
      </w:r>
      <w:r>
        <w:rPr>
          <w:color w:val="231F20"/>
          <w:spacing w:val="-13"/>
        </w:rPr>
        <w:t xml:space="preserve"> </w:t>
      </w:r>
      <w:r>
        <w:rPr>
          <w:color w:val="231F20"/>
        </w:rPr>
        <w:t>of</w:t>
      </w:r>
      <w:r>
        <w:rPr>
          <w:color w:val="231F20"/>
          <w:spacing w:val="-12"/>
        </w:rPr>
        <w:t xml:space="preserve"> </w:t>
      </w:r>
      <w:r>
        <w:rPr>
          <w:color w:val="231F20"/>
        </w:rPr>
        <w:t>casualties</w:t>
      </w:r>
      <w:r>
        <w:rPr>
          <w:color w:val="231F20"/>
          <w:spacing w:val="-13"/>
        </w:rPr>
        <w:t xml:space="preserve"> </w:t>
      </w:r>
      <w:r>
        <w:rPr>
          <w:color w:val="231F20"/>
        </w:rPr>
        <w:t>and</w:t>
      </w:r>
      <w:r>
        <w:rPr>
          <w:color w:val="231F20"/>
          <w:spacing w:val="-12"/>
        </w:rPr>
        <w:t xml:space="preserve"> </w:t>
      </w:r>
      <w:r>
        <w:rPr>
          <w:color w:val="231F20"/>
        </w:rPr>
        <w:t>new</w:t>
      </w:r>
      <w:r>
        <w:rPr>
          <w:color w:val="231F20"/>
          <w:spacing w:val="-13"/>
        </w:rPr>
        <w:t xml:space="preserve"> </w:t>
      </w:r>
      <w:r>
        <w:rPr>
          <w:color w:val="231F20"/>
        </w:rPr>
        <w:t>types</w:t>
      </w:r>
      <w:r>
        <w:rPr>
          <w:color w:val="231F20"/>
          <w:spacing w:val="-12"/>
        </w:rPr>
        <w:t xml:space="preserve"> </w:t>
      </w:r>
      <w:r>
        <w:rPr>
          <w:color w:val="231F20"/>
        </w:rPr>
        <w:t>of</w:t>
      </w:r>
      <w:r>
        <w:rPr>
          <w:color w:val="231F20"/>
          <w:spacing w:val="-13"/>
        </w:rPr>
        <w:t xml:space="preserve"> </w:t>
      </w:r>
      <w:r>
        <w:rPr>
          <w:color w:val="231F20"/>
        </w:rPr>
        <w:t>physical</w:t>
      </w:r>
      <w:r>
        <w:rPr>
          <w:color w:val="231F20"/>
          <w:spacing w:val="-12"/>
        </w:rPr>
        <w:t xml:space="preserve"> </w:t>
      </w:r>
      <w:r>
        <w:rPr>
          <w:color w:val="231F20"/>
        </w:rPr>
        <w:t>and</w:t>
      </w:r>
      <w:r>
        <w:rPr>
          <w:color w:val="231F20"/>
          <w:spacing w:val="-13"/>
        </w:rPr>
        <w:t xml:space="preserve"> </w:t>
      </w:r>
      <w:r>
        <w:rPr>
          <w:color w:val="231F20"/>
        </w:rPr>
        <w:t>psychological</w:t>
      </w:r>
      <w:r>
        <w:rPr>
          <w:color w:val="231F20"/>
          <w:spacing w:val="-12"/>
        </w:rPr>
        <w:t xml:space="preserve"> </w:t>
      </w:r>
      <w:r>
        <w:rPr>
          <w:color w:val="231F20"/>
        </w:rPr>
        <w:t>wounds that cannot be treated with old methods. Some illnesses, such as psychological damage, were also poorly understood at that time. While the war killed millions and wounded many more, it also led to advancement in medical science and care that provided experience for future generations.</w:t>
      </w:r>
    </w:p>
    <w:p w14:paraId="634B4070" w14:textId="77777777" w:rsidR="00901158" w:rsidRDefault="00901158">
      <w:pPr>
        <w:pStyle w:val="BodyText"/>
        <w:spacing w:before="11"/>
        <w:rPr>
          <w:sz w:val="17"/>
        </w:rPr>
      </w:pPr>
    </w:p>
    <w:p w14:paraId="634B4071" w14:textId="77777777" w:rsidR="00901158" w:rsidRDefault="00944992">
      <w:pPr>
        <w:pStyle w:val="BodyText"/>
        <w:spacing w:line="260" w:lineRule="exact"/>
        <w:ind w:left="680" w:right="676" w:firstLine="340"/>
        <w:jc w:val="both"/>
      </w:pPr>
      <w:r>
        <w:rPr>
          <w:color w:val="231F20"/>
        </w:rPr>
        <w:t>The war witnessed a number of technological and organizational changes</w:t>
      </w:r>
      <w:r>
        <w:rPr>
          <w:color w:val="231F20"/>
          <w:spacing w:val="80"/>
        </w:rPr>
        <w:t xml:space="preserve"> </w:t>
      </w:r>
      <w:r>
        <w:rPr>
          <w:color w:val="231F20"/>
        </w:rPr>
        <w:t>that led to a revolutionary improvement in battlefield medical care and surgical methods.</w:t>
      </w:r>
      <w:r>
        <w:rPr>
          <w:color w:val="231F20"/>
          <w:spacing w:val="-13"/>
        </w:rPr>
        <w:t xml:space="preserve"> </w:t>
      </w:r>
      <w:r>
        <w:rPr>
          <w:color w:val="231F20"/>
        </w:rPr>
        <w:t>At</w:t>
      </w:r>
      <w:r>
        <w:rPr>
          <w:color w:val="231F20"/>
          <w:spacing w:val="-6"/>
        </w:rPr>
        <w:t xml:space="preserve"> </w:t>
      </w:r>
      <w:r>
        <w:rPr>
          <w:color w:val="231F20"/>
        </w:rPr>
        <w:t>least</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more</w:t>
      </w:r>
      <w:r>
        <w:rPr>
          <w:color w:val="231F20"/>
          <w:spacing w:val="-4"/>
        </w:rPr>
        <w:t xml:space="preserve"> </w:t>
      </w:r>
      <w:r>
        <w:rPr>
          <w:color w:val="231F20"/>
        </w:rPr>
        <w:t>advanced</w:t>
      </w:r>
      <w:r>
        <w:rPr>
          <w:color w:val="231F20"/>
          <w:spacing w:val="-4"/>
        </w:rPr>
        <w:t xml:space="preserve"> </w:t>
      </w:r>
      <w:r>
        <w:rPr>
          <w:color w:val="231F20"/>
        </w:rPr>
        <w:t>armies</w:t>
      </w:r>
      <w:r>
        <w:rPr>
          <w:color w:val="231F20"/>
          <w:spacing w:val="-4"/>
        </w:rPr>
        <w:t xml:space="preserve"> </w:t>
      </w:r>
      <w:r>
        <w:rPr>
          <w:color w:val="231F20"/>
        </w:rPr>
        <w:t>such</w:t>
      </w:r>
      <w:r>
        <w:rPr>
          <w:color w:val="231F20"/>
          <w:spacing w:val="-4"/>
        </w:rPr>
        <w:t xml:space="preserve"> </w:t>
      </w:r>
      <w:r>
        <w:rPr>
          <w:color w:val="231F20"/>
        </w:rPr>
        <w:t>as</w:t>
      </w:r>
      <w:r>
        <w:rPr>
          <w:color w:val="231F20"/>
          <w:spacing w:val="-4"/>
        </w:rPr>
        <w:t xml:space="preserve"> </w:t>
      </w:r>
      <w:r>
        <w:rPr>
          <w:color w:val="231F20"/>
        </w:rPr>
        <w:t>the</w:t>
      </w:r>
      <w:r>
        <w:rPr>
          <w:color w:val="231F20"/>
          <w:spacing w:val="-4"/>
        </w:rPr>
        <w:t xml:space="preserve"> </w:t>
      </w:r>
      <w:r>
        <w:rPr>
          <w:color w:val="231F20"/>
        </w:rPr>
        <w:t>British</w:t>
      </w:r>
      <w:r>
        <w:rPr>
          <w:color w:val="231F20"/>
          <w:spacing w:val="-13"/>
        </w:rPr>
        <w:t xml:space="preserve"> </w:t>
      </w:r>
      <w:r>
        <w:rPr>
          <w:color w:val="231F20"/>
        </w:rPr>
        <w:t>Army,</w:t>
      </w:r>
      <w:r>
        <w:rPr>
          <w:color w:val="231F20"/>
          <w:spacing w:val="-3"/>
        </w:rPr>
        <w:t xml:space="preserve"> </w:t>
      </w:r>
      <w:r>
        <w:rPr>
          <w:color w:val="231F20"/>
        </w:rPr>
        <w:t>wounded soldiers</w:t>
      </w:r>
      <w:r>
        <w:rPr>
          <w:color w:val="231F20"/>
          <w:spacing w:val="-3"/>
        </w:rPr>
        <w:t xml:space="preserve"> </w:t>
      </w:r>
      <w:r>
        <w:rPr>
          <w:color w:val="231F20"/>
        </w:rPr>
        <w:t>would</w:t>
      </w:r>
      <w:r>
        <w:rPr>
          <w:color w:val="231F20"/>
          <w:spacing w:val="-3"/>
        </w:rPr>
        <w:t xml:space="preserve"> </w:t>
      </w:r>
      <w:r>
        <w:rPr>
          <w:color w:val="231F20"/>
        </w:rPr>
        <w:t>receive</w:t>
      </w:r>
      <w:r>
        <w:rPr>
          <w:color w:val="231F20"/>
          <w:spacing w:val="-2"/>
        </w:rPr>
        <w:t xml:space="preserve"> </w:t>
      </w:r>
      <w:r>
        <w:rPr>
          <w:color w:val="231F20"/>
        </w:rPr>
        <w:t>treatment</w:t>
      </w:r>
      <w:r>
        <w:rPr>
          <w:color w:val="231F20"/>
          <w:spacing w:val="-3"/>
        </w:rPr>
        <w:t xml:space="preserve"> </w:t>
      </w:r>
      <w:r>
        <w:rPr>
          <w:color w:val="231F20"/>
        </w:rPr>
        <w:t>in</w:t>
      </w:r>
      <w:r>
        <w:rPr>
          <w:color w:val="231F20"/>
          <w:spacing w:val="-2"/>
        </w:rPr>
        <w:t xml:space="preserve"> </w:t>
      </w:r>
      <w:r>
        <w:rPr>
          <w:color w:val="231F20"/>
        </w:rPr>
        <w:t>stages</w:t>
      </w:r>
      <w:r>
        <w:rPr>
          <w:color w:val="231F20"/>
          <w:spacing w:val="-3"/>
        </w:rPr>
        <w:t xml:space="preserve"> </w:t>
      </w:r>
      <w:r>
        <w:rPr>
          <w:color w:val="231F20"/>
        </w:rPr>
        <w:t>at</w:t>
      </w:r>
      <w:r>
        <w:rPr>
          <w:color w:val="231F20"/>
          <w:spacing w:val="-2"/>
        </w:rPr>
        <w:t xml:space="preserve"> </w:t>
      </w:r>
      <w:r>
        <w:rPr>
          <w:color w:val="231F20"/>
        </w:rPr>
        <w:t>regimental</w:t>
      </w:r>
      <w:r>
        <w:rPr>
          <w:color w:val="231F20"/>
          <w:spacing w:val="-3"/>
        </w:rPr>
        <w:t xml:space="preserve"> </w:t>
      </w:r>
      <w:r>
        <w:rPr>
          <w:color w:val="231F20"/>
        </w:rPr>
        <w:t>aid</w:t>
      </w:r>
      <w:r>
        <w:rPr>
          <w:color w:val="231F20"/>
          <w:spacing w:val="-2"/>
        </w:rPr>
        <w:t xml:space="preserve"> </w:t>
      </w:r>
      <w:r>
        <w:rPr>
          <w:color w:val="231F20"/>
        </w:rPr>
        <w:t>post,</w:t>
      </w:r>
      <w:r>
        <w:rPr>
          <w:color w:val="231F20"/>
          <w:spacing w:val="-2"/>
        </w:rPr>
        <w:t xml:space="preserve"> </w:t>
      </w:r>
      <w:r>
        <w:rPr>
          <w:color w:val="231F20"/>
        </w:rPr>
        <w:t>casualty</w:t>
      </w:r>
      <w:r>
        <w:rPr>
          <w:color w:val="231F20"/>
          <w:spacing w:val="-2"/>
        </w:rPr>
        <w:t xml:space="preserve"> </w:t>
      </w:r>
      <w:r>
        <w:rPr>
          <w:color w:val="231F20"/>
        </w:rPr>
        <w:t>clearing station, and base hospital. Novel first aid materials such as Kleenex were used to prevent</w:t>
      </w:r>
      <w:r>
        <w:rPr>
          <w:color w:val="231F20"/>
          <w:spacing w:val="-6"/>
        </w:rPr>
        <w:t xml:space="preserve"> </w:t>
      </w:r>
      <w:r>
        <w:rPr>
          <w:color w:val="231F20"/>
        </w:rPr>
        <w:t>bacterial</w:t>
      </w:r>
      <w:r>
        <w:rPr>
          <w:color w:val="231F20"/>
          <w:spacing w:val="-6"/>
        </w:rPr>
        <w:t xml:space="preserve"> </w:t>
      </w:r>
      <w:r>
        <w:rPr>
          <w:color w:val="231F20"/>
        </w:rPr>
        <w:t>infection.</w:t>
      </w:r>
      <w:r>
        <w:rPr>
          <w:color w:val="231F20"/>
          <w:spacing w:val="-8"/>
        </w:rPr>
        <w:t xml:space="preserve"> </w:t>
      </w:r>
      <w:r>
        <w:rPr>
          <w:color w:val="231F20"/>
        </w:rPr>
        <w:t>They</w:t>
      </w:r>
      <w:r>
        <w:rPr>
          <w:color w:val="231F20"/>
          <w:spacing w:val="-6"/>
        </w:rPr>
        <w:t xml:space="preserve"> </w:t>
      </w:r>
      <w:r>
        <w:rPr>
          <w:color w:val="231F20"/>
        </w:rPr>
        <w:t>would</w:t>
      </w:r>
      <w:r>
        <w:rPr>
          <w:color w:val="231F20"/>
          <w:spacing w:val="-6"/>
        </w:rPr>
        <w:t xml:space="preserve"> </w:t>
      </w:r>
      <w:r>
        <w:rPr>
          <w:color w:val="231F20"/>
        </w:rPr>
        <w:t>be</w:t>
      </w:r>
      <w:r>
        <w:rPr>
          <w:color w:val="231F20"/>
          <w:spacing w:val="-6"/>
        </w:rPr>
        <w:t xml:space="preserve"> </w:t>
      </w:r>
      <w:r>
        <w:rPr>
          <w:color w:val="231F20"/>
        </w:rPr>
        <w:t>carried</w:t>
      </w:r>
      <w:r>
        <w:rPr>
          <w:color w:val="231F20"/>
          <w:spacing w:val="-6"/>
        </w:rPr>
        <w:t xml:space="preserve"> </w:t>
      </w:r>
      <w:r>
        <w:rPr>
          <w:color w:val="231F20"/>
        </w:rPr>
        <w:t>by</w:t>
      </w:r>
      <w:r>
        <w:rPr>
          <w:color w:val="231F20"/>
          <w:spacing w:val="-6"/>
        </w:rPr>
        <w:t xml:space="preserve"> </w:t>
      </w:r>
      <w:r>
        <w:rPr>
          <w:color w:val="231F20"/>
        </w:rPr>
        <w:t>dedicated</w:t>
      </w:r>
      <w:r>
        <w:rPr>
          <w:color w:val="231F20"/>
          <w:spacing w:val="-6"/>
        </w:rPr>
        <w:t xml:space="preserve"> </w:t>
      </w:r>
      <w:r>
        <w:rPr>
          <w:color w:val="231F20"/>
        </w:rPr>
        <w:t>teams</w:t>
      </w:r>
      <w:r>
        <w:rPr>
          <w:color w:val="231F20"/>
          <w:spacing w:val="-6"/>
        </w:rPr>
        <w:t xml:space="preserve"> </w:t>
      </w:r>
      <w:r>
        <w:rPr>
          <w:color w:val="231F20"/>
        </w:rPr>
        <w:t>of</w:t>
      </w:r>
      <w:r>
        <w:rPr>
          <w:color w:val="231F20"/>
          <w:spacing w:val="-6"/>
        </w:rPr>
        <w:t xml:space="preserve"> </w:t>
      </w:r>
      <w:r>
        <w:rPr>
          <w:color w:val="231F20"/>
        </w:rPr>
        <w:t>stretcher- bearers,</w:t>
      </w:r>
      <w:r>
        <w:rPr>
          <w:color w:val="231F20"/>
          <w:spacing w:val="-13"/>
        </w:rPr>
        <w:t xml:space="preserve"> </w:t>
      </w:r>
      <w:r>
        <w:rPr>
          <w:color w:val="231F20"/>
        </w:rPr>
        <w:t>motor</w:t>
      </w:r>
      <w:r>
        <w:rPr>
          <w:color w:val="231F20"/>
          <w:spacing w:val="-7"/>
        </w:rPr>
        <w:t xml:space="preserve"> </w:t>
      </w:r>
      <w:r>
        <w:rPr>
          <w:color w:val="231F20"/>
        </w:rPr>
        <w:t>ambulances,</w:t>
      </w:r>
      <w:r>
        <w:rPr>
          <w:color w:val="231F20"/>
          <w:spacing w:val="-9"/>
        </w:rPr>
        <w:t xml:space="preserve"> </w:t>
      </w:r>
      <w:r>
        <w:rPr>
          <w:color w:val="231F20"/>
        </w:rPr>
        <w:t>and</w:t>
      </w:r>
      <w:r>
        <w:rPr>
          <w:color w:val="231F20"/>
          <w:spacing w:val="-8"/>
        </w:rPr>
        <w:t xml:space="preserve"> </w:t>
      </w:r>
      <w:r>
        <w:rPr>
          <w:color w:val="231F20"/>
        </w:rPr>
        <w:t>hospital</w:t>
      </w:r>
      <w:r>
        <w:rPr>
          <w:color w:val="231F20"/>
          <w:spacing w:val="-8"/>
        </w:rPr>
        <w:t xml:space="preserve"> </w:t>
      </w:r>
      <w:r>
        <w:rPr>
          <w:color w:val="231F20"/>
        </w:rPr>
        <w:t>trains.</w:t>
      </w:r>
      <w:r>
        <w:rPr>
          <w:color w:val="231F20"/>
          <w:spacing w:val="-13"/>
        </w:rPr>
        <w:t xml:space="preserve"> </w:t>
      </w:r>
      <w:r>
        <w:rPr>
          <w:color w:val="231F20"/>
        </w:rPr>
        <w:t>Antiseptic</w:t>
      </w:r>
      <w:r>
        <w:rPr>
          <w:color w:val="231F20"/>
          <w:spacing w:val="-8"/>
        </w:rPr>
        <w:t xml:space="preserve"> </w:t>
      </w:r>
      <w:r>
        <w:rPr>
          <w:color w:val="231F20"/>
        </w:rPr>
        <w:t>and</w:t>
      </w:r>
      <w:r>
        <w:rPr>
          <w:color w:val="231F20"/>
          <w:spacing w:val="-8"/>
        </w:rPr>
        <w:t xml:space="preserve"> </w:t>
      </w:r>
      <w:r>
        <w:rPr>
          <w:color w:val="231F20"/>
        </w:rPr>
        <w:t>anesthesia</w:t>
      </w:r>
      <w:r>
        <w:rPr>
          <w:color w:val="231F20"/>
          <w:spacing w:val="-9"/>
        </w:rPr>
        <w:t xml:space="preserve"> </w:t>
      </w:r>
      <w:r>
        <w:rPr>
          <w:color w:val="231F20"/>
        </w:rPr>
        <w:t>would</w:t>
      </w:r>
      <w:r>
        <w:rPr>
          <w:color w:val="231F20"/>
          <w:spacing w:val="-9"/>
        </w:rPr>
        <w:t xml:space="preserve"> </w:t>
      </w:r>
      <w:r>
        <w:rPr>
          <w:color w:val="231F20"/>
        </w:rPr>
        <w:t>be used to prevent infections and ease their pain. Unnecessary amputation can also</w:t>
      </w:r>
      <w:r>
        <w:rPr>
          <w:color w:val="231F20"/>
          <w:spacing w:val="40"/>
        </w:rPr>
        <w:t xml:space="preserve"> </w:t>
      </w:r>
      <w:r>
        <w:rPr>
          <w:color w:val="231F20"/>
        </w:rPr>
        <w:t>be avoided because of the introduction of new methods such as Thomas splint</w:t>
      </w:r>
      <w:r>
        <w:rPr>
          <w:color w:val="ED1C24"/>
          <w:position w:val="6"/>
          <w:sz w:val="18"/>
        </w:rPr>
        <w:t>iv</w:t>
      </w:r>
      <w:r>
        <w:rPr>
          <w:color w:val="231F20"/>
        </w:rPr>
        <w:t>. Effective blood transfusion and better knowledge of blood type also allowed soldiers to enjoy a higher chance of survival. Some ambulances were equipped with X-ray machines to detect shrapnel and bullets, in the body of the wounded.</w:t>
      </w:r>
    </w:p>
    <w:p w14:paraId="634B4072" w14:textId="77777777" w:rsidR="00901158" w:rsidRDefault="00901158">
      <w:pPr>
        <w:pStyle w:val="BodyText"/>
        <w:spacing w:before="6"/>
        <w:rPr>
          <w:sz w:val="21"/>
        </w:rPr>
      </w:pPr>
    </w:p>
    <w:p w14:paraId="634B4073" w14:textId="77777777" w:rsidR="00901158" w:rsidRDefault="00944992">
      <w:pPr>
        <w:pStyle w:val="BodyText"/>
        <w:spacing w:before="1" w:line="271" w:lineRule="auto"/>
        <w:ind w:left="680" w:right="677" w:firstLine="340"/>
        <w:jc w:val="both"/>
      </w:pPr>
      <w:r>
        <w:rPr>
          <w:color w:val="231F20"/>
        </w:rPr>
        <w:t>Other</w:t>
      </w:r>
      <w:r>
        <w:rPr>
          <w:color w:val="231F20"/>
          <w:spacing w:val="-4"/>
        </w:rPr>
        <w:t xml:space="preserve"> </w:t>
      </w:r>
      <w:r>
        <w:rPr>
          <w:color w:val="231F20"/>
        </w:rPr>
        <w:t>life-saving</w:t>
      </w:r>
      <w:r>
        <w:rPr>
          <w:color w:val="231F20"/>
          <w:spacing w:val="-5"/>
        </w:rPr>
        <w:t xml:space="preserve"> </w:t>
      </w:r>
      <w:r>
        <w:rPr>
          <w:color w:val="231F20"/>
        </w:rPr>
        <w:t>developments</w:t>
      </w:r>
      <w:r>
        <w:rPr>
          <w:color w:val="231F20"/>
          <w:spacing w:val="-4"/>
        </w:rPr>
        <w:t xml:space="preserve"> </w:t>
      </w:r>
      <w:r>
        <w:rPr>
          <w:color w:val="231F20"/>
        </w:rPr>
        <w:t>were</w:t>
      </w:r>
      <w:r>
        <w:rPr>
          <w:color w:val="231F20"/>
          <w:spacing w:val="-5"/>
        </w:rPr>
        <w:t xml:space="preserve"> </w:t>
      </w:r>
      <w:r>
        <w:rPr>
          <w:color w:val="231F20"/>
        </w:rPr>
        <w:t>introduced</w:t>
      </w:r>
      <w:r>
        <w:rPr>
          <w:color w:val="231F20"/>
          <w:spacing w:val="-4"/>
        </w:rPr>
        <w:t xml:space="preserve"> </w:t>
      </w:r>
      <w:r>
        <w:rPr>
          <w:color w:val="231F20"/>
        </w:rPr>
        <w:t>in</w:t>
      </w:r>
      <w:r>
        <w:rPr>
          <w:color w:val="231F20"/>
          <w:spacing w:val="-5"/>
        </w:rPr>
        <w:t xml:space="preserve"> </w:t>
      </w:r>
      <w:r>
        <w:rPr>
          <w:color w:val="231F20"/>
        </w:rPr>
        <w:t>the</w:t>
      </w:r>
      <w:r>
        <w:rPr>
          <w:color w:val="231F20"/>
          <w:spacing w:val="-4"/>
        </w:rPr>
        <w:t xml:space="preserve"> </w:t>
      </w:r>
      <w:r>
        <w:rPr>
          <w:color w:val="231F20"/>
        </w:rPr>
        <w:t>field</w:t>
      </w:r>
      <w:r>
        <w:rPr>
          <w:color w:val="231F20"/>
          <w:spacing w:val="-5"/>
        </w:rPr>
        <w:t xml:space="preserve"> </w:t>
      </w:r>
      <w:r>
        <w:rPr>
          <w:color w:val="231F20"/>
        </w:rPr>
        <w:t>of</w:t>
      </w:r>
      <w:r>
        <w:rPr>
          <w:color w:val="231F20"/>
          <w:spacing w:val="-4"/>
        </w:rPr>
        <w:t xml:space="preserve"> </w:t>
      </w:r>
      <w:r>
        <w:rPr>
          <w:color w:val="231F20"/>
        </w:rPr>
        <w:t>medicine,</w:t>
      </w:r>
      <w:r>
        <w:rPr>
          <w:color w:val="231F20"/>
          <w:spacing w:val="-4"/>
        </w:rPr>
        <w:t xml:space="preserve"> </w:t>
      </w:r>
      <w:r>
        <w:rPr>
          <w:color w:val="231F20"/>
        </w:rPr>
        <w:t>such as the widespread use of vaccination and pills. Before the age of the vaccination, diseases like gangrene and typhus had been fatal on the battlefield. In 1914, the French</w:t>
      </w:r>
      <w:r>
        <w:rPr>
          <w:color w:val="231F20"/>
          <w:spacing w:val="40"/>
        </w:rPr>
        <w:t xml:space="preserve"> </w:t>
      </w:r>
      <w:r>
        <w:rPr>
          <w:color w:val="231F20"/>
        </w:rPr>
        <w:t>government</w:t>
      </w:r>
      <w:r>
        <w:rPr>
          <w:color w:val="231F20"/>
          <w:spacing w:val="40"/>
        </w:rPr>
        <w:t xml:space="preserve"> </w:t>
      </w:r>
      <w:r>
        <w:rPr>
          <w:color w:val="231F20"/>
        </w:rPr>
        <w:t>implemented</w:t>
      </w:r>
      <w:r>
        <w:rPr>
          <w:color w:val="231F20"/>
          <w:spacing w:val="40"/>
        </w:rPr>
        <w:t xml:space="preserve"> </w:t>
      </w:r>
      <w:r>
        <w:rPr>
          <w:color w:val="231F20"/>
        </w:rPr>
        <w:t>a</w:t>
      </w:r>
      <w:r>
        <w:rPr>
          <w:color w:val="231F20"/>
          <w:spacing w:val="40"/>
        </w:rPr>
        <w:t xml:space="preserve"> </w:t>
      </w:r>
      <w:r>
        <w:rPr>
          <w:color w:val="231F20"/>
        </w:rPr>
        <w:t>compulsory</w:t>
      </w:r>
      <w:r>
        <w:rPr>
          <w:color w:val="231F20"/>
          <w:spacing w:val="40"/>
        </w:rPr>
        <w:t xml:space="preserve"> </w:t>
      </w:r>
      <w:r>
        <w:rPr>
          <w:color w:val="231F20"/>
        </w:rPr>
        <w:t>typhoid</w:t>
      </w:r>
      <w:r>
        <w:rPr>
          <w:color w:val="231F20"/>
          <w:spacing w:val="40"/>
        </w:rPr>
        <w:t xml:space="preserve"> </w:t>
      </w:r>
      <w:r>
        <w:rPr>
          <w:color w:val="231F20"/>
        </w:rPr>
        <w:t>vaccination</w:t>
      </w:r>
      <w:r>
        <w:rPr>
          <w:color w:val="231F20"/>
          <w:spacing w:val="40"/>
        </w:rPr>
        <w:t xml:space="preserve"> </w:t>
      </w:r>
      <w:r>
        <w:rPr>
          <w:color w:val="231F20"/>
        </w:rPr>
        <w:t>schemes for the recruits of the French</w:t>
      </w:r>
      <w:r>
        <w:rPr>
          <w:color w:val="231F20"/>
          <w:spacing w:val="-2"/>
        </w:rPr>
        <w:t xml:space="preserve"> </w:t>
      </w:r>
      <w:r>
        <w:rPr>
          <w:color w:val="231F20"/>
        </w:rPr>
        <w:t>Army. In a later stage of the war, gelatin pills were introduced to stem diseases such as “trench fever”, a typical disease to soldiers operating in crowded and dirty trenches.</w:t>
      </w:r>
    </w:p>
    <w:p w14:paraId="634B4074"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7299" w:space="1545"/>
            <w:col w:w="7946"/>
          </w:cols>
        </w:sectPr>
      </w:pPr>
    </w:p>
    <w:p w14:paraId="634B4075" w14:textId="77777777" w:rsidR="00901158" w:rsidRDefault="00FE2264">
      <w:pPr>
        <w:pStyle w:val="BodyText"/>
        <w:spacing w:before="9"/>
        <w:rPr>
          <w:sz w:val="15"/>
        </w:rPr>
      </w:pPr>
      <w:r>
        <w:pict w14:anchorId="634B45EC">
          <v:group id="docshapegroup220" o:spid="_x0000_s1594" style="position:absolute;margin-left:0;margin-top:153.5pt;width:839.1pt;height:441.8pt;z-index:-251667968;mso-position-horizontal-relative:page;mso-position-vertical-relative:page" coordorigin=",3070" coordsize="16782,8836">
            <v:shape id="docshape221" o:spid="_x0000_s1598" type="#_x0000_t75" style="position:absolute;top:6009;width:16782;height:5897">
              <v:imagedata r:id="rId53" o:title=""/>
            </v:shape>
            <v:rect id="docshape222" o:spid="_x0000_s1597" style="position:absolute;left:13328;top:11551;width:3453;height:10" fillcolor="#ed1c24" stroked="f"/>
            <v:shape id="docshape223" o:spid="_x0000_s1596" type="#_x0000_t75" style="position:absolute;left:1337;top:3080;width:5262;height:3305">
              <v:imagedata r:id="rId55" o:title=""/>
            </v:shape>
            <v:rect id="docshape224" o:spid="_x0000_s1595" style="position:absolute;left:1337;top:3080;width:5262;height:3305" filled="f" strokecolor="#1b6f48" strokeweight="1pt"/>
            <w10:wrap anchorx="page" anchory="page"/>
          </v:group>
        </w:pict>
      </w:r>
    </w:p>
    <w:p w14:paraId="634B4076" w14:textId="77777777" w:rsidR="00901158" w:rsidRDefault="00944992">
      <w:pPr>
        <w:tabs>
          <w:tab w:val="left" w:pos="833"/>
          <w:tab w:val="left" w:pos="13325"/>
          <w:tab w:val="left" w:pos="15752"/>
        </w:tabs>
        <w:spacing w:before="63"/>
        <w:ind w:left="-1"/>
        <w:rPr>
          <w:sz w:val="20"/>
        </w:rPr>
      </w:pPr>
      <w:r>
        <w:rPr>
          <w:color w:val="231F20"/>
          <w:sz w:val="20"/>
          <w:u w:val="single" w:color="ED1C24"/>
        </w:rPr>
        <w:tab/>
      </w:r>
      <w:proofErr w:type="gramStart"/>
      <w:r>
        <w:rPr>
          <w:color w:val="231F20"/>
          <w:sz w:val="20"/>
          <w:u w:val="single" w:color="ED1C24"/>
        </w:rPr>
        <w:t>50</w:t>
      </w:r>
      <w:r>
        <w:rPr>
          <w:color w:val="231F20"/>
          <w:spacing w:val="32"/>
          <w:sz w:val="20"/>
          <w:u w:val="single" w:color="ED1C24"/>
        </w:rPr>
        <w:t xml:space="preserve">  </w:t>
      </w:r>
      <w:r>
        <w:rPr>
          <w:color w:val="34433C"/>
          <w:position w:val="1"/>
          <w:sz w:val="18"/>
          <w:u w:val="single" w:color="ED1C24"/>
        </w:rPr>
        <w:t>Chapter</w:t>
      </w:r>
      <w:proofErr w:type="gramEnd"/>
      <w:r>
        <w:rPr>
          <w:color w:val="34433C"/>
          <w:spacing w:val="-1"/>
          <w:position w:val="1"/>
          <w:sz w:val="18"/>
          <w:u w:val="single" w:color="ED1C24"/>
        </w:rPr>
        <w:t xml:space="preserve"> </w:t>
      </w:r>
      <w:r>
        <w:rPr>
          <w:color w:val="34433C"/>
          <w:position w:val="1"/>
          <w:sz w:val="18"/>
          <w:u w:val="single" w:color="ED1C24"/>
        </w:rPr>
        <w:t>3:</w:t>
      </w:r>
      <w:r>
        <w:rPr>
          <w:color w:val="34433C"/>
          <w:spacing w:val="-6"/>
          <w:position w:val="1"/>
          <w:sz w:val="18"/>
          <w:u w:val="single" w:color="ED1C24"/>
        </w:rPr>
        <w:t xml:space="preserve"> </w:t>
      </w:r>
      <w:r>
        <w:rPr>
          <w:color w:val="34433C"/>
          <w:position w:val="1"/>
          <w:sz w:val="18"/>
          <w:u w:val="single" w:color="ED1C24"/>
        </w:rPr>
        <w:t>War</w:t>
      </w:r>
      <w:r>
        <w:rPr>
          <w:color w:val="34433C"/>
          <w:spacing w:val="-2"/>
          <w:position w:val="1"/>
          <w:sz w:val="18"/>
          <w:u w:val="single" w:color="ED1C24"/>
        </w:rPr>
        <w:t xml:space="preserve"> </w:t>
      </w:r>
      <w:r>
        <w:rPr>
          <w:color w:val="34433C"/>
          <w:position w:val="1"/>
          <w:sz w:val="18"/>
          <w:u w:val="single" w:color="ED1C24"/>
        </w:rPr>
        <w:t>and</w:t>
      </w:r>
      <w:r>
        <w:rPr>
          <w:color w:val="34433C"/>
          <w:spacing w:val="-1"/>
          <w:position w:val="1"/>
          <w:sz w:val="18"/>
          <w:u w:val="single" w:color="ED1C24"/>
        </w:rPr>
        <w:t xml:space="preserve"> </w:t>
      </w:r>
      <w:r>
        <w:rPr>
          <w:color w:val="34433C"/>
          <w:spacing w:val="-2"/>
          <w:position w:val="1"/>
          <w:sz w:val="18"/>
          <w:u w:val="single" w:color="ED1C24"/>
        </w:rPr>
        <w:t>Medicine</w:t>
      </w:r>
      <w:r>
        <w:rPr>
          <w:color w:val="34433C"/>
          <w:position w:val="1"/>
          <w:sz w:val="18"/>
        </w:rPr>
        <w:tab/>
        <w:t>Chapter</w:t>
      </w:r>
      <w:r>
        <w:rPr>
          <w:color w:val="34433C"/>
          <w:spacing w:val="-6"/>
          <w:position w:val="1"/>
          <w:sz w:val="18"/>
        </w:rPr>
        <w:t xml:space="preserve"> </w:t>
      </w:r>
      <w:r>
        <w:rPr>
          <w:color w:val="34433C"/>
          <w:position w:val="1"/>
          <w:sz w:val="18"/>
        </w:rPr>
        <w:t>3:</w:t>
      </w:r>
      <w:r>
        <w:rPr>
          <w:color w:val="34433C"/>
          <w:spacing w:val="-8"/>
          <w:position w:val="1"/>
          <w:sz w:val="18"/>
        </w:rPr>
        <w:t xml:space="preserve"> </w:t>
      </w:r>
      <w:r>
        <w:rPr>
          <w:color w:val="34433C"/>
          <w:position w:val="1"/>
          <w:sz w:val="18"/>
        </w:rPr>
        <w:t>War</w:t>
      </w:r>
      <w:r>
        <w:rPr>
          <w:color w:val="34433C"/>
          <w:spacing w:val="-4"/>
          <w:position w:val="1"/>
          <w:sz w:val="18"/>
        </w:rPr>
        <w:t xml:space="preserve"> </w:t>
      </w:r>
      <w:r>
        <w:rPr>
          <w:color w:val="34433C"/>
          <w:position w:val="1"/>
          <w:sz w:val="18"/>
        </w:rPr>
        <w:t>and</w:t>
      </w:r>
      <w:r>
        <w:rPr>
          <w:color w:val="34433C"/>
          <w:spacing w:val="-3"/>
          <w:position w:val="1"/>
          <w:sz w:val="18"/>
        </w:rPr>
        <w:t xml:space="preserve"> </w:t>
      </w:r>
      <w:r>
        <w:rPr>
          <w:color w:val="34433C"/>
          <w:spacing w:val="-2"/>
          <w:position w:val="1"/>
          <w:sz w:val="18"/>
        </w:rPr>
        <w:t>Medicine</w:t>
      </w:r>
      <w:r>
        <w:rPr>
          <w:color w:val="34433C"/>
          <w:position w:val="1"/>
          <w:sz w:val="18"/>
        </w:rPr>
        <w:tab/>
      </w:r>
      <w:r>
        <w:rPr>
          <w:color w:val="231F20"/>
          <w:spacing w:val="-5"/>
          <w:sz w:val="20"/>
        </w:rPr>
        <w:t>51</w:t>
      </w:r>
    </w:p>
    <w:p w14:paraId="634B4077"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078" w14:textId="77777777" w:rsidR="00901158" w:rsidRDefault="00944992">
      <w:pPr>
        <w:pStyle w:val="BodyText"/>
        <w:spacing w:before="38" w:line="271" w:lineRule="auto"/>
        <w:ind w:left="9524" w:right="677" w:firstLine="340"/>
        <w:jc w:val="both"/>
      </w:pPr>
      <w:r>
        <w:rPr>
          <w:color w:val="231F20"/>
        </w:rPr>
        <w:lastRenderedPageBreak/>
        <w:t xml:space="preserve">Advancement in plastic surgery also helped soldiers who were disfigured by </w:t>
      </w:r>
      <w:r>
        <w:rPr>
          <w:color w:val="231F20"/>
          <w:spacing w:val="-2"/>
        </w:rPr>
        <w:t>shrapnel</w:t>
      </w:r>
      <w:r>
        <w:rPr>
          <w:color w:val="231F20"/>
          <w:spacing w:val="-6"/>
        </w:rPr>
        <w:t xml:space="preserve"> </w:t>
      </w:r>
      <w:r>
        <w:rPr>
          <w:color w:val="231F20"/>
          <w:spacing w:val="-2"/>
        </w:rPr>
        <w:t>and</w:t>
      </w:r>
      <w:r>
        <w:rPr>
          <w:color w:val="231F20"/>
          <w:spacing w:val="-6"/>
        </w:rPr>
        <w:t xml:space="preserve"> </w:t>
      </w:r>
      <w:r>
        <w:rPr>
          <w:color w:val="231F20"/>
          <w:spacing w:val="-2"/>
        </w:rPr>
        <w:t>bullets,</w:t>
      </w:r>
      <w:r>
        <w:rPr>
          <w:color w:val="231F20"/>
          <w:spacing w:val="-6"/>
        </w:rPr>
        <w:t xml:space="preserve"> </w:t>
      </w:r>
      <w:r>
        <w:rPr>
          <w:color w:val="231F20"/>
          <w:spacing w:val="-2"/>
        </w:rPr>
        <w:t>a</w:t>
      </w:r>
      <w:r>
        <w:rPr>
          <w:color w:val="231F20"/>
          <w:spacing w:val="-6"/>
        </w:rPr>
        <w:t xml:space="preserve"> </w:t>
      </w:r>
      <w:r>
        <w:rPr>
          <w:color w:val="231F20"/>
          <w:spacing w:val="-2"/>
        </w:rPr>
        <w:t>more</w:t>
      </w:r>
      <w:r>
        <w:rPr>
          <w:color w:val="231F20"/>
          <w:spacing w:val="-6"/>
        </w:rPr>
        <w:t xml:space="preserve"> </w:t>
      </w:r>
      <w:r>
        <w:rPr>
          <w:color w:val="231F20"/>
          <w:spacing w:val="-2"/>
        </w:rPr>
        <w:t>common</w:t>
      </w:r>
      <w:r>
        <w:rPr>
          <w:color w:val="231F20"/>
          <w:spacing w:val="-6"/>
        </w:rPr>
        <w:t xml:space="preserve"> </w:t>
      </w:r>
      <w:r>
        <w:rPr>
          <w:color w:val="231F20"/>
          <w:spacing w:val="-2"/>
        </w:rPr>
        <w:t>occurrence</w:t>
      </w:r>
      <w:r>
        <w:rPr>
          <w:color w:val="231F20"/>
          <w:spacing w:val="-6"/>
        </w:rPr>
        <w:t xml:space="preserve"> </w:t>
      </w:r>
      <w:r>
        <w:rPr>
          <w:color w:val="231F20"/>
          <w:spacing w:val="-2"/>
        </w:rPr>
        <w:t>because</w:t>
      </w:r>
      <w:r>
        <w:rPr>
          <w:color w:val="231F20"/>
          <w:spacing w:val="-6"/>
        </w:rPr>
        <w:t xml:space="preserve"> </w:t>
      </w:r>
      <w:r>
        <w:rPr>
          <w:color w:val="231F20"/>
          <w:spacing w:val="-2"/>
        </w:rPr>
        <w:t>of</w:t>
      </w:r>
      <w:r>
        <w:rPr>
          <w:color w:val="231F20"/>
          <w:spacing w:val="-6"/>
        </w:rPr>
        <w:t xml:space="preserve"> </w:t>
      </w:r>
      <w:r>
        <w:rPr>
          <w:color w:val="231F20"/>
          <w:spacing w:val="-2"/>
        </w:rPr>
        <w:t>not</w:t>
      </w:r>
      <w:r>
        <w:rPr>
          <w:color w:val="231F20"/>
          <w:spacing w:val="-6"/>
        </w:rPr>
        <w:t xml:space="preserve"> </w:t>
      </w:r>
      <w:r>
        <w:rPr>
          <w:color w:val="231F20"/>
          <w:spacing w:val="-2"/>
        </w:rPr>
        <w:t>only</w:t>
      </w:r>
      <w:r>
        <w:rPr>
          <w:color w:val="231F20"/>
          <w:spacing w:val="-6"/>
        </w:rPr>
        <w:t xml:space="preserve"> </w:t>
      </w:r>
      <w:r>
        <w:rPr>
          <w:color w:val="231F20"/>
          <w:spacing w:val="-2"/>
        </w:rPr>
        <w:t>the</w:t>
      </w:r>
      <w:r>
        <w:rPr>
          <w:color w:val="231F20"/>
          <w:spacing w:val="-6"/>
        </w:rPr>
        <w:t xml:space="preserve"> </w:t>
      </w:r>
      <w:r>
        <w:rPr>
          <w:color w:val="231F20"/>
          <w:spacing w:val="-2"/>
        </w:rPr>
        <w:t xml:space="preserve">prevalence </w:t>
      </w:r>
      <w:r>
        <w:rPr>
          <w:color w:val="231F20"/>
        </w:rPr>
        <w:t>of</w:t>
      </w:r>
      <w:r>
        <w:rPr>
          <w:color w:val="231F20"/>
          <w:spacing w:val="19"/>
        </w:rPr>
        <w:t xml:space="preserve"> </w:t>
      </w:r>
      <w:r>
        <w:rPr>
          <w:color w:val="231F20"/>
        </w:rPr>
        <w:t>these</w:t>
      </w:r>
      <w:r>
        <w:rPr>
          <w:color w:val="231F20"/>
          <w:spacing w:val="19"/>
        </w:rPr>
        <w:t xml:space="preserve"> </w:t>
      </w:r>
      <w:r>
        <w:rPr>
          <w:color w:val="231F20"/>
        </w:rPr>
        <w:t>weapons</w:t>
      </w:r>
      <w:r>
        <w:rPr>
          <w:color w:val="231F20"/>
          <w:spacing w:val="19"/>
        </w:rPr>
        <w:t xml:space="preserve"> </w:t>
      </w:r>
      <w:r>
        <w:rPr>
          <w:color w:val="231F20"/>
        </w:rPr>
        <w:t>but</w:t>
      </w:r>
      <w:r>
        <w:rPr>
          <w:color w:val="231F20"/>
          <w:spacing w:val="19"/>
        </w:rPr>
        <w:t xml:space="preserve"> </w:t>
      </w:r>
      <w:r>
        <w:rPr>
          <w:color w:val="231F20"/>
        </w:rPr>
        <w:t>also</w:t>
      </w:r>
      <w:r>
        <w:rPr>
          <w:color w:val="231F20"/>
          <w:spacing w:val="19"/>
        </w:rPr>
        <w:t xml:space="preserve"> </w:t>
      </w:r>
      <w:r>
        <w:rPr>
          <w:color w:val="231F20"/>
        </w:rPr>
        <w:t>the</w:t>
      </w:r>
      <w:r>
        <w:rPr>
          <w:color w:val="231F20"/>
          <w:spacing w:val="19"/>
        </w:rPr>
        <w:t xml:space="preserve"> </w:t>
      </w:r>
      <w:r>
        <w:rPr>
          <w:color w:val="231F20"/>
        </w:rPr>
        <w:t>higher</w:t>
      </w:r>
      <w:r>
        <w:rPr>
          <w:color w:val="231F20"/>
          <w:spacing w:val="19"/>
        </w:rPr>
        <w:t xml:space="preserve"> </w:t>
      </w:r>
      <w:r>
        <w:rPr>
          <w:color w:val="231F20"/>
        </w:rPr>
        <w:t>chance</w:t>
      </w:r>
      <w:r>
        <w:rPr>
          <w:color w:val="231F20"/>
          <w:spacing w:val="19"/>
        </w:rPr>
        <w:t xml:space="preserve"> </w:t>
      </w:r>
      <w:r>
        <w:rPr>
          <w:color w:val="231F20"/>
        </w:rPr>
        <w:t>of</w:t>
      </w:r>
      <w:r>
        <w:rPr>
          <w:color w:val="231F20"/>
          <w:spacing w:val="19"/>
        </w:rPr>
        <w:t xml:space="preserve"> </w:t>
      </w:r>
      <w:r>
        <w:rPr>
          <w:color w:val="231F20"/>
        </w:rPr>
        <w:t>survival</w:t>
      </w:r>
      <w:r>
        <w:rPr>
          <w:color w:val="231F20"/>
          <w:spacing w:val="19"/>
        </w:rPr>
        <w:t xml:space="preserve"> </w:t>
      </w:r>
      <w:r>
        <w:rPr>
          <w:color w:val="231F20"/>
        </w:rPr>
        <w:t>of</w:t>
      </w:r>
      <w:r>
        <w:rPr>
          <w:color w:val="231F20"/>
          <w:spacing w:val="19"/>
        </w:rPr>
        <w:t xml:space="preserve"> </w:t>
      </w:r>
      <w:r>
        <w:rPr>
          <w:color w:val="231F20"/>
        </w:rPr>
        <w:t>the</w:t>
      </w:r>
      <w:r>
        <w:rPr>
          <w:color w:val="231F20"/>
          <w:spacing w:val="19"/>
        </w:rPr>
        <w:t xml:space="preserve"> </w:t>
      </w:r>
      <w:r>
        <w:rPr>
          <w:color w:val="231F20"/>
        </w:rPr>
        <w:t>soldiers</w:t>
      </w:r>
      <w:r>
        <w:rPr>
          <w:color w:val="231F20"/>
          <w:spacing w:val="19"/>
        </w:rPr>
        <w:t xml:space="preserve"> </w:t>
      </w:r>
      <w:r>
        <w:rPr>
          <w:color w:val="231F20"/>
        </w:rPr>
        <w:t xml:space="preserve">because of improved medical care. More advanced surgery skills enabled the wounded soldiers to receive better suturing to avoid large scars. For the more serious cases, reconstructive surgeries were introduced to help the affected. France was the first country adopting skin and bone grafts to repair the injured faces to the soldiers. With the up-to-date prosthetic devices such as mouth openers and </w:t>
      </w:r>
      <w:proofErr w:type="spellStart"/>
      <w:r>
        <w:rPr>
          <w:color w:val="231F20"/>
        </w:rPr>
        <w:t>Darcissac</w:t>
      </w:r>
      <w:proofErr w:type="spellEnd"/>
      <w:r>
        <w:rPr>
          <w:color w:val="231F20"/>
        </w:rPr>
        <w:t xml:space="preserve"> helmets, it was possible to restore at least part of the facial functions. Prosthetic limbs are also introduced to help those who were amputated.</w:t>
      </w:r>
    </w:p>
    <w:p w14:paraId="634B4079" w14:textId="77777777" w:rsidR="00901158" w:rsidRDefault="00901158">
      <w:pPr>
        <w:pStyle w:val="BodyText"/>
      </w:pPr>
    </w:p>
    <w:p w14:paraId="634B407A" w14:textId="77777777" w:rsidR="00901158" w:rsidRDefault="00901158">
      <w:pPr>
        <w:pStyle w:val="BodyText"/>
      </w:pPr>
    </w:p>
    <w:p w14:paraId="634B407B" w14:textId="77777777" w:rsidR="00901158" w:rsidRDefault="00901158">
      <w:pPr>
        <w:pStyle w:val="BodyText"/>
      </w:pPr>
    </w:p>
    <w:p w14:paraId="634B407C" w14:textId="77777777" w:rsidR="00901158" w:rsidRDefault="00901158">
      <w:pPr>
        <w:pStyle w:val="BodyText"/>
      </w:pPr>
    </w:p>
    <w:p w14:paraId="634B407D" w14:textId="77777777" w:rsidR="00901158" w:rsidRDefault="00901158">
      <w:pPr>
        <w:pStyle w:val="BodyText"/>
      </w:pPr>
    </w:p>
    <w:p w14:paraId="634B407E" w14:textId="77777777" w:rsidR="00901158" w:rsidRDefault="00901158">
      <w:pPr>
        <w:pStyle w:val="BodyText"/>
      </w:pPr>
    </w:p>
    <w:p w14:paraId="634B407F" w14:textId="77777777" w:rsidR="00901158" w:rsidRDefault="00901158">
      <w:pPr>
        <w:pStyle w:val="BodyText"/>
      </w:pPr>
    </w:p>
    <w:p w14:paraId="634B4080" w14:textId="77777777" w:rsidR="00901158" w:rsidRDefault="00901158">
      <w:pPr>
        <w:pStyle w:val="BodyText"/>
      </w:pPr>
    </w:p>
    <w:p w14:paraId="634B4081" w14:textId="77777777" w:rsidR="00901158" w:rsidRDefault="00901158">
      <w:pPr>
        <w:pStyle w:val="BodyText"/>
        <w:rPr>
          <w:sz w:val="23"/>
        </w:rPr>
      </w:pPr>
    </w:p>
    <w:p w14:paraId="634B4082" w14:textId="77777777" w:rsidR="00901158" w:rsidRDefault="00901158">
      <w:pPr>
        <w:rPr>
          <w:sz w:val="23"/>
        </w:rPr>
        <w:sectPr w:rsidR="00901158">
          <w:pgSz w:w="16790" w:h="11910" w:orient="landscape"/>
          <w:pgMar w:top="940" w:right="0" w:bottom="0" w:left="0" w:header="720" w:footer="720" w:gutter="0"/>
          <w:cols w:space="720"/>
        </w:sectPr>
      </w:pPr>
    </w:p>
    <w:p w14:paraId="634B4083" w14:textId="77777777" w:rsidR="00901158" w:rsidRDefault="00901158">
      <w:pPr>
        <w:pStyle w:val="BodyText"/>
        <w:rPr>
          <w:sz w:val="14"/>
        </w:rPr>
      </w:pPr>
    </w:p>
    <w:p w14:paraId="634B4084" w14:textId="77777777" w:rsidR="00901158" w:rsidRDefault="00901158">
      <w:pPr>
        <w:pStyle w:val="BodyText"/>
        <w:spacing w:before="11"/>
        <w:rPr>
          <w:sz w:val="13"/>
        </w:rPr>
      </w:pPr>
    </w:p>
    <w:p w14:paraId="634B4085" w14:textId="77777777" w:rsidR="00901158" w:rsidRDefault="00944992">
      <w:pPr>
        <w:spacing w:line="249" w:lineRule="auto"/>
        <w:ind w:left="900" w:right="117"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3.3: British field ambulance during the</w:t>
      </w:r>
      <w:r>
        <w:rPr>
          <w:color w:val="231F20"/>
          <w:spacing w:val="40"/>
          <w:sz w:val="14"/>
        </w:rPr>
        <w:t xml:space="preserve"> </w:t>
      </w:r>
      <w:r>
        <w:rPr>
          <w:color w:val="231F20"/>
          <w:sz w:val="14"/>
        </w:rPr>
        <w:t>First</w:t>
      </w:r>
      <w:r>
        <w:rPr>
          <w:color w:val="231F20"/>
          <w:spacing w:val="-2"/>
          <w:sz w:val="14"/>
        </w:rPr>
        <w:t xml:space="preserve"> </w:t>
      </w:r>
      <w:r>
        <w:rPr>
          <w:color w:val="231F20"/>
          <w:sz w:val="14"/>
        </w:rPr>
        <w:t>World</w:t>
      </w:r>
      <w:r>
        <w:rPr>
          <w:color w:val="231F20"/>
          <w:spacing w:val="-2"/>
          <w:sz w:val="14"/>
        </w:rPr>
        <w:t xml:space="preserve"> </w:t>
      </w:r>
      <w:r>
        <w:rPr>
          <w:color w:val="231F20"/>
          <w:sz w:val="14"/>
        </w:rPr>
        <w:t xml:space="preserve">War as shown </w:t>
      </w:r>
      <w:r>
        <w:rPr>
          <w:i/>
          <w:color w:val="231F20"/>
          <w:sz w:val="14"/>
        </w:rPr>
        <w:t>in Illustrated London</w:t>
      </w:r>
      <w:r>
        <w:rPr>
          <w:i/>
          <w:color w:val="231F20"/>
          <w:spacing w:val="40"/>
          <w:sz w:val="14"/>
        </w:rPr>
        <w:t xml:space="preserve"> </w:t>
      </w:r>
      <w:r>
        <w:rPr>
          <w:i/>
          <w:color w:val="231F20"/>
          <w:sz w:val="14"/>
        </w:rPr>
        <w:t>News,</w:t>
      </w:r>
      <w:r>
        <w:rPr>
          <w:i/>
          <w:color w:val="231F20"/>
          <w:spacing w:val="6"/>
          <w:sz w:val="14"/>
        </w:rPr>
        <w:t xml:space="preserve"> </w:t>
      </w:r>
      <w:r>
        <w:rPr>
          <w:color w:val="231F20"/>
          <w:sz w:val="14"/>
        </w:rPr>
        <w:t>1915.</w:t>
      </w:r>
      <w:r>
        <w:rPr>
          <w:color w:val="231F20"/>
          <w:spacing w:val="6"/>
          <w:sz w:val="14"/>
        </w:rPr>
        <w:t xml:space="preserve"> </w:t>
      </w:r>
      <w:r>
        <w:rPr>
          <w:color w:val="231F20"/>
          <w:spacing w:val="-2"/>
          <w:sz w:val="14"/>
        </w:rPr>
        <w:t>(</w:t>
      </w:r>
      <w:hyperlink r:id="rId56">
        <w:r>
          <w:rPr>
            <w:color w:val="231F20"/>
            <w:spacing w:val="-2"/>
            <w:sz w:val="14"/>
            <w:u w:val="single" w:color="231F20"/>
          </w:rPr>
          <w:t>https://www.nationalarchives.gov</w:t>
        </w:r>
      </w:hyperlink>
      <w:r>
        <w:rPr>
          <w:color w:val="231F20"/>
          <w:spacing w:val="-2"/>
          <w:sz w:val="14"/>
        </w:rPr>
        <w:t>.</w:t>
      </w:r>
    </w:p>
    <w:p w14:paraId="634B4086" w14:textId="77777777" w:rsidR="00901158" w:rsidRDefault="00944992">
      <w:pPr>
        <w:spacing w:before="11" w:line="268" w:lineRule="auto"/>
        <w:ind w:left="900"/>
        <w:rPr>
          <w:sz w:val="14"/>
        </w:rPr>
      </w:pPr>
      <w:proofErr w:type="spellStart"/>
      <w:r>
        <w:rPr>
          <w:color w:val="231F20"/>
          <w:spacing w:val="-2"/>
          <w:sz w:val="14"/>
          <w:u w:val="single" w:color="231F20"/>
        </w:rPr>
        <w:t>uk</w:t>
      </w:r>
      <w:proofErr w:type="spellEnd"/>
      <w:r>
        <w:rPr>
          <w:color w:val="231F20"/>
          <w:spacing w:val="-2"/>
          <w:sz w:val="14"/>
          <w:u w:val="single" w:color="231F20"/>
        </w:rPr>
        <w:t>/</w:t>
      </w:r>
      <w:proofErr w:type="spellStart"/>
      <w:r>
        <w:rPr>
          <w:color w:val="231F20"/>
          <w:spacing w:val="-2"/>
          <w:sz w:val="14"/>
          <w:u w:val="single" w:color="231F20"/>
        </w:rPr>
        <w:t>wp</w:t>
      </w:r>
      <w:proofErr w:type="spellEnd"/>
      <w:r>
        <w:rPr>
          <w:color w:val="231F20"/>
          <w:spacing w:val="-2"/>
          <w:sz w:val="14"/>
          <w:u w:val="single" w:color="231F20"/>
        </w:rPr>
        <w:t>-content/uploads/2018/11/ZPER-34-147_01-</w:t>
      </w:r>
      <w:r>
        <w:rPr>
          <w:color w:val="231F20"/>
          <w:spacing w:val="40"/>
          <w:sz w:val="14"/>
        </w:rPr>
        <w:t xml:space="preserve"> </w:t>
      </w:r>
      <w:r>
        <w:rPr>
          <w:color w:val="231F20"/>
          <w:spacing w:val="-2"/>
          <w:sz w:val="14"/>
          <w:u w:val="single" w:color="231F20"/>
        </w:rPr>
        <w:t>ambulance-transport.jpg</w:t>
      </w:r>
      <w:r>
        <w:rPr>
          <w:color w:val="231F20"/>
          <w:spacing w:val="-2"/>
          <w:sz w:val="14"/>
        </w:rPr>
        <w:t>)</w:t>
      </w:r>
    </w:p>
    <w:p w14:paraId="634B4087" w14:textId="77777777" w:rsidR="00901158" w:rsidRDefault="00944992">
      <w:pPr>
        <w:spacing w:before="68" w:line="180" w:lineRule="exact"/>
        <w:ind w:left="441" w:right="9557" w:hanging="220"/>
        <w:rPr>
          <w:sz w:val="14"/>
        </w:rPr>
      </w:pPr>
      <w:r>
        <w:br w:type="column"/>
      </w:r>
      <w:r>
        <w:rPr>
          <w:rFonts w:ascii="新細明體" w:hAnsi="新細明體"/>
          <w:color w:val="231F20"/>
          <w:sz w:val="14"/>
        </w:rPr>
        <w:t>▲</w:t>
      </w:r>
      <w:r>
        <w:rPr>
          <w:rFonts w:ascii="新細明體" w:hAnsi="新細明體"/>
          <w:color w:val="231F20"/>
          <w:spacing w:val="40"/>
          <w:sz w:val="14"/>
        </w:rPr>
        <w:t xml:space="preserve"> </w:t>
      </w:r>
      <w:r>
        <w:rPr>
          <w:color w:val="231F20"/>
          <w:sz w:val="14"/>
        </w:rPr>
        <w:t>Figure 3.4: Use of X-Ray to find bullets during the</w:t>
      </w:r>
      <w:r>
        <w:rPr>
          <w:color w:val="231F20"/>
          <w:spacing w:val="40"/>
          <w:sz w:val="14"/>
        </w:rPr>
        <w:t xml:space="preserve"> </w:t>
      </w:r>
      <w:r>
        <w:rPr>
          <w:color w:val="231F20"/>
          <w:sz w:val="14"/>
        </w:rPr>
        <w:t xml:space="preserve">First World War as shown </w:t>
      </w:r>
      <w:r>
        <w:rPr>
          <w:i/>
          <w:color w:val="231F20"/>
          <w:sz w:val="14"/>
        </w:rPr>
        <w:t>in Illustrated London</w:t>
      </w:r>
      <w:r>
        <w:rPr>
          <w:i/>
          <w:color w:val="231F20"/>
          <w:spacing w:val="40"/>
          <w:sz w:val="14"/>
        </w:rPr>
        <w:t xml:space="preserve"> </w:t>
      </w:r>
      <w:r>
        <w:rPr>
          <w:i/>
          <w:color w:val="231F20"/>
          <w:sz w:val="14"/>
        </w:rPr>
        <w:t xml:space="preserve">News, </w:t>
      </w:r>
      <w:r>
        <w:rPr>
          <w:color w:val="231F20"/>
          <w:sz w:val="14"/>
        </w:rPr>
        <w:t xml:space="preserve">1915. </w:t>
      </w:r>
      <w:hyperlink r:id="rId57">
        <w:r>
          <w:rPr>
            <w:color w:val="231F20"/>
            <w:sz w:val="14"/>
          </w:rPr>
          <w:t>(https://www.nationalarchives.gov</w:t>
        </w:r>
      </w:hyperlink>
      <w:r>
        <w:rPr>
          <w:color w:val="231F20"/>
          <w:sz w:val="14"/>
        </w:rPr>
        <w:t>.</w:t>
      </w:r>
      <w:r>
        <w:rPr>
          <w:color w:val="231F20"/>
          <w:spacing w:val="40"/>
          <w:sz w:val="14"/>
        </w:rPr>
        <w:t xml:space="preserve"> </w:t>
      </w:r>
      <w:proofErr w:type="spellStart"/>
      <w:r>
        <w:rPr>
          <w:color w:val="231F20"/>
          <w:spacing w:val="-2"/>
          <w:sz w:val="14"/>
        </w:rPr>
        <w:t>uk</w:t>
      </w:r>
      <w:proofErr w:type="spellEnd"/>
      <w:r>
        <w:rPr>
          <w:color w:val="231F20"/>
          <w:spacing w:val="-2"/>
          <w:sz w:val="14"/>
        </w:rPr>
        <w:t>/</w:t>
      </w:r>
      <w:proofErr w:type="spellStart"/>
      <w:r>
        <w:rPr>
          <w:color w:val="231F20"/>
          <w:spacing w:val="-2"/>
          <w:sz w:val="14"/>
        </w:rPr>
        <w:t>wp</w:t>
      </w:r>
      <w:proofErr w:type="spellEnd"/>
      <w:r>
        <w:rPr>
          <w:color w:val="231F20"/>
          <w:spacing w:val="-2"/>
          <w:sz w:val="14"/>
        </w:rPr>
        <w:t>-content/uploads/2018/11/ZPER-34-146_45-</w:t>
      </w:r>
      <w:r>
        <w:rPr>
          <w:color w:val="231F20"/>
          <w:spacing w:val="40"/>
          <w:sz w:val="14"/>
        </w:rPr>
        <w:t xml:space="preserve"> </w:t>
      </w:r>
      <w:r>
        <w:rPr>
          <w:color w:val="231F20"/>
          <w:spacing w:val="-2"/>
          <w:sz w:val="14"/>
        </w:rPr>
        <w:t>devs.-in-X-rays.jpg)</w:t>
      </w:r>
    </w:p>
    <w:p w14:paraId="634B4088" w14:textId="77777777" w:rsidR="00901158" w:rsidRDefault="00901158">
      <w:pPr>
        <w:spacing w:line="180" w:lineRule="exact"/>
        <w:rPr>
          <w:sz w:val="14"/>
        </w:rPr>
        <w:sectPr w:rsidR="00901158">
          <w:type w:val="continuous"/>
          <w:pgSz w:w="16790" w:h="11910" w:orient="landscape"/>
          <w:pgMar w:top="1340" w:right="0" w:bottom="280" w:left="0" w:header="720" w:footer="720" w:gutter="0"/>
          <w:cols w:num="2" w:space="720" w:equalWidth="0">
            <w:col w:w="3821" w:space="40"/>
            <w:col w:w="12929"/>
          </w:cols>
        </w:sectPr>
      </w:pPr>
    </w:p>
    <w:p w14:paraId="634B4089" w14:textId="77777777" w:rsidR="00901158" w:rsidRDefault="00901158">
      <w:pPr>
        <w:pStyle w:val="BodyText"/>
      </w:pPr>
    </w:p>
    <w:p w14:paraId="634B408A" w14:textId="77777777" w:rsidR="00901158" w:rsidRDefault="00901158">
      <w:pPr>
        <w:pStyle w:val="BodyText"/>
      </w:pPr>
    </w:p>
    <w:p w14:paraId="634B408B" w14:textId="77777777" w:rsidR="00901158" w:rsidRDefault="00901158">
      <w:pPr>
        <w:pStyle w:val="BodyText"/>
      </w:pPr>
    </w:p>
    <w:p w14:paraId="634B408C" w14:textId="77777777" w:rsidR="00901158" w:rsidRDefault="00901158">
      <w:pPr>
        <w:pStyle w:val="BodyText"/>
      </w:pPr>
    </w:p>
    <w:p w14:paraId="634B408D" w14:textId="77777777" w:rsidR="00901158" w:rsidRDefault="00901158">
      <w:pPr>
        <w:pStyle w:val="BodyText"/>
        <w:spacing w:before="8"/>
        <w:rPr>
          <w:sz w:val="15"/>
        </w:rPr>
      </w:pPr>
    </w:p>
    <w:p w14:paraId="634B408E" w14:textId="77777777" w:rsidR="00901158" w:rsidRDefault="00944992">
      <w:pPr>
        <w:spacing w:before="68" w:line="180" w:lineRule="exact"/>
        <w:ind w:left="11501" w:right="1423"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 xml:space="preserve">Figure 3.6: A charcoal drawing in 1916, showing women </w:t>
      </w:r>
      <w:proofErr w:type="spellStart"/>
      <w:r>
        <w:rPr>
          <w:color w:val="231F20"/>
          <w:sz w:val="14"/>
        </w:rPr>
        <w:t>manu</w:t>
      </w:r>
      <w:proofErr w:type="spellEnd"/>
      <w:r>
        <w:rPr>
          <w:color w:val="231F20"/>
          <w:sz w:val="14"/>
        </w:rPr>
        <w:t>-</w:t>
      </w:r>
      <w:r>
        <w:rPr>
          <w:color w:val="231F20"/>
          <w:spacing w:val="40"/>
          <w:sz w:val="14"/>
        </w:rPr>
        <w:t xml:space="preserve"> </w:t>
      </w:r>
      <w:proofErr w:type="spellStart"/>
      <w:r>
        <w:rPr>
          <w:color w:val="231F20"/>
          <w:sz w:val="14"/>
        </w:rPr>
        <w:t>facturing</w:t>
      </w:r>
      <w:proofErr w:type="spellEnd"/>
      <w:r>
        <w:rPr>
          <w:color w:val="231F20"/>
          <w:sz w:val="14"/>
        </w:rPr>
        <w:t xml:space="preserve"> prosthetic limbs. (World War I: women manufacturing</w:t>
      </w:r>
      <w:r>
        <w:rPr>
          <w:color w:val="231F20"/>
          <w:spacing w:val="40"/>
          <w:sz w:val="14"/>
        </w:rPr>
        <w:t xml:space="preserve"> </w:t>
      </w:r>
      <w:r>
        <w:rPr>
          <w:color w:val="231F20"/>
          <w:sz w:val="14"/>
        </w:rPr>
        <w:t xml:space="preserve">prosthetic limbs. Charcoal drawing with </w:t>
      </w:r>
      <w:proofErr w:type="spellStart"/>
      <w:r>
        <w:rPr>
          <w:color w:val="231F20"/>
          <w:sz w:val="14"/>
        </w:rPr>
        <w:t>bodycolour</w:t>
      </w:r>
      <w:proofErr w:type="spellEnd"/>
      <w:r>
        <w:rPr>
          <w:color w:val="231F20"/>
          <w:sz w:val="14"/>
        </w:rPr>
        <w:t xml:space="preserve"> by</w:t>
      </w:r>
      <w:r>
        <w:rPr>
          <w:color w:val="231F20"/>
          <w:spacing w:val="-1"/>
          <w:sz w:val="14"/>
        </w:rPr>
        <w:t xml:space="preserve"> </w:t>
      </w:r>
      <w:r>
        <w:rPr>
          <w:color w:val="231F20"/>
          <w:sz w:val="14"/>
        </w:rPr>
        <w:t>A. Garratt,</w:t>
      </w:r>
      <w:r>
        <w:rPr>
          <w:color w:val="231F20"/>
          <w:spacing w:val="40"/>
          <w:sz w:val="14"/>
        </w:rPr>
        <w:t xml:space="preserve"> </w:t>
      </w:r>
      <w:r>
        <w:rPr>
          <w:color w:val="231F20"/>
          <w:sz w:val="14"/>
        </w:rPr>
        <w:t xml:space="preserve">1916. </w:t>
      </w:r>
      <w:proofErr w:type="spellStart"/>
      <w:r>
        <w:rPr>
          <w:color w:val="231F20"/>
          <w:sz w:val="14"/>
        </w:rPr>
        <w:t>Wellcome</w:t>
      </w:r>
      <w:proofErr w:type="spellEnd"/>
      <w:r>
        <w:rPr>
          <w:color w:val="231F20"/>
          <w:sz w:val="14"/>
        </w:rPr>
        <w:t xml:space="preserve"> Collection. In copyright)</w:t>
      </w:r>
    </w:p>
    <w:p w14:paraId="634B408F" w14:textId="77777777" w:rsidR="00901158" w:rsidRDefault="00901158">
      <w:pPr>
        <w:pStyle w:val="BodyText"/>
        <w:spacing w:before="10"/>
        <w:rPr>
          <w:sz w:val="14"/>
        </w:rPr>
      </w:pPr>
    </w:p>
    <w:p w14:paraId="634B4090" w14:textId="77777777" w:rsidR="00901158" w:rsidRDefault="00901158">
      <w:pPr>
        <w:rPr>
          <w:sz w:val="14"/>
        </w:rPr>
        <w:sectPr w:rsidR="00901158">
          <w:type w:val="continuous"/>
          <w:pgSz w:w="16790" w:h="11910" w:orient="landscape"/>
          <w:pgMar w:top="1340" w:right="0" w:bottom="280" w:left="0" w:header="720" w:footer="720" w:gutter="0"/>
          <w:cols w:space="720"/>
        </w:sectPr>
      </w:pPr>
    </w:p>
    <w:p w14:paraId="634B4091" w14:textId="77777777" w:rsidR="00901158" w:rsidRDefault="00901158">
      <w:pPr>
        <w:pStyle w:val="BodyText"/>
        <w:rPr>
          <w:sz w:val="14"/>
        </w:rPr>
      </w:pPr>
    </w:p>
    <w:p w14:paraId="634B4092" w14:textId="77777777" w:rsidR="00901158" w:rsidRDefault="00901158">
      <w:pPr>
        <w:pStyle w:val="BodyText"/>
        <w:rPr>
          <w:sz w:val="14"/>
        </w:rPr>
      </w:pPr>
    </w:p>
    <w:p w14:paraId="634B4093" w14:textId="77777777" w:rsidR="00901158" w:rsidRDefault="00901158">
      <w:pPr>
        <w:pStyle w:val="BodyText"/>
        <w:rPr>
          <w:sz w:val="14"/>
        </w:rPr>
      </w:pPr>
    </w:p>
    <w:p w14:paraId="634B4094" w14:textId="77777777" w:rsidR="00901158" w:rsidRDefault="00901158">
      <w:pPr>
        <w:pStyle w:val="BodyText"/>
        <w:rPr>
          <w:sz w:val="14"/>
        </w:rPr>
      </w:pPr>
    </w:p>
    <w:p w14:paraId="634B4095" w14:textId="77777777" w:rsidR="00901158" w:rsidRDefault="00901158">
      <w:pPr>
        <w:pStyle w:val="BodyText"/>
        <w:rPr>
          <w:sz w:val="14"/>
        </w:rPr>
      </w:pPr>
    </w:p>
    <w:p w14:paraId="634B4096" w14:textId="77777777" w:rsidR="00901158" w:rsidRDefault="00901158">
      <w:pPr>
        <w:pStyle w:val="BodyText"/>
        <w:rPr>
          <w:sz w:val="14"/>
        </w:rPr>
      </w:pPr>
    </w:p>
    <w:p w14:paraId="634B4097" w14:textId="77777777" w:rsidR="00901158" w:rsidRDefault="00901158">
      <w:pPr>
        <w:pStyle w:val="BodyText"/>
        <w:spacing w:before="2"/>
        <w:rPr>
          <w:sz w:val="16"/>
        </w:rPr>
      </w:pPr>
    </w:p>
    <w:p w14:paraId="634B4098" w14:textId="77777777" w:rsidR="00901158" w:rsidRDefault="00944992">
      <w:pPr>
        <w:spacing w:before="1" w:line="180" w:lineRule="exact"/>
        <w:ind w:left="3111" w:right="38"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3.5: Blood transfusion apparatus used in</w:t>
      </w:r>
      <w:r>
        <w:rPr>
          <w:color w:val="231F20"/>
          <w:spacing w:val="40"/>
          <w:sz w:val="14"/>
        </w:rPr>
        <w:t xml:space="preserve"> </w:t>
      </w:r>
      <w:r>
        <w:rPr>
          <w:color w:val="231F20"/>
          <w:sz w:val="14"/>
        </w:rPr>
        <w:t>the period 1914-1918. (Credit: Blood transfusion</w:t>
      </w:r>
      <w:r>
        <w:rPr>
          <w:color w:val="231F20"/>
          <w:spacing w:val="40"/>
          <w:sz w:val="14"/>
        </w:rPr>
        <w:t xml:space="preserve"> </w:t>
      </w:r>
      <w:r>
        <w:rPr>
          <w:color w:val="231F20"/>
          <w:sz w:val="14"/>
        </w:rPr>
        <w:t>apparatus, United Kingdom, 1914-1918. Science</w:t>
      </w:r>
      <w:r>
        <w:rPr>
          <w:color w:val="231F20"/>
          <w:spacing w:val="40"/>
          <w:sz w:val="14"/>
        </w:rPr>
        <w:t xml:space="preserve"> </w:t>
      </w:r>
      <w:r>
        <w:rPr>
          <w:color w:val="231F20"/>
          <w:sz w:val="14"/>
        </w:rPr>
        <w:t>Museum, London. Attribution 4.0 International</w:t>
      </w:r>
      <w:r>
        <w:rPr>
          <w:color w:val="231F20"/>
          <w:spacing w:val="40"/>
          <w:sz w:val="14"/>
        </w:rPr>
        <w:t xml:space="preserve"> </w:t>
      </w:r>
      <w:r>
        <w:rPr>
          <w:color w:val="231F20"/>
          <w:sz w:val="14"/>
        </w:rPr>
        <w:t>(CC BY 4.0))</w:t>
      </w:r>
    </w:p>
    <w:p w14:paraId="634B4099" w14:textId="77777777" w:rsidR="00901158" w:rsidRDefault="00944992">
      <w:pPr>
        <w:pStyle w:val="BodyText"/>
        <w:spacing w:before="63" w:line="271" w:lineRule="auto"/>
        <w:ind w:left="2891" w:right="676" w:firstLine="340"/>
        <w:jc w:val="both"/>
      </w:pPr>
      <w:r>
        <w:br w:type="column"/>
      </w:r>
      <w:r>
        <w:rPr>
          <w:color w:val="231F20"/>
        </w:rPr>
        <w:t>Another landmark advancement in medical science during the war was a better</w:t>
      </w:r>
      <w:r>
        <w:rPr>
          <w:color w:val="231F20"/>
          <w:spacing w:val="-4"/>
        </w:rPr>
        <w:t xml:space="preserve"> </w:t>
      </w:r>
      <w:r>
        <w:rPr>
          <w:color w:val="231F20"/>
        </w:rPr>
        <w:t>understanding</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psychological</w:t>
      </w:r>
      <w:r>
        <w:rPr>
          <w:color w:val="231F20"/>
          <w:spacing w:val="-4"/>
        </w:rPr>
        <w:t xml:space="preserve"> </w:t>
      </w:r>
      <w:r>
        <w:rPr>
          <w:color w:val="231F20"/>
        </w:rPr>
        <w:t>damage</w:t>
      </w:r>
      <w:r>
        <w:rPr>
          <w:color w:val="231F20"/>
          <w:spacing w:val="-3"/>
        </w:rPr>
        <w:t xml:space="preserve"> </w:t>
      </w:r>
      <w:r>
        <w:rPr>
          <w:color w:val="231F20"/>
        </w:rPr>
        <w:t>on</w:t>
      </w:r>
      <w:r>
        <w:rPr>
          <w:color w:val="231F20"/>
          <w:spacing w:val="-3"/>
        </w:rPr>
        <w:t xml:space="preserve"> </w:t>
      </w:r>
      <w:r>
        <w:rPr>
          <w:color w:val="231F20"/>
        </w:rPr>
        <w:t>soldiers</w:t>
      </w:r>
      <w:r>
        <w:rPr>
          <w:color w:val="231F20"/>
          <w:spacing w:val="-3"/>
        </w:rPr>
        <w:t xml:space="preserve"> </w:t>
      </w:r>
      <w:r>
        <w:rPr>
          <w:color w:val="231F20"/>
        </w:rPr>
        <w:t>and</w:t>
      </w:r>
      <w:r>
        <w:rPr>
          <w:color w:val="231F20"/>
          <w:spacing w:val="-3"/>
        </w:rPr>
        <w:t xml:space="preserve"> </w:t>
      </w:r>
      <w:r>
        <w:rPr>
          <w:color w:val="231F20"/>
        </w:rPr>
        <w:t>the</w:t>
      </w:r>
      <w:r>
        <w:rPr>
          <w:color w:val="231F20"/>
          <w:spacing w:val="-3"/>
        </w:rPr>
        <w:t xml:space="preserve"> </w:t>
      </w:r>
      <w:r>
        <w:rPr>
          <w:color w:val="231F20"/>
        </w:rPr>
        <w:t>ways</w:t>
      </w:r>
      <w:r>
        <w:rPr>
          <w:color w:val="231F20"/>
          <w:spacing w:val="-3"/>
        </w:rPr>
        <w:t xml:space="preserve"> </w:t>
      </w:r>
      <w:r>
        <w:rPr>
          <w:color w:val="231F20"/>
        </w:rPr>
        <w:t>to</w:t>
      </w:r>
      <w:r>
        <w:rPr>
          <w:color w:val="231F20"/>
          <w:spacing w:val="-3"/>
        </w:rPr>
        <w:t xml:space="preserve"> </w:t>
      </w:r>
      <w:r>
        <w:rPr>
          <w:color w:val="231F20"/>
        </w:rPr>
        <w:t>deal with such damage. During the war, many soldiers underwent mental collapses</w:t>
      </w:r>
      <w:r>
        <w:rPr>
          <w:color w:val="231F20"/>
          <w:spacing w:val="80"/>
        </w:rPr>
        <w:t xml:space="preserve"> </w:t>
      </w:r>
      <w:r>
        <w:rPr>
          <w:color w:val="231F20"/>
        </w:rPr>
        <w:t xml:space="preserve">and breakdowns, caused by a variety of reasons from poor living environments, continuous stress, and intense bombardments. Mental illness was initially coined </w:t>
      </w:r>
      <w:r>
        <w:rPr>
          <w:color w:val="231F20"/>
          <w:spacing w:val="-2"/>
        </w:rPr>
        <w:t>“shell</w:t>
      </w:r>
      <w:r>
        <w:rPr>
          <w:color w:val="231F20"/>
          <w:spacing w:val="-9"/>
        </w:rPr>
        <w:t xml:space="preserve"> </w:t>
      </w:r>
      <w:r>
        <w:rPr>
          <w:color w:val="231F20"/>
          <w:spacing w:val="-2"/>
        </w:rPr>
        <w:t>shock”</w:t>
      </w:r>
      <w:r>
        <w:rPr>
          <w:color w:val="231F20"/>
          <w:spacing w:val="-9"/>
        </w:rPr>
        <w:t xml:space="preserve"> </w:t>
      </w:r>
      <w:r>
        <w:rPr>
          <w:color w:val="231F20"/>
          <w:spacing w:val="-2"/>
        </w:rPr>
        <w:t>and</w:t>
      </w:r>
      <w:r>
        <w:rPr>
          <w:color w:val="231F20"/>
          <w:spacing w:val="-9"/>
        </w:rPr>
        <w:t xml:space="preserve"> </w:t>
      </w:r>
      <w:r>
        <w:rPr>
          <w:color w:val="231F20"/>
          <w:spacing w:val="-2"/>
        </w:rPr>
        <w:t>poorly</w:t>
      </w:r>
      <w:r>
        <w:rPr>
          <w:color w:val="231F20"/>
          <w:spacing w:val="-9"/>
        </w:rPr>
        <w:t xml:space="preserve"> </w:t>
      </w:r>
      <w:r>
        <w:rPr>
          <w:color w:val="231F20"/>
          <w:spacing w:val="-2"/>
        </w:rPr>
        <w:t>understood.</w:t>
      </w:r>
      <w:r>
        <w:rPr>
          <w:color w:val="231F20"/>
          <w:spacing w:val="-9"/>
        </w:rPr>
        <w:t xml:space="preserve"> </w:t>
      </w:r>
      <w:r>
        <w:rPr>
          <w:color w:val="231F20"/>
          <w:spacing w:val="-2"/>
        </w:rPr>
        <w:t>Soldiers</w:t>
      </w:r>
      <w:r>
        <w:rPr>
          <w:color w:val="231F20"/>
          <w:spacing w:val="-9"/>
        </w:rPr>
        <w:t xml:space="preserve"> </w:t>
      </w:r>
      <w:r>
        <w:rPr>
          <w:color w:val="231F20"/>
          <w:spacing w:val="-2"/>
        </w:rPr>
        <w:t>suffered</w:t>
      </w:r>
      <w:r>
        <w:rPr>
          <w:color w:val="231F20"/>
          <w:spacing w:val="-9"/>
        </w:rPr>
        <w:t xml:space="preserve"> </w:t>
      </w:r>
      <w:r>
        <w:rPr>
          <w:color w:val="231F20"/>
          <w:spacing w:val="-2"/>
        </w:rPr>
        <w:t>from</w:t>
      </w:r>
      <w:r>
        <w:rPr>
          <w:color w:val="231F20"/>
          <w:spacing w:val="-9"/>
        </w:rPr>
        <w:t xml:space="preserve"> </w:t>
      </w:r>
      <w:r>
        <w:rPr>
          <w:color w:val="231F20"/>
          <w:spacing w:val="-2"/>
        </w:rPr>
        <w:t>shell</w:t>
      </w:r>
      <w:r>
        <w:rPr>
          <w:color w:val="231F20"/>
          <w:spacing w:val="-10"/>
        </w:rPr>
        <w:t xml:space="preserve"> </w:t>
      </w:r>
      <w:r>
        <w:rPr>
          <w:color w:val="231F20"/>
          <w:spacing w:val="-2"/>
        </w:rPr>
        <w:t>shock</w:t>
      </w:r>
      <w:r>
        <w:rPr>
          <w:color w:val="231F20"/>
          <w:spacing w:val="-9"/>
        </w:rPr>
        <w:t xml:space="preserve"> </w:t>
      </w:r>
      <w:r>
        <w:rPr>
          <w:color w:val="231F20"/>
          <w:spacing w:val="-2"/>
        </w:rPr>
        <w:t>would</w:t>
      </w:r>
      <w:r>
        <w:rPr>
          <w:color w:val="231F20"/>
          <w:spacing w:val="-9"/>
        </w:rPr>
        <w:t xml:space="preserve"> </w:t>
      </w:r>
      <w:r>
        <w:rPr>
          <w:color w:val="231F20"/>
          <w:spacing w:val="-2"/>
        </w:rPr>
        <w:t xml:space="preserve">show </w:t>
      </w:r>
      <w:r>
        <w:rPr>
          <w:color w:val="231F20"/>
        </w:rPr>
        <w:t>different symptoms and act abnormally, but they were sometimes seen as faking illness</w:t>
      </w:r>
      <w:r>
        <w:rPr>
          <w:color w:val="231F20"/>
          <w:spacing w:val="8"/>
        </w:rPr>
        <w:t xml:space="preserve"> </w:t>
      </w:r>
      <w:r>
        <w:rPr>
          <w:color w:val="231F20"/>
        </w:rPr>
        <w:t>or</w:t>
      </w:r>
      <w:r>
        <w:rPr>
          <w:color w:val="231F20"/>
          <w:spacing w:val="8"/>
        </w:rPr>
        <w:t xml:space="preserve"> </w:t>
      </w:r>
      <w:r>
        <w:rPr>
          <w:color w:val="231F20"/>
        </w:rPr>
        <w:t>even</w:t>
      </w:r>
      <w:r>
        <w:rPr>
          <w:color w:val="231F20"/>
          <w:spacing w:val="9"/>
        </w:rPr>
        <w:t xml:space="preserve"> </w:t>
      </w:r>
      <w:r>
        <w:rPr>
          <w:color w:val="231F20"/>
        </w:rPr>
        <w:t>punished</w:t>
      </w:r>
      <w:r>
        <w:rPr>
          <w:color w:val="231F20"/>
          <w:spacing w:val="8"/>
        </w:rPr>
        <w:t xml:space="preserve"> </w:t>
      </w:r>
      <w:r>
        <w:rPr>
          <w:color w:val="231F20"/>
        </w:rPr>
        <w:t>(sometimes</w:t>
      </w:r>
      <w:r>
        <w:rPr>
          <w:color w:val="231F20"/>
          <w:spacing w:val="9"/>
        </w:rPr>
        <w:t xml:space="preserve"> </w:t>
      </w:r>
      <w:r>
        <w:rPr>
          <w:color w:val="231F20"/>
        </w:rPr>
        <w:t>shot)</w:t>
      </w:r>
      <w:r>
        <w:rPr>
          <w:color w:val="231F20"/>
          <w:spacing w:val="8"/>
        </w:rPr>
        <w:t xml:space="preserve"> </w:t>
      </w:r>
      <w:r>
        <w:rPr>
          <w:color w:val="231F20"/>
        </w:rPr>
        <w:t>for</w:t>
      </w:r>
      <w:r>
        <w:rPr>
          <w:color w:val="231F20"/>
          <w:spacing w:val="8"/>
        </w:rPr>
        <w:t xml:space="preserve"> </w:t>
      </w:r>
      <w:r>
        <w:rPr>
          <w:color w:val="231F20"/>
        </w:rPr>
        <w:t>being</w:t>
      </w:r>
      <w:r>
        <w:rPr>
          <w:color w:val="231F20"/>
          <w:spacing w:val="9"/>
        </w:rPr>
        <w:t xml:space="preserve"> </w:t>
      </w:r>
      <w:r>
        <w:rPr>
          <w:color w:val="231F20"/>
        </w:rPr>
        <w:t>ill.</w:t>
      </w:r>
      <w:r>
        <w:rPr>
          <w:color w:val="231F20"/>
          <w:spacing w:val="8"/>
        </w:rPr>
        <w:t xml:space="preserve"> </w:t>
      </w:r>
      <w:r>
        <w:rPr>
          <w:color w:val="231F20"/>
        </w:rPr>
        <w:t>Gradually,</w:t>
      </w:r>
      <w:r>
        <w:rPr>
          <w:color w:val="231F20"/>
          <w:spacing w:val="9"/>
        </w:rPr>
        <w:t xml:space="preserve"> </w:t>
      </w:r>
      <w:r>
        <w:rPr>
          <w:color w:val="231F20"/>
          <w:spacing w:val="-2"/>
        </w:rPr>
        <w:t>advancements</w:t>
      </w:r>
    </w:p>
    <w:p w14:paraId="634B409A"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5965" w:space="668"/>
            <w:col w:w="10157"/>
          </w:cols>
        </w:sectPr>
      </w:pPr>
    </w:p>
    <w:p w14:paraId="634B409B" w14:textId="77777777" w:rsidR="00901158" w:rsidRDefault="00FE2264">
      <w:pPr>
        <w:pStyle w:val="BodyText"/>
        <w:spacing w:before="8"/>
        <w:rPr>
          <w:sz w:val="10"/>
        </w:rPr>
      </w:pPr>
      <w:r>
        <w:pict w14:anchorId="634B45ED">
          <v:group id="docshapegroup225" o:spid="_x0000_s1580" style="position:absolute;margin-left:0;margin-top:0;width:839.1pt;height:595.3pt;z-index:-251666944;mso-position-horizontal-relative:page;mso-position-vertical-relative:page" coordsize="16782,11906">
            <v:shape id="docshape226" o:spid="_x0000_s1593" type="#_x0000_t75" style="position:absolute;width:16782;height:1475">
              <v:imagedata r:id="rId52" o:title=""/>
            </v:shape>
            <v:rect id="docshape227" o:spid="_x0000_s1592" style="position:absolute;top:574;width:6120;height:10" fillcolor="#d2232a" stroked="f"/>
            <v:shape id="docshape228" o:spid="_x0000_s1591" type="#_x0000_t75" style="position:absolute;left:684;top:374;width:5453;height:417">
              <v:imagedata r:id="rId10" o:title=""/>
            </v:shape>
            <v:shape id="docshape229" o:spid="_x0000_s1590" type="#_x0000_t75" style="position:absolute;top:6009;width:16782;height:5897">
              <v:imagedata r:id="rId53" o:title=""/>
            </v:shape>
            <v:rect id="docshape230" o:spid="_x0000_s1589" style="position:absolute;left:13328;top:11551;width:3453;height:10" fillcolor="#ed1c24" stroked="f"/>
            <v:shape id="docshape231" o:spid="_x0000_s1588" type="#_x0000_t75" style="position:absolute;left:11315;top:3860;width:2995;height:4143">
              <v:imagedata r:id="rId58" o:title=""/>
            </v:shape>
            <v:rect id="docshape232" o:spid="_x0000_s1587" style="position:absolute;left:11315;top:3860;width:2995;height:4143" filled="f" strokecolor="#1b6f48" strokeweight="1pt"/>
            <v:shape id="docshape233" o:spid="_x0000_s1586" type="#_x0000_t75" style="position:absolute;left:690;top:1030;width:3149;height:4926">
              <v:imagedata r:id="rId59" o:title=""/>
            </v:shape>
            <v:rect id="docshape234" o:spid="_x0000_s1585" style="position:absolute;left:690;top:1030;width:3149;height:4926" filled="f" strokecolor="#1b6f48" strokeweight="1pt"/>
            <v:shape id="docshape235" o:spid="_x0000_s1584" type="#_x0000_t75" style="position:absolute;left:2892;top:7245;width:2153;height:2788">
              <v:imagedata r:id="rId60" o:title=""/>
            </v:shape>
            <v:rect id="docshape236" o:spid="_x0000_s1583" style="position:absolute;left:2892;top:7245;width:2153;height:2788" filled="f" strokecolor="#1b6f48" strokeweight="1pt"/>
            <v:shape id="docshape237" o:spid="_x0000_s1582" type="#_x0000_t75" style="position:absolute;left:4091;top:1030;width:3149;height:4660">
              <v:imagedata r:id="rId61" o:title=""/>
            </v:shape>
            <v:rect id="docshape238" o:spid="_x0000_s1581" style="position:absolute;left:4091;top:1030;width:3149;height:4660" filled="f" strokecolor="#1b6f48" strokeweight="1pt"/>
            <w10:wrap anchorx="page" anchory="page"/>
          </v:group>
        </w:pict>
      </w:r>
    </w:p>
    <w:p w14:paraId="634B409C" w14:textId="77777777" w:rsidR="00901158" w:rsidRDefault="00944992">
      <w:pPr>
        <w:tabs>
          <w:tab w:val="left" w:pos="833"/>
          <w:tab w:val="left" w:pos="13325"/>
          <w:tab w:val="left" w:pos="15752"/>
        </w:tabs>
        <w:spacing w:before="63"/>
        <w:ind w:left="-1"/>
        <w:rPr>
          <w:sz w:val="20"/>
        </w:rPr>
      </w:pPr>
      <w:r>
        <w:rPr>
          <w:color w:val="231F20"/>
          <w:sz w:val="20"/>
          <w:u w:val="single" w:color="ED1C24"/>
        </w:rPr>
        <w:tab/>
      </w:r>
      <w:proofErr w:type="gramStart"/>
      <w:r>
        <w:rPr>
          <w:color w:val="231F20"/>
          <w:sz w:val="20"/>
          <w:u w:val="single" w:color="ED1C24"/>
        </w:rPr>
        <w:t>52</w:t>
      </w:r>
      <w:r>
        <w:rPr>
          <w:color w:val="231F20"/>
          <w:spacing w:val="32"/>
          <w:sz w:val="20"/>
          <w:u w:val="single" w:color="ED1C24"/>
        </w:rPr>
        <w:t xml:space="preserve">  </w:t>
      </w:r>
      <w:r>
        <w:rPr>
          <w:color w:val="34433C"/>
          <w:position w:val="1"/>
          <w:sz w:val="18"/>
          <w:u w:val="single" w:color="ED1C24"/>
        </w:rPr>
        <w:t>Chapter</w:t>
      </w:r>
      <w:proofErr w:type="gramEnd"/>
      <w:r>
        <w:rPr>
          <w:color w:val="34433C"/>
          <w:spacing w:val="-1"/>
          <w:position w:val="1"/>
          <w:sz w:val="18"/>
          <w:u w:val="single" w:color="ED1C24"/>
        </w:rPr>
        <w:t xml:space="preserve"> </w:t>
      </w:r>
      <w:r>
        <w:rPr>
          <w:color w:val="34433C"/>
          <w:position w:val="1"/>
          <w:sz w:val="18"/>
          <w:u w:val="single" w:color="ED1C24"/>
        </w:rPr>
        <w:t>3:</w:t>
      </w:r>
      <w:r>
        <w:rPr>
          <w:color w:val="34433C"/>
          <w:spacing w:val="-6"/>
          <w:position w:val="1"/>
          <w:sz w:val="18"/>
          <w:u w:val="single" w:color="ED1C24"/>
        </w:rPr>
        <w:t xml:space="preserve"> </w:t>
      </w:r>
      <w:r>
        <w:rPr>
          <w:color w:val="34433C"/>
          <w:position w:val="1"/>
          <w:sz w:val="18"/>
          <w:u w:val="single" w:color="ED1C24"/>
        </w:rPr>
        <w:t>War</w:t>
      </w:r>
      <w:r>
        <w:rPr>
          <w:color w:val="34433C"/>
          <w:spacing w:val="-2"/>
          <w:position w:val="1"/>
          <w:sz w:val="18"/>
          <w:u w:val="single" w:color="ED1C24"/>
        </w:rPr>
        <w:t xml:space="preserve"> </w:t>
      </w:r>
      <w:r>
        <w:rPr>
          <w:color w:val="34433C"/>
          <w:position w:val="1"/>
          <w:sz w:val="18"/>
          <w:u w:val="single" w:color="ED1C24"/>
        </w:rPr>
        <w:t>and</w:t>
      </w:r>
      <w:r>
        <w:rPr>
          <w:color w:val="34433C"/>
          <w:spacing w:val="-1"/>
          <w:position w:val="1"/>
          <w:sz w:val="18"/>
          <w:u w:val="single" w:color="ED1C24"/>
        </w:rPr>
        <w:t xml:space="preserve"> </w:t>
      </w:r>
      <w:r>
        <w:rPr>
          <w:color w:val="34433C"/>
          <w:spacing w:val="-2"/>
          <w:position w:val="1"/>
          <w:sz w:val="18"/>
          <w:u w:val="single" w:color="ED1C24"/>
        </w:rPr>
        <w:t>Medicine</w:t>
      </w:r>
      <w:r>
        <w:rPr>
          <w:color w:val="34433C"/>
          <w:position w:val="1"/>
          <w:sz w:val="18"/>
        </w:rPr>
        <w:tab/>
        <w:t>Chapter</w:t>
      </w:r>
      <w:r>
        <w:rPr>
          <w:color w:val="34433C"/>
          <w:spacing w:val="-6"/>
          <w:position w:val="1"/>
          <w:sz w:val="18"/>
        </w:rPr>
        <w:t xml:space="preserve"> </w:t>
      </w:r>
      <w:r>
        <w:rPr>
          <w:color w:val="34433C"/>
          <w:position w:val="1"/>
          <w:sz w:val="18"/>
        </w:rPr>
        <w:t>3:</w:t>
      </w:r>
      <w:r>
        <w:rPr>
          <w:color w:val="34433C"/>
          <w:spacing w:val="-8"/>
          <w:position w:val="1"/>
          <w:sz w:val="18"/>
        </w:rPr>
        <w:t xml:space="preserve"> </w:t>
      </w:r>
      <w:r>
        <w:rPr>
          <w:color w:val="34433C"/>
          <w:position w:val="1"/>
          <w:sz w:val="18"/>
        </w:rPr>
        <w:t>War</w:t>
      </w:r>
      <w:r>
        <w:rPr>
          <w:color w:val="34433C"/>
          <w:spacing w:val="-4"/>
          <w:position w:val="1"/>
          <w:sz w:val="18"/>
        </w:rPr>
        <w:t xml:space="preserve"> </w:t>
      </w:r>
      <w:r>
        <w:rPr>
          <w:color w:val="34433C"/>
          <w:position w:val="1"/>
          <w:sz w:val="18"/>
        </w:rPr>
        <w:t>and</w:t>
      </w:r>
      <w:r>
        <w:rPr>
          <w:color w:val="34433C"/>
          <w:spacing w:val="-3"/>
          <w:position w:val="1"/>
          <w:sz w:val="18"/>
        </w:rPr>
        <w:t xml:space="preserve"> </w:t>
      </w:r>
      <w:r>
        <w:rPr>
          <w:color w:val="34433C"/>
          <w:spacing w:val="-2"/>
          <w:position w:val="1"/>
          <w:sz w:val="18"/>
        </w:rPr>
        <w:t>Medicine</w:t>
      </w:r>
      <w:r>
        <w:rPr>
          <w:color w:val="34433C"/>
          <w:position w:val="1"/>
          <w:sz w:val="18"/>
        </w:rPr>
        <w:tab/>
      </w:r>
      <w:r>
        <w:rPr>
          <w:color w:val="231F20"/>
          <w:spacing w:val="-5"/>
          <w:sz w:val="20"/>
        </w:rPr>
        <w:t>53</w:t>
      </w:r>
    </w:p>
    <w:p w14:paraId="634B409D"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09E" w14:textId="77777777" w:rsidR="00901158" w:rsidRDefault="00901158">
      <w:pPr>
        <w:pStyle w:val="BodyText"/>
      </w:pPr>
    </w:p>
    <w:p w14:paraId="634B409F" w14:textId="77777777" w:rsidR="00901158" w:rsidRDefault="00901158">
      <w:pPr>
        <w:pStyle w:val="BodyText"/>
      </w:pPr>
    </w:p>
    <w:p w14:paraId="634B40A0" w14:textId="77777777" w:rsidR="00901158" w:rsidRDefault="00901158">
      <w:pPr>
        <w:pStyle w:val="BodyText"/>
      </w:pPr>
    </w:p>
    <w:p w14:paraId="634B40A1" w14:textId="77777777" w:rsidR="00901158" w:rsidRDefault="00901158">
      <w:pPr>
        <w:pStyle w:val="BodyText"/>
      </w:pPr>
    </w:p>
    <w:p w14:paraId="634B40A2" w14:textId="77777777" w:rsidR="00901158" w:rsidRDefault="00901158">
      <w:pPr>
        <w:pStyle w:val="BodyText"/>
      </w:pPr>
    </w:p>
    <w:p w14:paraId="634B40A3" w14:textId="77777777" w:rsidR="00901158" w:rsidRDefault="00901158">
      <w:pPr>
        <w:pStyle w:val="BodyText"/>
        <w:spacing w:before="9"/>
        <w:rPr>
          <w:sz w:val="24"/>
        </w:rPr>
      </w:pPr>
    </w:p>
    <w:p w14:paraId="634B40A4" w14:textId="77777777" w:rsidR="00901158" w:rsidRDefault="00901158">
      <w:pPr>
        <w:rPr>
          <w:sz w:val="24"/>
        </w:rPr>
        <w:sectPr w:rsidR="00901158">
          <w:pgSz w:w="16790" w:h="11910" w:orient="landscape"/>
          <w:pgMar w:top="0" w:right="0" w:bottom="0" w:left="0" w:header="720" w:footer="720" w:gutter="0"/>
          <w:cols w:space="720"/>
        </w:sectPr>
      </w:pPr>
    </w:p>
    <w:p w14:paraId="634B40A5" w14:textId="77777777" w:rsidR="00901158" w:rsidRDefault="00FE2264">
      <w:pPr>
        <w:pStyle w:val="BodyText"/>
        <w:spacing w:before="63" w:line="271" w:lineRule="auto"/>
        <w:ind w:left="680" w:right="38"/>
        <w:jc w:val="both"/>
      </w:pPr>
      <w:r>
        <w:pict w14:anchorId="634B45EE">
          <v:group id="docshapegroup239" o:spid="_x0000_s1574" style="position:absolute;left:0;text-align:left;margin-left:0;margin-top:-72.05pt;width:839.1pt;height:74.05pt;z-index:251577856;mso-position-horizontal-relative:page" coordorigin=",-1441" coordsize="16782,1481">
            <v:shape id="docshape240" o:spid="_x0000_s1579" type="#_x0000_t75" style="position:absolute;top:-1441;width:16782;height:1475">
              <v:imagedata r:id="rId52" o:title=""/>
            </v:shape>
            <v:rect id="docshape241" o:spid="_x0000_s1578" style="position:absolute;top:-867;width:6120;height:10" fillcolor="#d2232a" stroked="f"/>
            <v:shape id="docshape242" o:spid="_x0000_s1577" type="#_x0000_t75" style="position:absolute;left:684;top:-1067;width:5453;height:417">
              <v:imagedata r:id="rId10" o:title=""/>
            </v:shape>
            <v:shape id="docshape243" o:spid="_x0000_s1576" type="#_x0000_t202" style="position:absolute;left:680;top:-421;width:6596;height:460" filled="f" stroked="f">
              <v:textbox inset="0,0,0,0">
                <w:txbxContent>
                  <w:p w14:paraId="634B46F0" w14:textId="77777777" w:rsidR="00901158" w:rsidRDefault="00944992">
                    <w:pPr>
                      <w:spacing w:line="193" w:lineRule="exact"/>
                      <w:rPr>
                        <w:sz w:val="20"/>
                      </w:rPr>
                    </w:pPr>
                    <w:r>
                      <w:rPr>
                        <w:color w:val="231F20"/>
                        <w:sz w:val="20"/>
                      </w:rPr>
                      <w:t>in</w:t>
                    </w:r>
                    <w:r>
                      <w:rPr>
                        <w:color w:val="231F20"/>
                        <w:spacing w:val="-6"/>
                        <w:sz w:val="20"/>
                      </w:rPr>
                      <w:t xml:space="preserve"> </w:t>
                    </w:r>
                    <w:r>
                      <w:rPr>
                        <w:color w:val="231F20"/>
                        <w:sz w:val="20"/>
                      </w:rPr>
                      <w:t>neuropsychiatry</w:t>
                    </w:r>
                    <w:r>
                      <w:rPr>
                        <w:color w:val="231F20"/>
                        <w:spacing w:val="-6"/>
                        <w:sz w:val="20"/>
                      </w:rPr>
                      <w:t xml:space="preserve"> </w:t>
                    </w:r>
                    <w:r>
                      <w:rPr>
                        <w:color w:val="231F20"/>
                        <w:sz w:val="20"/>
                      </w:rPr>
                      <w:t>led</w:t>
                    </w:r>
                    <w:r>
                      <w:rPr>
                        <w:color w:val="231F20"/>
                        <w:spacing w:val="-6"/>
                        <w:sz w:val="20"/>
                      </w:rPr>
                      <w:t xml:space="preserve"> </w:t>
                    </w:r>
                    <w:r>
                      <w:rPr>
                        <w:color w:val="231F20"/>
                        <w:sz w:val="20"/>
                      </w:rPr>
                      <w:t>to</w:t>
                    </w:r>
                    <w:r>
                      <w:rPr>
                        <w:color w:val="231F20"/>
                        <w:spacing w:val="-5"/>
                        <w:sz w:val="20"/>
                      </w:rPr>
                      <w:t xml:space="preserve"> </w:t>
                    </w:r>
                    <w:r>
                      <w:rPr>
                        <w:color w:val="231F20"/>
                        <w:sz w:val="20"/>
                      </w:rPr>
                      <w:t>a</w:t>
                    </w:r>
                    <w:r>
                      <w:rPr>
                        <w:color w:val="231F20"/>
                        <w:spacing w:val="-6"/>
                        <w:sz w:val="20"/>
                      </w:rPr>
                      <w:t xml:space="preserve"> </w:t>
                    </w:r>
                    <w:r>
                      <w:rPr>
                        <w:color w:val="231F20"/>
                        <w:sz w:val="20"/>
                      </w:rPr>
                      <w:t>better</w:t>
                    </w:r>
                    <w:r>
                      <w:rPr>
                        <w:color w:val="231F20"/>
                        <w:spacing w:val="-6"/>
                        <w:sz w:val="20"/>
                      </w:rPr>
                      <w:t xml:space="preserve"> </w:t>
                    </w:r>
                    <w:r>
                      <w:rPr>
                        <w:color w:val="231F20"/>
                        <w:sz w:val="20"/>
                      </w:rPr>
                      <w:t>understanding</w:t>
                    </w:r>
                    <w:r>
                      <w:rPr>
                        <w:color w:val="231F20"/>
                        <w:spacing w:val="-5"/>
                        <w:sz w:val="20"/>
                      </w:rPr>
                      <w:t xml:space="preserve"> </w:t>
                    </w:r>
                    <w:r>
                      <w:rPr>
                        <w:color w:val="231F20"/>
                        <w:sz w:val="20"/>
                      </w:rPr>
                      <w:t>of</w:t>
                    </w:r>
                    <w:r>
                      <w:rPr>
                        <w:color w:val="231F20"/>
                        <w:spacing w:val="-6"/>
                        <w:sz w:val="20"/>
                      </w:rPr>
                      <w:t xml:space="preserve"> </w:t>
                    </w:r>
                    <w:r>
                      <w:rPr>
                        <w:color w:val="231F20"/>
                        <w:sz w:val="20"/>
                      </w:rPr>
                      <w:t>shell</w:t>
                    </w:r>
                    <w:r>
                      <w:rPr>
                        <w:color w:val="231F20"/>
                        <w:spacing w:val="-6"/>
                        <w:sz w:val="20"/>
                      </w:rPr>
                      <w:t xml:space="preserve"> </w:t>
                    </w:r>
                    <w:r>
                      <w:rPr>
                        <w:color w:val="231F20"/>
                        <w:sz w:val="20"/>
                      </w:rPr>
                      <w:t>shock.</w:t>
                    </w:r>
                    <w:r>
                      <w:rPr>
                        <w:color w:val="231F20"/>
                        <w:spacing w:val="-5"/>
                        <w:sz w:val="20"/>
                      </w:rPr>
                      <w:t xml:space="preserve"> </w:t>
                    </w:r>
                    <w:r>
                      <w:rPr>
                        <w:color w:val="231F20"/>
                        <w:sz w:val="20"/>
                      </w:rPr>
                      <w:t>In</w:t>
                    </w:r>
                    <w:r>
                      <w:rPr>
                        <w:color w:val="231F20"/>
                        <w:spacing w:val="-6"/>
                        <w:sz w:val="20"/>
                      </w:rPr>
                      <w:t xml:space="preserve"> </w:t>
                    </w:r>
                    <w:r>
                      <w:rPr>
                        <w:color w:val="231F20"/>
                        <w:sz w:val="20"/>
                      </w:rPr>
                      <w:t>1916,</w:t>
                    </w:r>
                    <w:r>
                      <w:rPr>
                        <w:color w:val="231F20"/>
                        <w:spacing w:val="-6"/>
                        <w:sz w:val="20"/>
                      </w:rPr>
                      <w:t xml:space="preserve"> </w:t>
                    </w:r>
                    <w:r>
                      <w:rPr>
                        <w:color w:val="231F20"/>
                        <w:sz w:val="20"/>
                      </w:rPr>
                      <w:t>the</w:t>
                    </w:r>
                    <w:r>
                      <w:rPr>
                        <w:color w:val="231F20"/>
                        <w:spacing w:val="-5"/>
                        <w:sz w:val="20"/>
                      </w:rPr>
                      <w:t xml:space="preserve"> </w:t>
                    </w:r>
                    <w:r>
                      <w:rPr>
                        <w:color w:val="231F20"/>
                        <w:spacing w:val="-2"/>
                        <w:sz w:val="20"/>
                      </w:rPr>
                      <w:t>British</w:t>
                    </w:r>
                  </w:p>
                  <w:p w14:paraId="634B46F1" w14:textId="77777777" w:rsidR="00901158" w:rsidRDefault="00944992">
                    <w:pPr>
                      <w:spacing w:before="30"/>
                      <w:rPr>
                        <w:sz w:val="20"/>
                      </w:rPr>
                    </w:pPr>
                    <w:r>
                      <w:rPr>
                        <w:color w:val="231F20"/>
                        <w:sz w:val="20"/>
                      </w:rPr>
                      <w:t>deployed</w:t>
                    </w:r>
                    <w:r>
                      <w:rPr>
                        <w:color w:val="231F20"/>
                        <w:spacing w:val="13"/>
                        <w:sz w:val="20"/>
                      </w:rPr>
                      <w:t xml:space="preserve"> </w:t>
                    </w:r>
                    <w:r>
                      <w:rPr>
                        <w:color w:val="231F20"/>
                        <w:sz w:val="20"/>
                      </w:rPr>
                      <w:t>the</w:t>
                    </w:r>
                    <w:r>
                      <w:rPr>
                        <w:color w:val="231F20"/>
                        <w:spacing w:val="14"/>
                        <w:sz w:val="20"/>
                      </w:rPr>
                      <w:t xml:space="preserve"> </w:t>
                    </w:r>
                    <w:r>
                      <w:rPr>
                        <w:color w:val="231F20"/>
                        <w:sz w:val="20"/>
                      </w:rPr>
                      <w:t>first</w:t>
                    </w:r>
                    <w:r>
                      <w:rPr>
                        <w:color w:val="231F20"/>
                        <w:spacing w:val="13"/>
                        <w:sz w:val="20"/>
                      </w:rPr>
                      <w:t xml:space="preserve"> </w:t>
                    </w:r>
                    <w:r>
                      <w:rPr>
                        <w:color w:val="231F20"/>
                        <w:sz w:val="20"/>
                      </w:rPr>
                      <w:t>group</w:t>
                    </w:r>
                    <w:r>
                      <w:rPr>
                        <w:color w:val="231F20"/>
                        <w:spacing w:val="14"/>
                        <w:sz w:val="20"/>
                      </w:rPr>
                      <w:t xml:space="preserve"> </w:t>
                    </w:r>
                    <w:r>
                      <w:rPr>
                        <w:color w:val="231F20"/>
                        <w:sz w:val="20"/>
                      </w:rPr>
                      <w:t>of</w:t>
                    </w:r>
                    <w:r>
                      <w:rPr>
                        <w:color w:val="231F20"/>
                        <w:spacing w:val="13"/>
                        <w:sz w:val="20"/>
                      </w:rPr>
                      <w:t xml:space="preserve"> </w:t>
                    </w:r>
                    <w:r>
                      <w:rPr>
                        <w:color w:val="231F20"/>
                        <w:sz w:val="20"/>
                      </w:rPr>
                      <w:t>Consultant</w:t>
                    </w:r>
                    <w:r>
                      <w:rPr>
                        <w:color w:val="231F20"/>
                        <w:spacing w:val="14"/>
                        <w:sz w:val="20"/>
                      </w:rPr>
                      <w:t xml:space="preserve"> </w:t>
                    </w:r>
                    <w:r>
                      <w:rPr>
                        <w:color w:val="231F20"/>
                        <w:sz w:val="20"/>
                      </w:rPr>
                      <w:t>Psychologist</w:t>
                    </w:r>
                    <w:r>
                      <w:rPr>
                        <w:color w:val="231F20"/>
                        <w:spacing w:val="13"/>
                        <w:sz w:val="20"/>
                      </w:rPr>
                      <w:t xml:space="preserve"> </w:t>
                    </w:r>
                    <w:r>
                      <w:rPr>
                        <w:color w:val="231F20"/>
                        <w:sz w:val="20"/>
                      </w:rPr>
                      <w:t>and</w:t>
                    </w:r>
                    <w:r>
                      <w:rPr>
                        <w:color w:val="231F20"/>
                        <w:spacing w:val="14"/>
                        <w:sz w:val="20"/>
                      </w:rPr>
                      <w:t xml:space="preserve"> </w:t>
                    </w:r>
                    <w:r>
                      <w:rPr>
                        <w:color w:val="231F20"/>
                        <w:sz w:val="20"/>
                      </w:rPr>
                      <w:t>Neurologist</w:t>
                    </w:r>
                    <w:r>
                      <w:rPr>
                        <w:color w:val="231F20"/>
                        <w:spacing w:val="13"/>
                        <w:sz w:val="20"/>
                      </w:rPr>
                      <w:t xml:space="preserve"> </w:t>
                    </w:r>
                    <w:r>
                      <w:rPr>
                        <w:color w:val="231F20"/>
                        <w:sz w:val="20"/>
                      </w:rPr>
                      <w:t>to</w:t>
                    </w:r>
                    <w:r>
                      <w:rPr>
                        <w:color w:val="231F20"/>
                        <w:spacing w:val="14"/>
                        <w:sz w:val="20"/>
                      </w:rPr>
                      <w:t xml:space="preserve"> </w:t>
                    </w:r>
                    <w:r>
                      <w:rPr>
                        <w:color w:val="231F20"/>
                        <w:sz w:val="20"/>
                      </w:rPr>
                      <w:t>the</w:t>
                    </w:r>
                    <w:r>
                      <w:rPr>
                        <w:color w:val="231F20"/>
                        <w:spacing w:val="10"/>
                        <w:sz w:val="20"/>
                      </w:rPr>
                      <w:t xml:space="preserve"> </w:t>
                    </w:r>
                    <w:r>
                      <w:rPr>
                        <w:color w:val="231F20"/>
                        <w:spacing w:val="-4"/>
                        <w:sz w:val="20"/>
                      </w:rPr>
                      <w:t>West</w:t>
                    </w:r>
                  </w:p>
                </w:txbxContent>
              </v:textbox>
            </v:shape>
            <v:shape id="docshape244" o:spid="_x0000_s1575" type="#_x0000_t202" style="position:absolute;left:9524;top:-421;width:6598;height:460" filled="f" stroked="f">
              <v:textbox inset="0,0,0,0">
                <w:txbxContent>
                  <w:p w14:paraId="634B46F2" w14:textId="77777777" w:rsidR="00901158" w:rsidRDefault="00944992">
                    <w:pPr>
                      <w:spacing w:line="193" w:lineRule="exact"/>
                      <w:ind w:right="20"/>
                      <w:jc w:val="right"/>
                      <w:rPr>
                        <w:sz w:val="20"/>
                      </w:rPr>
                    </w:pPr>
                    <w:r>
                      <w:rPr>
                        <w:color w:val="231F20"/>
                        <w:sz w:val="20"/>
                      </w:rPr>
                      <w:t>The</w:t>
                    </w:r>
                    <w:r>
                      <w:rPr>
                        <w:color w:val="231F20"/>
                        <w:spacing w:val="-8"/>
                        <w:sz w:val="20"/>
                      </w:rPr>
                      <w:t xml:space="preserve"> </w:t>
                    </w:r>
                    <w:r>
                      <w:rPr>
                        <w:color w:val="231F20"/>
                        <w:sz w:val="20"/>
                      </w:rPr>
                      <w:t>flu,</w:t>
                    </w:r>
                    <w:r>
                      <w:rPr>
                        <w:color w:val="231F20"/>
                        <w:spacing w:val="-8"/>
                        <w:sz w:val="20"/>
                      </w:rPr>
                      <w:t xml:space="preserve"> </w:t>
                    </w:r>
                    <w:r>
                      <w:rPr>
                        <w:color w:val="231F20"/>
                        <w:sz w:val="20"/>
                      </w:rPr>
                      <w:t>despite</w:t>
                    </w:r>
                    <w:r>
                      <w:rPr>
                        <w:color w:val="231F20"/>
                        <w:spacing w:val="-7"/>
                        <w:sz w:val="20"/>
                      </w:rPr>
                      <w:t xml:space="preserve"> </w:t>
                    </w:r>
                    <w:r>
                      <w:rPr>
                        <w:color w:val="231F20"/>
                        <w:sz w:val="20"/>
                      </w:rPr>
                      <w:t>its</w:t>
                    </w:r>
                    <w:r>
                      <w:rPr>
                        <w:color w:val="231F20"/>
                        <w:spacing w:val="-8"/>
                        <w:sz w:val="20"/>
                      </w:rPr>
                      <w:t xml:space="preserve"> </w:t>
                    </w:r>
                    <w:r>
                      <w:rPr>
                        <w:color w:val="231F20"/>
                        <w:sz w:val="20"/>
                      </w:rPr>
                      <w:t>name,</w:t>
                    </w:r>
                    <w:r>
                      <w:rPr>
                        <w:color w:val="231F20"/>
                        <w:spacing w:val="-7"/>
                        <w:sz w:val="20"/>
                      </w:rPr>
                      <w:t xml:space="preserve"> </w:t>
                    </w:r>
                    <w:r>
                      <w:rPr>
                        <w:color w:val="231F20"/>
                        <w:sz w:val="20"/>
                      </w:rPr>
                      <w:t>was</w:t>
                    </w:r>
                    <w:r>
                      <w:rPr>
                        <w:color w:val="231F20"/>
                        <w:spacing w:val="-8"/>
                        <w:sz w:val="20"/>
                      </w:rPr>
                      <w:t xml:space="preserve"> </w:t>
                    </w:r>
                    <w:r>
                      <w:rPr>
                        <w:color w:val="231F20"/>
                        <w:sz w:val="20"/>
                      </w:rPr>
                      <w:t>originated</w:t>
                    </w:r>
                    <w:r>
                      <w:rPr>
                        <w:color w:val="231F20"/>
                        <w:spacing w:val="-7"/>
                        <w:sz w:val="20"/>
                      </w:rPr>
                      <w:t xml:space="preserve"> </w:t>
                    </w:r>
                    <w:r>
                      <w:rPr>
                        <w:color w:val="231F20"/>
                        <w:sz w:val="20"/>
                      </w:rPr>
                      <w:t>from</w:t>
                    </w:r>
                    <w:r>
                      <w:rPr>
                        <w:color w:val="231F20"/>
                        <w:spacing w:val="-8"/>
                        <w:sz w:val="20"/>
                      </w:rPr>
                      <w:t xml:space="preserve"> </w:t>
                    </w:r>
                    <w:r>
                      <w:rPr>
                        <w:color w:val="231F20"/>
                        <w:sz w:val="20"/>
                      </w:rPr>
                      <w:t>the</w:t>
                    </w:r>
                    <w:r>
                      <w:rPr>
                        <w:color w:val="231F20"/>
                        <w:spacing w:val="-7"/>
                        <w:sz w:val="20"/>
                      </w:rPr>
                      <w:t xml:space="preserve"> </w:t>
                    </w:r>
                    <w:r>
                      <w:rPr>
                        <w:color w:val="231F20"/>
                        <w:sz w:val="20"/>
                      </w:rPr>
                      <w:t>United</w:t>
                    </w:r>
                    <w:r>
                      <w:rPr>
                        <w:color w:val="231F20"/>
                        <w:spacing w:val="-8"/>
                        <w:sz w:val="20"/>
                      </w:rPr>
                      <w:t xml:space="preserve"> </w:t>
                    </w:r>
                    <w:r>
                      <w:rPr>
                        <w:color w:val="231F20"/>
                        <w:sz w:val="20"/>
                      </w:rPr>
                      <w:t>State</w:t>
                    </w:r>
                    <w:r>
                      <w:rPr>
                        <w:color w:val="231F20"/>
                        <w:spacing w:val="-7"/>
                        <w:sz w:val="20"/>
                      </w:rPr>
                      <w:t xml:space="preserve"> </w:t>
                    </w:r>
                    <w:r>
                      <w:rPr>
                        <w:color w:val="231F20"/>
                        <w:sz w:val="20"/>
                      </w:rPr>
                      <w:t>in</w:t>
                    </w:r>
                    <w:r>
                      <w:rPr>
                        <w:color w:val="231F20"/>
                        <w:spacing w:val="-8"/>
                        <w:sz w:val="20"/>
                      </w:rPr>
                      <w:t xml:space="preserve"> </w:t>
                    </w:r>
                    <w:r>
                      <w:rPr>
                        <w:color w:val="231F20"/>
                        <w:sz w:val="20"/>
                      </w:rPr>
                      <w:t>Spring</w:t>
                    </w:r>
                    <w:r>
                      <w:rPr>
                        <w:color w:val="231F20"/>
                        <w:spacing w:val="-7"/>
                        <w:sz w:val="20"/>
                      </w:rPr>
                      <w:t xml:space="preserve"> </w:t>
                    </w:r>
                    <w:r>
                      <w:rPr>
                        <w:color w:val="231F20"/>
                        <w:spacing w:val="-2"/>
                        <w:sz w:val="20"/>
                      </w:rPr>
                      <w:t>1918,</w:t>
                    </w:r>
                  </w:p>
                  <w:p w14:paraId="634B46F3" w14:textId="77777777" w:rsidR="00901158" w:rsidRDefault="00944992">
                    <w:pPr>
                      <w:spacing w:before="30"/>
                      <w:ind w:right="18"/>
                      <w:jc w:val="right"/>
                      <w:rPr>
                        <w:sz w:val="20"/>
                      </w:rPr>
                    </w:pPr>
                    <w:proofErr w:type="gramStart"/>
                    <w:r>
                      <w:rPr>
                        <w:color w:val="231F20"/>
                        <w:spacing w:val="-2"/>
                        <w:sz w:val="20"/>
                      </w:rPr>
                      <w:t>when</w:t>
                    </w:r>
                    <w:proofErr w:type="gramEnd"/>
                    <w:r>
                      <w:rPr>
                        <w:color w:val="231F20"/>
                        <w:spacing w:val="-5"/>
                        <w:sz w:val="20"/>
                      </w:rPr>
                      <w:t xml:space="preserve"> </w:t>
                    </w:r>
                    <w:r>
                      <w:rPr>
                        <w:color w:val="231F20"/>
                        <w:spacing w:val="-2"/>
                        <w:sz w:val="20"/>
                      </w:rPr>
                      <w:t>a</w:t>
                    </w:r>
                    <w:r>
                      <w:rPr>
                        <w:color w:val="231F20"/>
                        <w:spacing w:val="-3"/>
                        <w:sz w:val="20"/>
                      </w:rPr>
                      <w:t xml:space="preserve"> </w:t>
                    </w:r>
                    <w:r>
                      <w:rPr>
                        <w:color w:val="231F20"/>
                        <w:spacing w:val="-2"/>
                        <w:sz w:val="20"/>
                      </w:rPr>
                      <w:t>large</w:t>
                    </w:r>
                    <w:r>
                      <w:rPr>
                        <w:color w:val="231F20"/>
                        <w:spacing w:val="-4"/>
                        <w:sz w:val="20"/>
                      </w:rPr>
                      <w:t xml:space="preserve"> </w:t>
                    </w:r>
                    <w:r>
                      <w:rPr>
                        <w:color w:val="231F20"/>
                        <w:spacing w:val="-2"/>
                        <w:sz w:val="20"/>
                      </w:rPr>
                      <w:t>number</w:t>
                    </w:r>
                    <w:r>
                      <w:rPr>
                        <w:color w:val="231F20"/>
                        <w:spacing w:val="-3"/>
                        <w:sz w:val="20"/>
                      </w:rPr>
                      <w:t xml:space="preserve"> </w:t>
                    </w:r>
                    <w:r>
                      <w:rPr>
                        <w:color w:val="231F20"/>
                        <w:spacing w:val="-2"/>
                        <w:sz w:val="20"/>
                      </w:rPr>
                      <w:t>of</w:t>
                    </w:r>
                    <w:r>
                      <w:rPr>
                        <w:color w:val="231F20"/>
                        <w:spacing w:val="-3"/>
                        <w:sz w:val="20"/>
                      </w:rPr>
                      <w:t xml:space="preserve"> </w:t>
                    </w:r>
                    <w:r>
                      <w:rPr>
                        <w:color w:val="231F20"/>
                        <w:spacing w:val="-2"/>
                        <w:sz w:val="20"/>
                      </w:rPr>
                      <w:t>US</w:t>
                    </w:r>
                    <w:r>
                      <w:rPr>
                        <w:color w:val="231F20"/>
                        <w:spacing w:val="-4"/>
                        <w:sz w:val="20"/>
                      </w:rPr>
                      <w:t xml:space="preserve"> </w:t>
                    </w:r>
                    <w:r>
                      <w:rPr>
                        <w:color w:val="231F20"/>
                        <w:spacing w:val="-2"/>
                        <w:sz w:val="20"/>
                      </w:rPr>
                      <w:t>military</w:t>
                    </w:r>
                    <w:r>
                      <w:rPr>
                        <w:color w:val="231F20"/>
                        <w:spacing w:val="-3"/>
                        <w:sz w:val="20"/>
                      </w:rPr>
                      <w:t xml:space="preserve"> </w:t>
                    </w:r>
                    <w:r>
                      <w:rPr>
                        <w:color w:val="231F20"/>
                        <w:spacing w:val="-2"/>
                        <w:sz w:val="20"/>
                      </w:rPr>
                      <w:t>personnel</w:t>
                    </w:r>
                    <w:r>
                      <w:rPr>
                        <w:color w:val="231F20"/>
                        <w:spacing w:val="-5"/>
                        <w:sz w:val="20"/>
                      </w:rPr>
                      <w:t xml:space="preserve"> </w:t>
                    </w:r>
                    <w:r>
                      <w:rPr>
                        <w:color w:val="231F20"/>
                        <w:spacing w:val="-2"/>
                        <w:sz w:val="20"/>
                      </w:rPr>
                      <w:t>traveled</w:t>
                    </w:r>
                    <w:r>
                      <w:rPr>
                        <w:color w:val="231F20"/>
                        <w:spacing w:val="-4"/>
                        <w:sz w:val="20"/>
                      </w:rPr>
                      <w:t xml:space="preserve"> </w:t>
                    </w:r>
                    <w:r>
                      <w:rPr>
                        <w:color w:val="231F20"/>
                        <w:spacing w:val="-2"/>
                        <w:sz w:val="20"/>
                      </w:rPr>
                      <w:t>to</w:t>
                    </w:r>
                    <w:r>
                      <w:rPr>
                        <w:color w:val="231F20"/>
                        <w:spacing w:val="-3"/>
                        <w:sz w:val="20"/>
                      </w:rPr>
                      <w:t xml:space="preserve"> </w:t>
                    </w:r>
                    <w:r>
                      <w:rPr>
                        <w:color w:val="231F20"/>
                        <w:spacing w:val="-2"/>
                        <w:sz w:val="20"/>
                      </w:rPr>
                      <w:t>Europe.</w:t>
                    </w:r>
                    <w:r>
                      <w:rPr>
                        <w:color w:val="231F20"/>
                        <w:spacing w:val="-9"/>
                        <w:sz w:val="20"/>
                      </w:rPr>
                      <w:t xml:space="preserve"> </w:t>
                    </w:r>
                    <w:r>
                      <w:rPr>
                        <w:color w:val="231F20"/>
                        <w:spacing w:val="-2"/>
                        <w:sz w:val="20"/>
                      </w:rPr>
                      <w:t>When</w:t>
                    </w:r>
                    <w:r>
                      <w:rPr>
                        <w:color w:val="231F20"/>
                        <w:spacing w:val="-3"/>
                        <w:sz w:val="20"/>
                      </w:rPr>
                      <w:t xml:space="preserve"> </w:t>
                    </w:r>
                    <w:r>
                      <w:rPr>
                        <w:color w:val="231F20"/>
                        <w:spacing w:val="-2"/>
                        <w:sz w:val="20"/>
                      </w:rPr>
                      <w:t>the</w:t>
                    </w:r>
                    <w:r>
                      <w:rPr>
                        <w:color w:val="231F20"/>
                        <w:spacing w:val="-3"/>
                        <w:sz w:val="20"/>
                      </w:rPr>
                      <w:t xml:space="preserve"> </w:t>
                    </w:r>
                    <w:r>
                      <w:rPr>
                        <w:color w:val="231F20"/>
                        <w:spacing w:val="-2"/>
                        <w:sz w:val="20"/>
                      </w:rPr>
                      <w:t>flu</w:t>
                    </w:r>
                    <w:r>
                      <w:rPr>
                        <w:color w:val="231F20"/>
                        <w:spacing w:val="-4"/>
                        <w:sz w:val="20"/>
                      </w:rPr>
                      <w:t xml:space="preserve"> </w:t>
                    </w:r>
                    <w:r>
                      <w:rPr>
                        <w:color w:val="231F20"/>
                        <w:spacing w:val="-5"/>
                        <w:sz w:val="20"/>
                      </w:rPr>
                      <w:t>was</w:t>
                    </w:r>
                  </w:p>
                </w:txbxContent>
              </v:textbox>
            </v:shape>
            <w10:wrap anchorx="page"/>
          </v:group>
        </w:pict>
      </w:r>
      <w:r w:rsidR="00944992">
        <w:rPr>
          <w:color w:val="231F20"/>
        </w:rPr>
        <w:t>Front.</w:t>
      </w:r>
      <w:r w:rsidR="00944992">
        <w:rPr>
          <w:color w:val="231F20"/>
          <w:spacing w:val="-3"/>
        </w:rPr>
        <w:t xml:space="preserve"> </w:t>
      </w:r>
      <w:r w:rsidR="00944992">
        <w:rPr>
          <w:color w:val="231F20"/>
        </w:rPr>
        <w:t>They</w:t>
      </w:r>
      <w:r w:rsidR="00944992">
        <w:rPr>
          <w:color w:val="231F20"/>
          <w:spacing w:val="-1"/>
        </w:rPr>
        <w:t xml:space="preserve"> </w:t>
      </w:r>
      <w:r w:rsidR="00944992">
        <w:rPr>
          <w:color w:val="231F20"/>
        </w:rPr>
        <w:t>provided</w:t>
      </w:r>
      <w:r w:rsidR="00944992">
        <w:rPr>
          <w:color w:val="231F20"/>
          <w:spacing w:val="-1"/>
        </w:rPr>
        <w:t xml:space="preserve"> </w:t>
      </w:r>
      <w:r w:rsidR="00944992">
        <w:rPr>
          <w:color w:val="231F20"/>
        </w:rPr>
        <w:t>immediate</w:t>
      </w:r>
      <w:r w:rsidR="00944992">
        <w:rPr>
          <w:color w:val="231F20"/>
          <w:spacing w:val="-1"/>
        </w:rPr>
        <w:t xml:space="preserve"> </w:t>
      </w:r>
      <w:r w:rsidR="00944992">
        <w:rPr>
          <w:color w:val="231F20"/>
        </w:rPr>
        <w:t>treatment</w:t>
      </w:r>
      <w:r w:rsidR="00944992">
        <w:rPr>
          <w:color w:val="231F20"/>
          <w:spacing w:val="-1"/>
        </w:rPr>
        <w:t xml:space="preserve"> </w:t>
      </w:r>
      <w:r w:rsidR="00944992">
        <w:rPr>
          <w:color w:val="231F20"/>
        </w:rPr>
        <w:t>to</w:t>
      </w:r>
      <w:r w:rsidR="00944992">
        <w:rPr>
          <w:color w:val="231F20"/>
          <w:spacing w:val="-1"/>
        </w:rPr>
        <w:t xml:space="preserve"> </w:t>
      </w:r>
      <w:r w:rsidR="00944992">
        <w:rPr>
          <w:color w:val="231F20"/>
        </w:rPr>
        <w:t>the</w:t>
      </w:r>
      <w:r w:rsidR="00944992">
        <w:rPr>
          <w:color w:val="231F20"/>
          <w:spacing w:val="-1"/>
        </w:rPr>
        <w:t xml:space="preserve"> </w:t>
      </w:r>
      <w:r w:rsidR="00944992">
        <w:rPr>
          <w:color w:val="231F20"/>
        </w:rPr>
        <w:t>soldiers</w:t>
      </w:r>
      <w:r w:rsidR="00944992">
        <w:rPr>
          <w:color w:val="231F20"/>
          <w:spacing w:val="-1"/>
        </w:rPr>
        <w:t xml:space="preserve"> </w:t>
      </w:r>
      <w:r w:rsidR="00944992">
        <w:rPr>
          <w:color w:val="231F20"/>
        </w:rPr>
        <w:t>who</w:t>
      </w:r>
      <w:r w:rsidR="00944992">
        <w:rPr>
          <w:color w:val="231F20"/>
          <w:spacing w:val="-1"/>
        </w:rPr>
        <w:t xml:space="preserve"> </w:t>
      </w:r>
      <w:r w:rsidR="00944992">
        <w:rPr>
          <w:color w:val="231F20"/>
        </w:rPr>
        <w:t>suffered</w:t>
      </w:r>
      <w:r w:rsidR="00944992">
        <w:rPr>
          <w:color w:val="231F20"/>
          <w:spacing w:val="-1"/>
        </w:rPr>
        <w:t xml:space="preserve"> </w:t>
      </w:r>
      <w:r w:rsidR="00944992">
        <w:rPr>
          <w:color w:val="231F20"/>
        </w:rPr>
        <w:t>from</w:t>
      </w:r>
      <w:r w:rsidR="00944992">
        <w:rPr>
          <w:color w:val="231F20"/>
          <w:spacing w:val="-1"/>
        </w:rPr>
        <w:t xml:space="preserve"> </w:t>
      </w:r>
      <w:r w:rsidR="00944992">
        <w:rPr>
          <w:color w:val="231F20"/>
        </w:rPr>
        <w:t>shell shock. Mental treatments for the soldiers continued long after the war, as many showed little or no improvement. In Canada, soldiers who suffered from shell shock and were deemed irrecoverable would remain in hospitals for a long time. While</w:t>
      </w:r>
      <w:r w:rsidR="00944992">
        <w:rPr>
          <w:color w:val="231F20"/>
          <w:spacing w:val="-7"/>
        </w:rPr>
        <w:t xml:space="preserve"> </w:t>
      </w:r>
      <w:r w:rsidR="00944992">
        <w:rPr>
          <w:color w:val="231F20"/>
        </w:rPr>
        <w:t>it</w:t>
      </w:r>
      <w:r w:rsidR="00944992">
        <w:rPr>
          <w:color w:val="231F20"/>
          <w:spacing w:val="-6"/>
        </w:rPr>
        <w:t xml:space="preserve"> </w:t>
      </w:r>
      <w:r w:rsidR="00944992">
        <w:rPr>
          <w:color w:val="231F20"/>
        </w:rPr>
        <w:t>was</w:t>
      </w:r>
      <w:r w:rsidR="00944992">
        <w:rPr>
          <w:color w:val="231F20"/>
          <w:spacing w:val="-7"/>
        </w:rPr>
        <w:t xml:space="preserve"> </w:t>
      </w:r>
      <w:r w:rsidR="00944992">
        <w:rPr>
          <w:color w:val="231F20"/>
        </w:rPr>
        <w:t>still</w:t>
      </w:r>
      <w:r w:rsidR="00944992">
        <w:rPr>
          <w:color w:val="231F20"/>
          <w:spacing w:val="-7"/>
        </w:rPr>
        <w:t xml:space="preserve"> </w:t>
      </w:r>
      <w:r w:rsidR="00944992">
        <w:rPr>
          <w:color w:val="231F20"/>
        </w:rPr>
        <w:t>a</w:t>
      </w:r>
      <w:r w:rsidR="00944992">
        <w:rPr>
          <w:color w:val="231F20"/>
          <w:spacing w:val="-6"/>
        </w:rPr>
        <w:t xml:space="preserve"> </w:t>
      </w:r>
      <w:r w:rsidR="00944992">
        <w:rPr>
          <w:color w:val="231F20"/>
        </w:rPr>
        <w:t>long</w:t>
      </w:r>
      <w:r w:rsidR="00944992">
        <w:rPr>
          <w:color w:val="231F20"/>
          <w:spacing w:val="-6"/>
        </w:rPr>
        <w:t xml:space="preserve"> </w:t>
      </w:r>
      <w:r w:rsidR="00944992">
        <w:rPr>
          <w:color w:val="231F20"/>
        </w:rPr>
        <w:t>way</w:t>
      </w:r>
      <w:r w:rsidR="00944992">
        <w:rPr>
          <w:color w:val="231F20"/>
          <w:spacing w:val="-7"/>
        </w:rPr>
        <w:t xml:space="preserve"> </w:t>
      </w:r>
      <w:r w:rsidR="00944992">
        <w:rPr>
          <w:color w:val="231F20"/>
        </w:rPr>
        <w:t>from</w:t>
      </w:r>
      <w:r w:rsidR="00944992">
        <w:rPr>
          <w:color w:val="231F20"/>
          <w:spacing w:val="-6"/>
        </w:rPr>
        <w:t xml:space="preserve"> </w:t>
      </w:r>
      <w:r w:rsidR="00944992">
        <w:rPr>
          <w:color w:val="231F20"/>
        </w:rPr>
        <w:t>an</w:t>
      </w:r>
      <w:r w:rsidR="00944992">
        <w:rPr>
          <w:color w:val="231F20"/>
          <w:spacing w:val="-6"/>
        </w:rPr>
        <w:t xml:space="preserve"> </w:t>
      </w:r>
      <w:r w:rsidR="00944992">
        <w:rPr>
          <w:color w:val="231F20"/>
        </w:rPr>
        <w:t>adequate</w:t>
      </w:r>
      <w:r w:rsidR="00944992">
        <w:rPr>
          <w:color w:val="231F20"/>
          <w:spacing w:val="-7"/>
        </w:rPr>
        <w:t xml:space="preserve"> </w:t>
      </w:r>
      <w:r w:rsidR="00944992">
        <w:rPr>
          <w:color w:val="231F20"/>
        </w:rPr>
        <w:t>understanding</w:t>
      </w:r>
      <w:r w:rsidR="00944992">
        <w:rPr>
          <w:color w:val="231F20"/>
          <w:spacing w:val="-6"/>
        </w:rPr>
        <w:t xml:space="preserve"> </w:t>
      </w:r>
      <w:r w:rsidR="00944992">
        <w:rPr>
          <w:color w:val="231F20"/>
        </w:rPr>
        <w:t>on</w:t>
      </w:r>
      <w:r w:rsidR="00944992">
        <w:rPr>
          <w:color w:val="231F20"/>
          <w:spacing w:val="-6"/>
        </w:rPr>
        <w:t xml:space="preserve"> </w:t>
      </w:r>
      <w:r w:rsidR="00944992">
        <w:rPr>
          <w:color w:val="231F20"/>
        </w:rPr>
        <w:t>the</w:t>
      </w:r>
      <w:r w:rsidR="00944992">
        <w:rPr>
          <w:color w:val="231F20"/>
          <w:spacing w:val="-6"/>
        </w:rPr>
        <w:t xml:space="preserve"> </w:t>
      </w:r>
      <w:r w:rsidR="00944992">
        <w:rPr>
          <w:color w:val="231F20"/>
        </w:rPr>
        <w:t>psychological impact of the</w:t>
      </w:r>
      <w:r w:rsidR="00944992">
        <w:rPr>
          <w:color w:val="231F20"/>
          <w:spacing w:val="-2"/>
        </w:rPr>
        <w:t xml:space="preserve"> </w:t>
      </w:r>
      <w:r w:rsidR="00944992">
        <w:rPr>
          <w:color w:val="231F20"/>
        </w:rPr>
        <w:t>War on soldiers and many of the soldiers who suffered from mental damage did not recover, there were at least unprecedented advancements on this dimension during the First World War.</w:t>
      </w:r>
    </w:p>
    <w:p w14:paraId="634B40A6" w14:textId="77777777" w:rsidR="00901158" w:rsidRDefault="00944992">
      <w:pPr>
        <w:pStyle w:val="BodyText"/>
        <w:spacing w:before="63" w:line="271" w:lineRule="auto"/>
        <w:ind w:left="680" w:right="676"/>
        <w:jc w:val="both"/>
      </w:pPr>
      <w:r>
        <w:br w:type="column"/>
      </w:r>
      <w:r>
        <w:rPr>
          <w:color w:val="231F20"/>
        </w:rPr>
        <w:t>spread to Europe, millions of soldiers and civilians were infected. Governments</w:t>
      </w:r>
      <w:r>
        <w:rPr>
          <w:color w:val="231F20"/>
          <w:spacing w:val="40"/>
        </w:rPr>
        <w:t xml:space="preserve"> </w:t>
      </w:r>
      <w:r>
        <w:rPr>
          <w:color w:val="231F20"/>
        </w:rPr>
        <w:t>of the United Kingdom, France, and Germany, busy fighting a war for survival, implemented</w:t>
      </w:r>
      <w:r>
        <w:rPr>
          <w:color w:val="231F20"/>
          <w:spacing w:val="-3"/>
        </w:rPr>
        <w:t xml:space="preserve"> </w:t>
      </w:r>
      <w:r>
        <w:rPr>
          <w:color w:val="231F20"/>
        </w:rPr>
        <w:t>strict</w:t>
      </w:r>
      <w:r>
        <w:rPr>
          <w:color w:val="231F20"/>
          <w:spacing w:val="-3"/>
        </w:rPr>
        <w:t xml:space="preserve"> </w:t>
      </w:r>
      <w:r>
        <w:rPr>
          <w:color w:val="231F20"/>
        </w:rPr>
        <w:t>censorship</w:t>
      </w:r>
      <w:r>
        <w:rPr>
          <w:color w:val="231F20"/>
          <w:spacing w:val="-3"/>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news</w:t>
      </w:r>
      <w:r>
        <w:rPr>
          <w:color w:val="231F20"/>
          <w:spacing w:val="-3"/>
        </w:rPr>
        <w:t xml:space="preserve"> </w:t>
      </w:r>
      <w:r>
        <w:rPr>
          <w:color w:val="231F20"/>
        </w:rPr>
        <w:t>about</w:t>
      </w:r>
      <w:r>
        <w:rPr>
          <w:color w:val="231F20"/>
          <w:spacing w:val="-3"/>
        </w:rPr>
        <w:t xml:space="preserve"> </w:t>
      </w:r>
      <w:r>
        <w:rPr>
          <w:color w:val="231F20"/>
        </w:rPr>
        <w:t>the</w:t>
      </w:r>
      <w:r>
        <w:rPr>
          <w:color w:val="231F20"/>
          <w:spacing w:val="-3"/>
        </w:rPr>
        <w:t xml:space="preserve"> </w:t>
      </w:r>
      <w:r>
        <w:rPr>
          <w:color w:val="231F20"/>
        </w:rPr>
        <w:t>outbreak</w:t>
      </w:r>
      <w:r>
        <w:rPr>
          <w:color w:val="231F20"/>
          <w:spacing w:val="-3"/>
        </w:rPr>
        <w:t xml:space="preserve"> </w:t>
      </w:r>
      <w:r>
        <w:rPr>
          <w:color w:val="231F20"/>
        </w:rPr>
        <w:t>in</w:t>
      </w:r>
      <w:r>
        <w:rPr>
          <w:color w:val="231F20"/>
          <w:spacing w:val="-3"/>
        </w:rPr>
        <w:t xml:space="preserve"> </w:t>
      </w:r>
      <w:r>
        <w:rPr>
          <w:color w:val="231F20"/>
        </w:rPr>
        <w:t>order</w:t>
      </w:r>
      <w:r>
        <w:rPr>
          <w:color w:val="231F20"/>
          <w:spacing w:val="-3"/>
        </w:rPr>
        <w:t xml:space="preserve"> </w:t>
      </w:r>
      <w:r>
        <w:rPr>
          <w:color w:val="231F20"/>
        </w:rPr>
        <w:t>to</w:t>
      </w:r>
      <w:r>
        <w:rPr>
          <w:color w:val="231F20"/>
          <w:spacing w:val="-3"/>
        </w:rPr>
        <w:t xml:space="preserve"> </w:t>
      </w:r>
      <w:r>
        <w:rPr>
          <w:color w:val="231F20"/>
        </w:rPr>
        <w:t>maintain national</w:t>
      </w:r>
      <w:r>
        <w:rPr>
          <w:color w:val="231F20"/>
          <w:spacing w:val="-6"/>
        </w:rPr>
        <w:t xml:space="preserve"> </w:t>
      </w:r>
      <w:r>
        <w:rPr>
          <w:color w:val="231F20"/>
        </w:rPr>
        <w:t>morale.</w:t>
      </w:r>
      <w:r>
        <w:rPr>
          <w:color w:val="231F20"/>
          <w:spacing w:val="-13"/>
        </w:rPr>
        <w:t xml:space="preserve"> </w:t>
      </w:r>
      <w:r>
        <w:rPr>
          <w:color w:val="231F20"/>
        </w:rPr>
        <w:t>As</w:t>
      </w:r>
      <w:r>
        <w:rPr>
          <w:color w:val="231F20"/>
          <w:spacing w:val="-4"/>
        </w:rPr>
        <w:t xml:space="preserve"> </w:t>
      </w:r>
      <w:r>
        <w:rPr>
          <w:color w:val="231F20"/>
        </w:rPr>
        <w:t>Spain</w:t>
      </w:r>
      <w:r>
        <w:rPr>
          <w:color w:val="231F20"/>
          <w:spacing w:val="-4"/>
        </w:rPr>
        <w:t xml:space="preserve"> </w:t>
      </w:r>
      <w:r>
        <w:rPr>
          <w:color w:val="231F20"/>
        </w:rPr>
        <w:t>was</w:t>
      </w:r>
      <w:r>
        <w:rPr>
          <w:color w:val="231F20"/>
          <w:spacing w:val="-4"/>
        </w:rPr>
        <w:t xml:space="preserve"> </w:t>
      </w:r>
      <w:r>
        <w:rPr>
          <w:color w:val="231F20"/>
        </w:rPr>
        <w:t>the</w:t>
      </w:r>
      <w:r>
        <w:rPr>
          <w:color w:val="231F20"/>
          <w:spacing w:val="-4"/>
        </w:rPr>
        <w:t xml:space="preserve"> </w:t>
      </w:r>
      <w:r>
        <w:rPr>
          <w:color w:val="231F20"/>
        </w:rPr>
        <w:t>only</w:t>
      </w:r>
      <w:r>
        <w:rPr>
          <w:color w:val="231F20"/>
          <w:spacing w:val="-4"/>
        </w:rPr>
        <w:t xml:space="preserve"> </w:t>
      </w:r>
      <w:r>
        <w:rPr>
          <w:color w:val="231F20"/>
        </w:rPr>
        <w:t>major</w:t>
      </w:r>
      <w:r>
        <w:rPr>
          <w:color w:val="231F20"/>
          <w:spacing w:val="-4"/>
        </w:rPr>
        <w:t xml:space="preserve"> </w:t>
      </w:r>
      <w:r>
        <w:rPr>
          <w:color w:val="231F20"/>
        </w:rPr>
        <w:t>neutral</w:t>
      </w:r>
      <w:r>
        <w:rPr>
          <w:color w:val="231F20"/>
          <w:spacing w:val="-4"/>
        </w:rPr>
        <w:t xml:space="preserve"> </w:t>
      </w:r>
      <w:r>
        <w:rPr>
          <w:color w:val="231F20"/>
        </w:rPr>
        <w:t>country</w:t>
      </w:r>
      <w:r>
        <w:rPr>
          <w:color w:val="231F20"/>
          <w:spacing w:val="-4"/>
        </w:rPr>
        <w:t xml:space="preserve"> </w:t>
      </w:r>
      <w:r>
        <w:rPr>
          <w:color w:val="231F20"/>
        </w:rPr>
        <w:t>that</w:t>
      </w:r>
      <w:r>
        <w:rPr>
          <w:color w:val="231F20"/>
          <w:spacing w:val="-4"/>
        </w:rPr>
        <w:t xml:space="preserve"> </w:t>
      </w:r>
      <w:r>
        <w:rPr>
          <w:color w:val="231F20"/>
        </w:rPr>
        <w:t>was</w:t>
      </w:r>
      <w:r>
        <w:rPr>
          <w:color w:val="231F20"/>
          <w:spacing w:val="-4"/>
        </w:rPr>
        <w:t xml:space="preserve"> </w:t>
      </w:r>
      <w:r>
        <w:rPr>
          <w:color w:val="231F20"/>
        </w:rPr>
        <w:t>allowed</w:t>
      </w:r>
      <w:r>
        <w:rPr>
          <w:color w:val="231F20"/>
          <w:spacing w:val="-4"/>
        </w:rPr>
        <w:t xml:space="preserve"> </w:t>
      </w:r>
      <w:r>
        <w:rPr>
          <w:color w:val="231F20"/>
        </w:rPr>
        <w:t>the news to be spread, the pandemic was thus named Spanish flu.</w:t>
      </w:r>
    </w:p>
    <w:p w14:paraId="634B40A7" w14:textId="77777777" w:rsidR="00901158" w:rsidRDefault="00901158">
      <w:pPr>
        <w:pStyle w:val="BodyText"/>
        <w:spacing w:before="9"/>
      </w:pPr>
    </w:p>
    <w:p w14:paraId="634B40A8" w14:textId="77777777" w:rsidR="00901158" w:rsidRDefault="00944992">
      <w:pPr>
        <w:pStyle w:val="BodyText"/>
        <w:spacing w:line="260" w:lineRule="exact"/>
        <w:ind w:left="680" w:right="676" w:firstLine="340"/>
        <w:jc w:val="both"/>
      </w:pPr>
      <w:r>
        <w:rPr>
          <w:color w:val="231F20"/>
        </w:rPr>
        <w:t>The</w:t>
      </w:r>
      <w:r>
        <w:rPr>
          <w:color w:val="231F20"/>
          <w:spacing w:val="-4"/>
        </w:rPr>
        <w:t xml:space="preserve"> </w:t>
      </w:r>
      <w:r>
        <w:rPr>
          <w:color w:val="231F20"/>
        </w:rPr>
        <w:t>spread</w:t>
      </w:r>
      <w:r>
        <w:rPr>
          <w:color w:val="231F20"/>
          <w:spacing w:val="-5"/>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deadly</w:t>
      </w:r>
      <w:r>
        <w:rPr>
          <w:color w:val="231F20"/>
          <w:spacing w:val="-5"/>
        </w:rPr>
        <w:t xml:space="preserve"> </w:t>
      </w:r>
      <w:r>
        <w:rPr>
          <w:color w:val="231F20"/>
        </w:rPr>
        <w:t>flu</w:t>
      </w:r>
      <w:r>
        <w:rPr>
          <w:color w:val="231F20"/>
          <w:spacing w:val="-4"/>
        </w:rPr>
        <w:t xml:space="preserve"> </w:t>
      </w:r>
      <w:r>
        <w:rPr>
          <w:color w:val="231F20"/>
        </w:rPr>
        <w:t>was</w:t>
      </w:r>
      <w:r>
        <w:rPr>
          <w:color w:val="231F20"/>
          <w:spacing w:val="-4"/>
        </w:rPr>
        <w:t xml:space="preserve"> </w:t>
      </w:r>
      <w:r>
        <w:rPr>
          <w:color w:val="231F20"/>
        </w:rPr>
        <w:t>attributed</w:t>
      </w:r>
      <w:r>
        <w:rPr>
          <w:color w:val="231F20"/>
          <w:spacing w:val="-5"/>
        </w:rPr>
        <w:t xml:space="preserve"> </w:t>
      </w:r>
      <w:r>
        <w:rPr>
          <w:color w:val="231F20"/>
        </w:rPr>
        <w:t>mainly</w:t>
      </w:r>
      <w:r>
        <w:rPr>
          <w:color w:val="231F20"/>
          <w:spacing w:val="-4"/>
        </w:rPr>
        <w:t xml:space="preserve"> </w:t>
      </w:r>
      <w:r>
        <w:rPr>
          <w:color w:val="231F20"/>
        </w:rPr>
        <w:t>to</w:t>
      </w:r>
      <w:r>
        <w:rPr>
          <w:color w:val="231F20"/>
          <w:spacing w:val="-4"/>
        </w:rPr>
        <w:t xml:space="preserve"> </w:t>
      </w:r>
      <w:r>
        <w:rPr>
          <w:color w:val="231F20"/>
        </w:rPr>
        <w:t>several</w:t>
      </w:r>
      <w:r>
        <w:rPr>
          <w:color w:val="231F20"/>
          <w:spacing w:val="-5"/>
        </w:rPr>
        <w:t xml:space="preserve"> </w:t>
      </w:r>
      <w:r>
        <w:rPr>
          <w:color w:val="231F20"/>
        </w:rPr>
        <w:t>factors.</w:t>
      </w:r>
      <w:r>
        <w:rPr>
          <w:color w:val="231F20"/>
          <w:spacing w:val="-4"/>
        </w:rPr>
        <w:t xml:space="preserve"> </w:t>
      </w:r>
      <w:r>
        <w:rPr>
          <w:color w:val="231F20"/>
        </w:rPr>
        <w:t>First,</w:t>
      </w:r>
      <w:r>
        <w:rPr>
          <w:color w:val="231F20"/>
          <w:spacing w:val="-4"/>
        </w:rPr>
        <w:t xml:space="preserve"> </w:t>
      </w:r>
      <w:r>
        <w:rPr>
          <w:color w:val="231F20"/>
        </w:rPr>
        <w:t>the Spanish</w:t>
      </w:r>
      <w:r>
        <w:rPr>
          <w:color w:val="231F20"/>
          <w:spacing w:val="-12"/>
        </w:rPr>
        <w:t xml:space="preserve"> </w:t>
      </w:r>
      <w:r>
        <w:rPr>
          <w:color w:val="231F20"/>
        </w:rPr>
        <w:t>Flu</w:t>
      </w:r>
      <w:r>
        <w:rPr>
          <w:color w:val="231F20"/>
          <w:spacing w:val="-12"/>
        </w:rPr>
        <w:t xml:space="preserve"> </w:t>
      </w:r>
      <w:r>
        <w:rPr>
          <w:color w:val="231F20"/>
        </w:rPr>
        <w:t>was</w:t>
      </w:r>
      <w:r>
        <w:rPr>
          <w:color w:val="231F20"/>
          <w:spacing w:val="-11"/>
        </w:rPr>
        <w:t xml:space="preserve"> </w:t>
      </w:r>
      <w:r>
        <w:rPr>
          <w:color w:val="231F20"/>
        </w:rPr>
        <w:t>new</w:t>
      </w:r>
      <w:r>
        <w:rPr>
          <w:color w:val="231F20"/>
          <w:spacing w:val="-11"/>
        </w:rPr>
        <w:t xml:space="preserve"> </w:t>
      </w:r>
      <w:r>
        <w:rPr>
          <w:color w:val="231F20"/>
        </w:rPr>
        <w:t>to</w:t>
      </w:r>
      <w:r>
        <w:rPr>
          <w:color w:val="231F20"/>
          <w:spacing w:val="-11"/>
        </w:rPr>
        <w:t xml:space="preserve"> </w:t>
      </w:r>
      <w:r>
        <w:rPr>
          <w:color w:val="231F20"/>
        </w:rPr>
        <w:t>the</w:t>
      </w:r>
      <w:r>
        <w:rPr>
          <w:color w:val="231F20"/>
          <w:spacing w:val="-11"/>
        </w:rPr>
        <w:t xml:space="preserve"> </w:t>
      </w:r>
      <w:r>
        <w:rPr>
          <w:color w:val="231F20"/>
        </w:rPr>
        <w:t>world</w:t>
      </w:r>
      <w:r>
        <w:rPr>
          <w:color w:val="231F20"/>
          <w:spacing w:val="-12"/>
        </w:rPr>
        <w:t xml:space="preserve"> </w:t>
      </w:r>
      <w:r>
        <w:rPr>
          <w:color w:val="231F20"/>
        </w:rPr>
        <w:t>in</w:t>
      </w:r>
      <w:r>
        <w:rPr>
          <w:color w:val="231F20"/>
          <w:spacing w:val="-11"/>
        </w:rPr>
        <w:t xml:space="preserve"> </w:t>
      </w:r>
      <w:r>
        <w:rPr>
          <w:color w:val="231F20"/>
        </w:rPr>
        <w:t>1918.</w:t>
      </w:r>
      <w:r>
        <w:rPr>
          <w:color w:val="231F20"/>
          <w:spacing w:val="-11"/>
        </w:rPr>
        <w:t xml:space="preserve"> </w:t>
      </w:r>
      <w:r>
        <w:rPr>
          <w:color w:val="231F20"/>
        </w:rPr>
        <w:t>Only</w:t>
      </w:r>
      <w:r>
        <w:rPr>
          <w:color w:val="231F20"/>
          <w:spacing w:val="-12"/>
        </w:rPr>
        <w:t xml:space="preserve"> </w:t>
      </w:r>
      <w:r>
        <w:rPr>
          <w:color w:val="231F20"/>
        </w:rPr>
        <w:t>until</w:t>
      </w:r>
      <w:r>
        <w:rPr>
          <w:color w:val="231F20"/>
          <w:spacing w:val="-11"/>
        </w:rPr>
        <w:t xml:space="preserve"> </w:t>
      </w:r>
      <w:r>
        <w:rPr>
          <w:color w:val="231F20"/>
        </w:rPr>
        <w:t>recent</w:t>
      </w:r>
      <w:r>
        <w:rPr>
          <w:color w:val="231F20"/>
          <w:spacing w:val="-11"/>
        </w:rPr>
        <w:t xml:space="preserve"> </w:t>
      </w:r>
      <w:r>
        <w:rPr>
          <w:color w:val="231F20"/>
        </w:rPr>
        <w:t>years</w:t>
      </w:r>
      <w:r>
        <w:rPr>
          <w:color w:val="231F20"/>
          <w:spacing w:val="-11"/>
        </w:rPr>
        <w:t xml:space="preserve"> </w:t>
      </w:r>
      <w:r>
        <w:rPr>
          <w:color w:val="231F20"/>
        </w:rPr>
        <w:t>had</w:t>
      </w:r>
      <w:r>
        <w:rPr>
          <w:color w:val="231F20"/>
          <w:spacing w:val="-11"/>
        </w:rPr>
        <w:t xml:space="preserve"> </w:t>
      </w:r>
      <w:r>
        <w:rPr>
          <w:color w:val="231F20"/>
        </w:rPr>
        <w:t>the</w:t>
      </w:r>
      <w:r>
        <w:rPr>
          <w:color w:val="231F20"/>
          <w:spacing w:val="-11"/>
        </w:rPr>
        <w:t xml:space="preserve"> </w:t>
      </w:r>
      <w:r>
        <w:rPr>
          <w:color w:val="231F20"/>
        </w:rPr>
        <w:t>scientists discovered</w:t>
      </w:r>
      <w:r>
        <w:rPr>
          <w:color w:val="231F20"/>
          <w:spacing w:val="-2"/>
        </w:rPr>
        <w:t xml:space="preserve"> </w:t>
      </w:r>
      <w:r>
        <w:rPr>
          <w:color w:val="231F20"/>
        </w:rPr>
        <w:t>the</w:t>
      </w:r>
      <w:r>
        <w:rPr>
          <w:color w:val="231F20"/>
          <w:spacing w:val="-2"/>
        </w:rPr>
        <w:t xml:space="preserve"> </w:t>
      </w:r>
      <w:r>
        <w:rPr>
          <w:color w:val="231F20"/>
        </w:rPr>
        <w:t>pig</w:t>
      </w:r>
      <w:r>
        <w:rPr>
          <w:color w:val="231F20"/>
          <w:spacing w:val="-2"/>
        </w:rPr>
        <w:t xml:space="preserve"> </w:t>
      </w:r>
      <w:r>
        <w:rPr>
          <w:color w:val="231F20"/>
        </w:rPr>
        <w:t>and</w:t>
      </w:r>
      <w:r>
        <w:rPr>
          <w:color w:val="231F20"/>
          <w:spacing w:val="-2"/>
        </w:rPr>
        <w:t xml:space="preserve"> </w:t>
      </w:r>
      <w:r>
        <w:rPr>
          <w:color w:val="231F20"/>
        </w:rPr>
        <w:t>bird</w:t>
      </w:r>
      <w:r>
        <w:rPr>
          <w:color w:val="231F20"/>
          <w:spacing w:val="-2"/>
        </w:rPr>
        <w:t xml:space="preserve"> </w:t>
      </w:r>
      <w:r>
        <w:rPr>
          <w:color w:val="231F20"/>
        </w:rPr>
        <w:t>gene</w:t>
      </w:r>
      <w:r>
        <w:rPr>
          <w:color w:val="231F20"/>
          <w:spacing w:val="-2"/>
        </w:rPr>
        <w:t xml:space="preserve"> </w:t>
      </w:r>
      <w:r>
        <w:rPr>
          <w:color w:val="231F20"/>
        </w:rPr>
        <w:t>segment</w:t>
      </w:r>
      <w:r>
        <w:rPr>
          <w:color w:val="231F20"/>
          <w:spacing w:val="-2"/>
        </w:rPr>
        <w:t xml:space="preserve"> </w:t>
      </w:r>
      <w:r>
        <w:rPr>
          <w:color w:val="231F20"/>
        </w:rPr>
        <w:t>in</w:t>
      </w:r>
      <w:r>
        <w:rPr>
          <w:color w:val="231F20"/>
          <w:spacing w:val="-2"/>
        </w:rPr>
        <w:t xml:space="preserve"> </w:t>
      </w:r>
      <w:r>
        <w:rPr>
          <w:color w:val="231F20"/>
        </w:rPr>
        <w:t>influenza,</w:t>
      </w:r>
      <w:r>
        <w:rPr>
          <w:color w:val="231F20"/>
          <w:spacing w:val="-2"/>
        </w:rPr>
        <w:t xml:space="preserve"> </w:t>
      </w:r>
      <w:r>
        <w:rPr>
          <w:color w:val="231F20"/>
        </w:rPr>
        <w:t>which</w:t>
      </w:r>
      <w:r>
        <w:rPr>
          <w:color w:val="231F20"/>
          <w:spacing w:val="-2"/>
        </w:rPr>
        <w:t xml:space="preserve"> </w:t>
      </w:r>
      <w:r>
        <w:rPr>
          <w:color w:val="231F20"/>
        </w:rPr>
        <w:t>was</w:t>
      </w:r>
      <w:r>
        <w:rPr>
          <w:color w:val="231F20"/>
          <w:spacing w:val="-2"/>
        </w:rPr>
        <w:t xml:space="preserve"> </w:t>
      </w:r>
      <w:r>
        <w:rPr>
          <w:color w:val="231F20"/>
        </w:rPr>
        <w:t>unknown</w:t>
      </w:r>
      <w:r>
        <w:rPr>
          <w:color w:val="231F20"/>
          <w:spacing w:val="-2"/>
        </w:rPr>
        <w:t xml:space="preserve"> </w:t>
      </w:r>
      <w:r>
        <w:rPr>
          <w:color w:val="231F20"/>
        </w:rPr>
        <w:t>to</w:t>
      </w:r>
      <w:r>
        <w:rPr>
          <w:color w:val="231F20"/>
          <w:spacing w:val="-2"/>
        </w:rPr>
        <w:t xml:space="preserve"> </w:t>
      </w:r>
      <w:r>
        <w:rPr>
          <w:color w:val="231F20"/>
        </w:rPr>
        <w:t>the people</w:t>
      </w:r>
      <w:r>
        <w:rPr>
          <w:color w:val="231F20"/>
          <w:spacing w:val="-2"/>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1910s.</w:t>
      </w:r>
      <w:r>
        <w:rPr>
          <w:color w:val="231F20"/>
          <w:spacing w:val="-13"/>
        </w:rPr>
        <w:t xml:space="preserve"> </w:t>
      </w:r>
      <w:r>
        <w:rPr>
          <w:color w:val="231F20"/>
        </w:rPr>
        <w:t>Also,</w:t>
      </w:r>
      <w:r>
        <w:rPr>
          <w:color w:val="231F20"/>
          <w:spacing w:val="-2"/>
        </w:rPr>
        <w:t xml:space="preserve"> </w:t>
      </w:r>
      <w:r>
        <w:rPr>
          <w:color w:val="231F20"/>
        </w:rPr>
        <w:t>given</w:t>
      </w:r>
      <w:r>
        <w:rPr>
          <w:color w:val="231F20"/>
          <w:spacing w:val="-2"/>
        </w:rPr>
        <w:t xml:space="preserve"> </w:t>
      </w:r>
      <w:r>
        <w:rPr>
          <w:color w:val="231F20"/>
        </w:rPr>
        <w:t>it</w:t>
      </w:r>
      <w:r>
        <w:rPr>
          <w:color w:val="231F20"/>
          <w:spacing w:val="-2"/>
        </w:rPr>
        <w:t xml:space="preserve"> </w:t>
      </w:r>
      <w:r>
        <w:rPr>
          <w:color w:val="231F20"/>
        </w:rPr>
        <w:t>was</w:t>
      </w:r>
      <w:r>
        <w:rPr>
          <w:color w:val="231F20"/>
          <w:spacing w:val="-2"/>
        </w:rPr>
        <w:t xml:space="preserve"> </w:t>
      </w:r>
      <w:r>
        <w:rPr>
          <w:color w:val="231F20"/>
        </w:rPr>
        <w:t>a</w:t>
      </w:r>
      <w:r>
        <w:rPr>
          <w:color w:val="231F20"/>
          <w:spacing w:val="-2"/>
        </w:rPr>
        <w:t xml:space="preserve"> </w:t>
      </w:r>
      <w:r>
        <w:rPr>
          <w:color w:val="231F20"/>
        </w:rPr>
        <w:t>pre-antibiotic</w:t>
      </w:r>
      <w:r>
        <w:rPr>
          <w:color w:val="ED1C24"/>
          <w:position w:val="6"/>
          <w:sz w:val="18"/>
        </w:rPr>
        <w:t xml:space="preserve">v </w:t>
      </w:r>
      <w:r>
        <w:rPr>
          <w:color w:val="231F20"/>
        </w:rPr>
        <w:t>era,</w:t>
      </w:r>
      <w:r>
        <w:rPr>
          <w:color w:val="231F20"/>
          <w:spacing w:val="-2"/>
        </w:rPr>
        <w:t xml:space="preserve"> </w:t>
      </w:r>
      <w:r>
        <w:rPr>
          <w:color w:val="231F20"/>
        </w:rPr>
        <w:t>many</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remedies had yet to be available. Moreover, the public health systems even in the most advanced</w:t>
      </w:r>
      <w:r>
        <w:rPr>
          <w:color w:val="231F20"/>
          <w:spacing w:val="-6"/>
        </w:rPr>
        <w:t xml:space="preserve"> </w:t>
      </w:r>
      <w:r>
        <w:rPr>
          <w:color w:val="231F20"/>
        </w:rPr>
        <w:t>economies</w:t>
      </w:r>
      <w:r>
        <w:rPr>
          <w:color w:val="231F20"/>
          <w:spacing w:val="-4"/>
        </w:rPr>
        <w:t xml:space="preserve"> </w:t>
      </w:r>
      <w:r>
        <w:rPr>
          <w:color w:val="231F20"/>
        </w:rPr>
        <w:t>were</w:t>
      </w:r>
      <w:r>
        <w:rPr>
          <w:color w:val="231F20"/>
          <w:spacing w:val="-4"/>
        </w:rPr>
        <w:t xml:space="preserve"> </w:t>
      </w:r>
      <w:r>
        <w:rPr>
          <w:color w:val="231F20"/>
        </w:rPr>
        <w:t>underdeveloped.</w:t>
      </w:r>
      <w:r>
        <w:rPr>
          <w:color w:val="231F20"/>
          <w:spacing w:val="-13"/>
        </w:rPr>
        <w:t xml:space="preserve"> </w:t>
      </w:r>
      <w:r>
        <w:rPr>
          <w:color w:val="231F20"/>
        </w:rPr>
        <w:t>After</w:t>
      </w:r>
      <w:r>
        <w:rPr>
          <w:color w:val="231F20"/>
          <w:spacing w:val="-4"/>
        </w:rPr>
        <w:t xml:space="preserve"> </w:t>
      </w:r>
      <w:r>
        <w:rPr>
          <w:color w:val="231F20"/>
        </w:rPr>
        <w:t>all,</w:t>
      </w:r>
      <w:r>
        <w:rPr>
          <w:color w:val="231F20"/>
          <w:spacing w:val="-4"/>
        </w:rPr>
        <w:t xml:space="preserve"> </w:t>
      </w:r>
      <w:r>
        <w:rPr>
          <w:color w:val="231F20"/>
        </w:rPr>
        <w:t>the</w:t>
      </w:r>
      <w:r>
        <w:rPr>
          <w:color w:val="231F20"/>
          <w:spacing w:val="-4"/>
        </w:rPr>
        <w:t xml:space="preserve"> </w:t>
      </w:r>
      <w:r>
        <w:rPr>
          <w:color w:val="231F20"/>
        </w:rPr>
        <w:t>war,</w:t>
      </w:r>
      <w:r>
        <w:rPr>
          <w:color w:val="231F20"/>
          <w:spacing w:val="-4"/>
        </w:rPr>
        <w:t xml:space="preserve"> </w:t>
      </w:r>
      <w:r>
        <w:rPr>
          <w:color w:val="231F20"/>
        </w:rPr>
        <w:t>on</w:t>
      </w:r>
      <w:r>
        <w:rPr>
          <w:color w:val="231F20"/>
          <w:spacing w:val="-4"/>
        </w:rPr>
        <w:t xml:space="preserve"> </w:t>
      </w:r>
      <w:r>
        <w:rPr>
          <w:color w:val="231F20"/>
        </w:rPr>
        <w:t>one</w:t>
      </w:r>
      <w:r>
        <w:rPr>
          <w:color w:val="231F20"/>
          <w:spacing w:val="-4"/>
        </w:rPr>
        <w:t xml:space="preserve"> </w:t>
      </w:r>
      <w:r>
        <w:rPr>
          <w:color w:val="231F20"/>
        </w:rPr>
        <w:t>hand,</w:t>
      </w:r>
      <w:r>
        <w:rPr>
          <w:color w:val="231F20"/>
          <w:spacing w:val="-4"/>
        </w:rPr>
        <w:t xml:space="preserve"> </w:t>
      </w:r>
      <w:r>
        <w:rPr>
          <w:color w:val="231F20"/>
        </w:rPr>
        <w:t>helped to spread the flu because million soldiers and animals traveled across continents and</w:t>
      </w:r>
      <w:r>
        <w:rPr>
          <w:color w:val="231F20"/>
          <w:spacing w:val="-8"/>
        </w:rPr>
        <w:t xml:space="preserve"> </w:t>
      </w:r>
      <w:r>
        <w:rPr>
          <w:color w:val="231F20"/>
        </w:rPr>
        <w:t>lived</w:t>
      </w:r>
      <w:r>
        <w:rPr>
          <w:color w:val="231F20"/>
          <w:spacing w:val="-8"/>
        </w:rPr>
        <w:t xml:space="preserve"> </w:t>
      </w:r>
      <w:r>
        <w:rPr>
          <w:color w:val="231F20"/>
        </w:rPr>
        <w:t>in</w:t>
      </w:r>
      <w:r>
        <w:rPr>
          <w:color w:val="231F20"/>
          <w:spacing w:val="-8"/>
        </w:rPr>
        <w:t xml:space="preserve"> </w:t>
      </w:r>
      <w:r>
        <w:rPr>
          <w:color w:val="231F20"/>
        </w:rPr>
        <w:t>close</w:t>
      </w:r>
      <w:r>
        <w:rPr>
          <w:color w:val="231F20"/>
          <w:spacing w:val="-8"/>
        </w:rPr>
        <w:t xml:space="preserve"> </w:t>
      </w:r>
      <w:r>
        <w:rPr>
          <w:color w:val="231F20"/>
        </w:rPr>
        <w:t>quarters,</w:t>
      </w:r>
      <w:r>
        <w:rPr>
          <w:color w:val="231F20"/>
          <w:spacing w:val="-8"/>
        </w:rPr>
        <w:t xml:space="preserve"> </w:t>
      </w:r>
      <w:r>
        <w:rPr>
          <w:color w:val="231F20"/>
        </w:rPr>
        <w:t>and</w:t>
      </w:r>
      <w:r>
        <w:rPr>
          <w:color w:val="231F20"/>
          <w:spacing w:val="-8"/>
        </w:rPr>
        <w:t xml:space="preserve"> </w:t>
      </w:r>
      <w:r>
        <w:rPr>
          <w:color w:val="231F20"/>
        </w:rPr>
        <w:t>on</w:t>
      </w:r>
      <w:r>
        <w:rPr>
          <w:color w:val="231F20"/>
          <w:spacing w:val="-8"/>
        </w:rPr>
        <w:t xml:space="preserve"> </w:t>
      </w:r>
      <w:r>
        <w:rPr>
          <w:color w:val="231F20"/>
        </w:rPr>
        <w:t>the</w:t>
      </w:r>
      <w:r>
        <w:rPr>
          <w:color w:val="231F20"/>
          <w:spacing w:val="-8"/>
        </w:rPr>
        <w:t xml:space="preserve"> </w:t>
      </w:r>
      <w:r>
        <w:rPr>
          <w:color w:val="231F20"/>
        </w:rPr>
        <w:t>other,</w:t>
      </w:r>
      <w:r>
        <w:rPr>
          <w:color w:val="231F20"/>
          <w:spacing w:val="-8"/>
        </w:rPr>
        <w:t xml:space="preserve"> </w:t>
      </w:r>
      <w:r>
        <w:rPr>
          <w:color w:val="231F20"/>
        </w:rPr>
        <w:t>prevented</w:t>
      </w:r>
      <w:r>
        <w:rPr>
          <w:color w:val="231F20"/>
          <w:spacing w:val="-8"/>
        </w:rPr>
        <w:t xml:space="preserve"> </w:t>
      </w:r>
      <w:r>
        <w:rPr>
          <w:color w:val="231F20"/>
        </w:rPr>
        <w:t>governments</w:t>
      </w:r>
      <w:r>
        <w:rPr>
          <w:color w:val="231F20"/>
          <w:spacing w:val="-8"/>
        </w:rPr>
        <w:t xml:space="preserve"> </w:t>
      </w:r>
      <w:r>
        <w:rPr>
          <w:color w:val="231F20"/>
        </w:rPr>
        <w:t>to</w:t>
      </w:r>
      <w:r>
        <w:rPr>
          <w:color w:val="231F20"/>
          <w:spacing w:val="-8"/>
        </w:rPr>
        <w:t xml:space="preserve"> </w:t>
      </w:r>
      <w:r>
        <w:rPr>
          <w:color w:val="231F20"/>
        </w:rPr>
        <w:t>concentrate their effort and resources to deal with the outbreak.</w:t>
      </w:r>
    </w:p>
    <w:p w14:paraId="634B40A9" w14:textId="77777777" w:rsidR="00901158" w:rsidRDefault="00901158">
      <w:pPr>
        <w:spacing w:line="260" w:lineRule="exact"/>
        <w:jc w:val="both"/>
        <w:sectPr w:rsidR="00901158">
          <w:type w:val="continuous"/>
          <w:pgSz w:w="16790" w:h="11910" w:orient="landscape"/>
          <w:pgMar w:top="1340" w:right="0" w:bottom="280" w:left="0" w:header="720" w:footer="720" w:gutter="0"/>
          <w:cols w:num="2" w:space="720" w:equalWidth="0">
            <w:col w:w="7298" w:space="1546"/>
            <w:col w:w="7946"/>
          </w:cols>
        </w:sectPr>
      </w:pPr>
    </w:p>
    <w:p w14:paraId="634B40AA" w14:textId="77777777" w:rsidR="00901158" w:rsidRDefault="00901158">
      <w:pPr>
        <w:pStyle w:val="BodyText"/>
      </w:pPr>
    </w:p>
    <w:p w14:paraId="634B40AB" w14:textId="77777777" w:rsidR="00901158" w:rsidRDefault="00901158">
      <w:pPr>
        <w:pStyle w:val="BodyText"/>
      </w:pPr>
    </w:p>
    <w:p w14:paraId="634B40AC" w14:textId="77777777" w:rsidR="00901158" w:rsidRDefault="00901158">
      <w:pPr>
        <w:pStyle w:val="BodyText"/>
      </w:pPr>
    </w:p>
    <w:p w14:paraId="634B40AD" w14:textId="77777777" w:rsidR="00901158" w:rsidRDefault="00901158">
      <w:pPr>
        <w:pStyle w:val="BodyText"/>
      </w:pPr>
    </w:p>
    <w:p w14:paraId="634B40AE" w14:textId="77777777" w:rsidR="00901158" w:rsidRDefault="00901158">
      <w:pPr>
        <w:pStyle w:val="BodyText"/>
      </w:pPr>
    </w:p>
    <w:p w14:paraId="634B40AF" w14:textId="77777777" w:rsidR="00901158" w:rsidRDefault="00901158">
      <w:pPr>
        <w:pStyle w:val="BodyText"/>
      </w:pPr>
    </w:p>
    <w:p w14:paraId="634B40B0" w14:textId="77777777" w:rsidR="00901158" w:rsidRDefault="00901158">
      <w:pPr>
        <w:pStyle w:val="BodyText"/>
      </w:pPr>
    </w:p>
    <w:p w14:paraId="634B40B1" w14:textId="77777777" w:rsidR="00901158" w:rsidRDefault="00901158">
      <w:pPr>
        <w:pStyle w:val="BodyText"/>
      </w:pPr>
    </w:p>
    <w:p w14:paraId="634B40B2" w14:textId="77777777" w:rsidR="00901158" w:rsidRDefault="00901158">
      <w:pPr>
        <w:pStyle w:val="BodyText"/>
      </w:pPr>
    </w:p>
    <w:p w14:paraId="634B40B3" w14:textId="77777777" w:rsidR="00901158" w:rsidRDefault="00901158">
      <w:pPr>
        <w:pStyle w:val="BodyText"/>
      </w:pPr>
    </w:p>
    <w:p w14:paraId="634B40B4" w14:textId="77777777" w:rsidR="00901158" w:rsidRDefault="00901158">
      <w:pPr>
        <w:pStyle w:val="BodyText"/>
        <w:spacing w:before="7"/>
        <w:rPr>
          <w:sz w:val="19"/>
        </w:rPr>
      </w:pPr>
    </w:p>
    <w:p w14:paraId="634B40B5" w14:textId="77777777" w:rsidR="00901158" w:rsidRDefault="00944992">
      <w:pPr>
        <w:spacing w:line="180" w:lineRule="exact"/>
        <w:ind w:left="2997" w:right="10624"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3.7:</w:t>
      </w:r>
      <w:r>
        <w:rPr>
          <w:color w:val="231F20"/>
          <w:spacing w:val="-3"/>
          <w:sz w:val="14"/>
        </w:rPr>
        <w:t xml:space="preserve"> </w:t>
      </w:r>
      <w:r>
        <w:rPr>
          <w:color w:val="231F20"/>
          <w:sz w:val="14"/>
        </w:rPr>
        <w:t>A</w:t>
      </w:r>
      <w:r>
        <w:rPr>
          <w:color w:val="231F20"/>
          <w:spacing w:val="-3"/>
          <w:sz w:val="14"/>
        </w:rPr>
        <w:t xml:space="preserve"> </w:t>
      </w:r>
      <w:proofErr w:type="spellStart"/>
      <w:r>
        <w:rPr>
          <w:color w:val="231F20"/>
          <w:sz w:val="14"/>
        </w:rPr>
        <w:t>watercolour</w:t>
      </w:r>
      <w:proofErr w:type="spellEnd"/>
      <w:r>
        <w:rPr>
          <w:color w:val="231F20"/>
          <w:sz w:val="14"/>
        </w:rPr>
        <w:t xml:space="preserve"> showing a shell-shocked man</w:t>
      </w:r>
      <w:r>
        <w:rPr>
          <w:color w:val="231F20"/>
          <w:spacing w:val="40"/>
          <w:sz w:val="14"/>
        </w:rPr>
        <w:t xml:space="preserve"> </w:t>
      </w:r>
      <w:r>
        <w:rPr>
          <w:color w:val="231F20"/>
          <w:sz w:val="14"/>
        </w:rPr>
        <w:t>in a uniform of the British army. (A shell-shocked man</w:t>
      </w:r>
      <w:r>
        <w:rPr>
          <w:color w:val="231F20"/>
          <w:spacing w:val="40"/>
          <w:sz w:val="14"/>
        </w:rPr>
        <w:t xml:space="preserve"> </w:t>
      </w:r>
      <w:r>
        <w:rPr>
          <w:color w:val="231F20"/>
          <w:sz w:val="14"/>
        </w:rPr>
        <w:t>in a uniform of the British</w:t>
      </w:r>
      <w:r>
        <w:rPr>
          <w:color w:val="231F20"/>
          <w:spacing w:val="-1"/>
          <w:sz w:val="14"/>
        </w:rPr>
        <w:t xml:space="preserve"> </w:t>
      </w:r>
      <w:r>
        <w:rPr>
          <w:color w:val="231F20"/>
          <w:sz w:val="14"/>
        </w:rPr>
        <w:t>Army seated on a rock, with</w:t>
      </w:r>
      <w:r>
        <w:rPr>
          <w:color w:val="231F20"/>
          <w:spacing w:val="80"/>
          <w:sz w:val="14"/>
        </w:rPr>
        <w:t xml:space="preserve"> </w:t>
      </w:r>
      <w:r>
        <w:rPr>
          <w:color w:val="231F20"/>
          <w:sz w:val="14"/>
        </w:rPr>
        <w:t xml:space="preserve">a sunset behind, about to kill himself. </w:t>
      </w:r>
      <w:proofErr w:type="spellStart"/>
      <w:r>
        <w:rPr>
          <w:color w:val="231F20"/>
          <w:sz w:val="14"/>
        </w:rPr>
        <w:t>Watercolour</w:t>
      </w:r>
      <w:proofErr w:type="spellEnd"/>
      <w:r>
        <w:rPr>
          <w:color w:val="231F20"/>
          <w:sz w:val="14"/>
        </w:rPr>
        <w:t xml:space="preserve"> by</w:t>
      </w:r>
    </w:p>
    <w:p w14:paraId="634B40B6" w14:textId="77777777" w:rsidR="00901158" w:rsidRDefault="00944992">
      <w:pPr>
        <w:spacing w:before="13"/>
        <w:ind w:left="2997"/>
        <w:rPr>
          <w:sz w:val="14"/>
        </w:rPr>
      </w:pPr>
      <w:r>
        <w:rPr>
          <w:color w:val="231F20"/>
          <w:sz w:val="14"/>
        </w:rPr>
        <w:t>M.</w:t>
      </w:r>
      <w:r>
        <w:rPr>
          <w:color w:val="231F20"/>
          <w:spacing w:val="5"/>
          <w:sz w:val="14"/>
        </w:rPr>
        <w:t xml:space="preserve"> </w:t>
      </w:r>
      <w:r>
        <w:rPr>
          <w:color w:val="231F20"/>
          <w:sz w:val="14"/>
        </w:rPr>
        <w:t>Bishop,</w:t>
      </w:r>
      <w:r>
        <w:rPr>
          <w:color w:val="231F20"/>
          <w:spacing w:val="5"/>
          <w:sz w:val="14"/>
        </w:rPr>
        <w:t xml:space="preserve"> </w:t>
      </w:r>
      <w:r>
        <w:rPr>
          <w:color w:val="231F20"/>
          <w:sz w:val="14"/>
        </w:rPr>
        <w:t>1973.</w:t>
      </w:r>
      <w:r>
        <w:rPr>
          <w:color w:val="231F20"/>
          <w:spacing w:val="2"/>
          <w:sz w:val="14"/>
        </w:rPr>
        <w:t xml:space="preserve"> </w:t>
      </w:r>
      <w:proofErr w:type="spellStart"/>
      <w:r>
        <w:rPr>
          <w:color w:val="231F20"/>
          <w:sz w:val="14"/>
          <w:u w:val="single" w:color="231F20"/>
        </w:rPr>
        <w:t>Wellcome</w:t>
      </w:r>
      <w:proofErr w:type="spellEnd"/>
      <w:r>
        <w:rPr>
          <w:color w:val="231F20"/>
          <w:spacing w:val="5"/>
          <w:sz w:val="14"/>
          <w:u w:val="single" w:color="231F20"/>
        </w:rPr>
        <w:t xml:space="preserve"> </w:t>
      </w:r>
      <w:r>
        <w:rPr>
          <w:color w:val="231F20"/>
          <w:sz w:val="14"/>
          <w:u w:val="single" w:color="231F20"/>
        </w:rPr>
        <w:t>Collection.</w:t>
      </w:r>
      <w:r>
        <w:rPr>
          <w:color w:val="231F20"/>
          <w:spacing w:val="5"/>
          <w:sz w:val="14"/>
          <w:u w:val="single" w:color="231F20"/>
        </w:rPr>
        <w:t xml:space="preserve"> </w:t>
      </w:r>
      <w:r>
        <w:rPr>
          <w:color w:val="231F20"/>
          <w:sz w:val="14"/>
          <w:u w:val="single" w:color="231F20"/>
        </w:rPr>
        <w:t>In</w:t>
      </w:r>
      <w:r>
        <w:rPr>
          <w:color w:val="231F20"/>
          <w:spacing w:val="6"/>
          <w:sz w:val="14"/>
          <w:u w:val="single" w:color="231F20"/>
        </w:rPr>
        <w:t xml:space="preserve"> </w:t>
      </w:r>
      <w:r>
        <w:rPr>
          <w:color w:val="231F20"/>
          <w:spacing w:val="-2"/>
          <w:sz w:val="14"/>
          <w:u w:val="single" w:color="231F20"/>
        </w:rPr>
        <w:t>copyright</w:t>
      </w:r>
      <w:r>
        <w:rPr>
          <w:color w:val="231F20"/>
          <w:spacing w:val="-2"/>
          <w:sz w:val="14"/>
        </w:rPr>
        <w:t>)</w:t>
      </w:r>
    </w:p>
    <w:p w14:paraId="634B40B7" w14:textId="77777777" w:rsidR="00901158" w:rsidRDefault="00901158">
      <w:pPr>
        <w:pStyle w:val="BodyText"/>
      </w:pPr>
    </w:p>
    <w:p w14:paraId="634B40B8" w14:textId="77777777" w:rsidR="00901158" w:rsidRDefault="00901158">
      <w:pPr>
        <w:pStyle w:val="BodyText"/>
        <w:spacing w:before="4"/>
        <w:rPr>
          <w:sz w:val="27"/>
        </w:rPr>
      </w:pPr>
    </w:p>
    <w:p w14:paraId="634B40B9" w14:textId="77777777" w:rsidR="00901158" w:rsidRDefault="00901158">
      <w:pPr>
        <w:rPr>
          <w:sz w:val="27"/>
        </w:rPr>
        <w:sectPr w:rsidR="00901158">
          <w:type w:val="continuous"/>
          <w:pgSz w:w="16790" w:h="11910" w:orient="landscape"/>
          <w:pgMar w:top="1340" w:right="0" w:bottom="280" w:left="0" w:header="720" w:footer="720" w:gutter="0"/>
          <w:cols w:space="720"/>
        </w:sectPr>
      </w:pPr>
    </w:p>
    <w:p w14:paraId="634B40BA" w14:textId="77777777" w:rsidR="00901158" w:rsidRDefault="00944992">
      <w:pPr>
        <w:pStyle w:val="Heading4"/>
        <w:spacing w:before="56"/>
        <w:ind w:left="3128"/>
        <w:jc w:val="both"/>
      </w:pPr>
      <w:r>
        <w:rPr>
          <w:color w:val="1B6F48"/>
        </w:rPr>
        <w:t>The</w:t>
      </w:r>
      <w:r>
        <w:rPr>
          <w:color w:val="1B6F48"/>
          <w:spacing w:val="-4"/>
        </w:rPr>
        <w:t xml:space="preserve"> </w:t>
      </w:r>
      <w:r>
        <w:rPr>
          <w:color w:val="1B6F48"/>
        </w:rPr>
        <w:t>Spanish</w:t>
      </w:r>
      <w:r>
        <w:rPr>
          <w:color w:val="1B6F48"/>
          <w:spacing w:val="-3"/>
        </w:rPr>
        <w:t xml:space="preserve"> </w:t>
      </w:r>
      <w:r>
        <w:rPr>
          <w:color w:val="1B6F48"/>
          <w:spacing w:val="-5"/>
        </w:rPr>
        <w:t>Flu</w:t>
      </w:r>
    </w:p>
    <w:p w14:paraId="634B40BB" w14:textId="77777777" w:rsidR="00901158" w:rsidRDefault="00944992">
      <w:pPr>
        <w:pStyle w:val="BodyText"/>
        <w:spacing w:before="21" w:line="271" w:lineRule="auto"/>
        <w:ind w:left="680" w:right="38" w:firstLine="340"/>
        <w:jc w:val="both"/>
      </w:pPr>
      <w:r>
        <w:rPr>
          <w:color w:val="231F20"/>
        </w:rPr>
        <w:t>The end of the First World War was by no means an end of human tragedy. Towards the end of the war, the world suffered from one of the worst influenza pandemics in human history. The Spanish Flu of 1918-1919 led to 500 million infections and possibly killed 50 million people.</w:t>
      </w:r>
    </w:p>
    <w:p w14:paraId="634B40BC" w14:textId="77777777" w:rsidR="00901158" w:rsidRDefault="00944992">
      <w:pPr>
        <w:rPr>
          <w:sz w:val="14"/>
        </w:rPr>
      </w:pPr>
      <w:r>
        <w:br w:type="column"/>
      </w:r>
    </w:p>
    <w:p w14:paraId="634B40BD" w14:textId="77777777" w:rsidR="00901158" w:rsidRDefault="00901158">
      <w:pPr>
        <w:pStyle w:val="BodyText"/>
        <w:rPr>
          <w:sz w:val="14"/>
        </w:rPr>
      </w:pPr>
    </w:p>
    <w:p w14:paraId="634B40BE" w14:textId="77777777" w:rsidR="00901158" w:rsidRDefault="00901158">
      <w:pPr>
        <w:pStyle w:val="BodyText"/>
        <w:rPr>
          <w:sz w:val="14"/>
        </w:rPr>
      </w:pPr>
    </w:p>
    <w:p w14:paraId="634B40BF" w14:textId="77777777" w:rsidR="00901158" w:rsidRDefault="00901158">
      <w:pPr>
        <w:pStyle w:val="BodyText"/>
        <w:rPr>
          <w:sz w:val="14"/>
        </w:rPr>
      </w:pPr>
    </w:p>
    <w:p w14:paraId="634B40C0" w14:textId="77777777" w:rsidR="00901158" w:rsidRDefault="00901158">
      <w:pPr>
        <w:pStyle w:val="BodyText"/>
        <w:rPr>
          <w:sz w:val="14"/>
        </w:rPr>
      </w:pPr>
    </w:p>
    <w:p w14:paraId="634B40C1" w14:textId="77777777" w:rsidR="00901158" w:rsidRDefault="00901158">
      <w:pPr>
        <w:pStyle w:val="BodyText"/>
        <w:rPr>
          <w:sz w:val="14"/>
        </w:rPr>
      </w:pPr>
    </w:p>
    <w:p w14:paraId="634B40C2" w14:textId="77777777" w:rsidR="00901158" w:rsidRDefault="00901158">
      <w:pPr>
        <w:pStyle w:val="BodyText"/>
        <w:rPr>
          <w:sz w:val="14"/>
        </w:rPr>
      </w:pPr>
    </w:p>
    <w:p w14:paraId="634B40C3" w14:textId="77777777" w:rsidR="00901158" w:rsidRDefault="00901158">
      <w:pPr>
        <w:pStyle w:val="BodyText"/>
        <w:spacing w:before="3"/>
        <w:rPr>
          <w:sz w:val="15"/>
        </w:rPr>
      </w:pPr>
    </w:p>
    <w:p w14:paraId="634B40C4" w14:textId="77777777" w:rsidR="00901158" w:rsidRDefault="00944992">
      <w:pPr>
        <w:spacing w:line="232" w:lineRule="auto"/>
        <w:ind w:left="900" w:right="677"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3.8: Emergency hospital during influenza epidemic, Camp Funston, Kansas (1918). (U.S.</w:t>
      </w:r>
      <w:r>
        <w:rPr>
          <w:color w:val="231F20"/>
          <w:spacing w:val="-1"/>
          <w:sz w:val="14"/>
        </w:rPr>
        <w:t xml:space="preserve"> </w:t>
      </w:r>
      <w:r>
        <w:rPr>
          <w:color w:val="231F20"/>
          <w:sz w:val="14"/>
        </w:rPr>
        <w:t>Army pho-</w:t>
      </w:r>
      <w:r>
        <w:rPr>
          <w:color w:val="231F20"/>
          <w:spacing w:val="40"/>
          <w:sz w:val="14"/>
        </w:rPr>
        <w:t xml:space="preserve"> </w:t>
      </w:r>
      <w:proofErr w:type="spellStart"/>
      <w:r>
        <w:rPr>
          <w:color w:val="231F20"/>
          <w:sz w:val="14"/>
        </w:rPr>
        <w:t>tographer</w:t>
      </w:r>
      <w:proofErr w:type="spellEnd"/>
      <w:r>
        <w:rPr>
          <w:color w:val="231F20"/>
          <w:sz w:val="14"/>
        </w:rPr>
        <w:t>, Public domain, via Wikimedia Commons)</w:t>
      </w:r>
    </w:p>
    <w:p w14:paraId="634B40C5" w14:textId="77777777" w:rsidR="00901158" w:rsidRDefault="00901158">
      <w:pPr>
        <w:spacing w:line="232" w:lineRule="auto"/>
        <w:rPr>
          <w:sz w:val="14"/>
        </w:rPr>
        <w:sectPr w:rsidR="00901158">
          <w:type w:val="continuous"/>
          <w:pgSz w:w="16790" w:h="11910" w:orient="landscape"/>
          <w:pgMar w:top="1340" w:right="0" w:bottom="280" w:left="0" w:header="720" w:footer="720" w:gutter="0"/>
          <w:cols w:num="2" w:space="720" w:equalWidth="0">
            <w:col w:w="7298" w:space="1546"/>
            <w:col w:w="7946"/>
          </w:cols>
        </w:sectPr>
      </w:pPr>
    </w:p>
    <w:p w14:paraId="634B40C6" w14:textId="77777777" w:rsidR="00901158" w:rsidRDefault="00FE2264">
      <w:pPr>
        <w:pStyle w:val="BodyText"/>
        <w:spacing w:before="7"/>
        <w:rPr>
          <w:sz w:val="21"/>
        </w:rPr>
      </w:pPr>
      <w:r>
        <w:pict w14:anchorId="634B45EF">
          <v:group id="docshapegroup245" o:spid="_x0000_s1567" style="position:absolute;margin-left:0;margin-top:203.85pt;width:839.1pt;height:391.45pt;z-index:-251665920;mso-position-horizontal-relative:page;mso-position-vertical-relative:page" coordorigin=",4077" coordsize="16782,7829">
            <v:shape id="docshape246" o:spid="_x0000_s1573" type="#_x0000_t75" style="position:absolute;top:6009;width:16782;height:5897">
              <v:imagedata r:id="rId53" o:title=""/>
            </v:shape>
            <v:rect id="docshape247" o:spid="_x0000_s1572" style="position:absolute;left:13328;top:11551;width:3453;height:10" fillcolor="#ed1c24" stroked="f"/>
            <v:shape id="docshape248" o:spid="_x0000_s1571" type="#_x0000_t75" style="position:absolute;left:2797;top:4087;width:2343;height:3753">
              <v:imagedata r:id="rId62" o:title=""/>
            </v:shape>
            <v:rect id="docshape249" o:spid="_x0000_s1570" style="position:absolute;left:2797;top:4087;width:2343;height:3753" filled="f" strokecolor="#1b6f48" strokeweight="1pt"/>
            <v:shape id="docshape250" o:spid="_x0000_s1569" type="#_x0000_t75" style="position:absolute;left:9505;top:5680;width:6577;height:4894">
              <v:imagedata r:id="rId63" o:title=""/>
            </v:shape>
            <v:rect id="docshape251" o:spid="_x0000_s1568" style="position:absolute;left:9505;top:5680;width:6577;height:4895" filled="f" strokecolor="#1b6f48" strokeweight="1pt"/>
            <w10:wrap anchorx="page" anchory="page"/>
          </v:group>
        </w:pict>
      </w:r>
    </w:p>
    <w:p w14:paraId="634B40C7" w14:textId="77777777" w:rsidR="00901158" w:rsidRDefault="00944992">
      <w:pPr>
        <w:tabs>
          <w:tab w:val="left" w:pos="833"/>
          <w:tab w:val="left" w:pos="13325"/>
          <w:tab w:val="left" w:pos="15752"/>
        </w:tabs>
        <w:spacing w:before="64"/>
        <w:ind w:left="-1"/>
        <w:rPr>
          <w:sz w:val="20"/>
        </w:rPr>
      </w:pPr>
      <w:r>
        <w:rPr>
          <w:color w:val="231F20"/>
          <w:sz w:val="20"/>
          <w:u w:val="single" w:color="ED1C24"/>
        </w:rPr>
        <w:tab/>
      </w:r>
      <w:proofErr w:type="gramStart"/>
      <w:r>
        <w:rPr>
          <w:color w:val="231F20"/>
          <w:sz w:val="20"/>
          <w:u w:val="single" w:color="ED1C24"/>
        </w:rPr>
        <w:t>54</w:t>
      </w:r>
      <w:r>
        <w:rPr>
          <w:color w:val="231F20"/>
          <w:spacing w:val="32"/>
          <w:sz w:val="20"/>
          <w:u w:val="single" w:color="ED1C24"/>
        </w:rPr>
        <w:t xml:space="preserve">  </w:t>
      </w:r>
      <w:r>
        <w:rPr>
          <w:color w:val="34433C"/>
          <w:position w:val="1"/>
          <w:sz w:val="18"/>
          <w:u w:val="single" w:color="ED1C24"/>
        </w:rPr>
        <w:t>Chapter</w:t>
      </w:r>
      <w:proofErr w:type="gramEnd"/>
      <w:r>
        <w:rPr>
          <w:color w:val="34433C"/>
          <w:spacing w:val="-1"/>
          <w:position w:val="1"/>
          <w:sz w:val="18"/>
          <w:u w:val="single" w:color="ED1C24"/>
        </w:rPr>
        <w:t xml:space="preserve"> </w:t>
      </w:r>
      <w:r>
        <w:rPr>
          <w:color w:val="34433C"/>
          <w:position w:val="1"/>
          <w:sz w:val="18"/>
          <w:u w:val="single" w:color="ED1C24"/>
        </w:rPr>
        <w:t>3:</w:t>
      </w:r>
      <w:r>
        <w:rPr>
          <w:color w:val="34433C"/>
          <w:spacing w:val="-6"/>
          <w:position w:val="1"/>
          <w:sz w:val="18"/>
          <w:u w:val="single" w:color="ED1C24"/>
        </w:rPr>
        <w:t xml:space="preserve"> </w:t>
      </w:r>
      <w:r>
        <w:rPr>
          <w:color w:val="34433C"/>
          <w:position w:val="1"/>
          <w:sz w:val="18"/>
          <w:u w:val="single" w:color="ED1C24"/>
        </w:rPr>
        <w:t>War</w:t>
      </w:r>
      <w:r>
        <w:rPr>
          <w:color w:val="34433C"/>
          <w:spacing w:val="-2"/>
          <w:position w:val="1"/>
          <w:sz w:val="18"/>
          <w:u w:val="single" w:color="ED1C24"/>
        </w:rPr>
        <w:t xml:space="preserve"> </w:t>
      </w:r>
      <w:r>
        <w:rPr>
          <w:color w:val="34433C"/>
          <w:position w:val="1"/>
          <w:sz w:val="18"/>
          <w:u w:val="single" w:color="ED1C24"/>
        </w:rPr>
        <w:t>and</w:t>
      </w:r>
      <w:r>
        <w:rPr>
          <w:color w:val="34433C"/>
          <w:spacing w:val="-1"/>
          <w:position w:val="1"/>
          <w:sz w:val="18"/>
          <w:u w:val="single" w:color="ED1C24"/>
        </w:rPr>
        <w:t xml:space="preserve"> </w:t>
      </w:r>
      <w:r>
        <w:rPr>
          <w:color w:val="34433C"/>
          <w:spacing w:val="-2"/>
          <w:position w:val="1"/>
          <w:sz w:val="18"/>
          <w:u w:val="single" w:color="ED1C24"/>
        </w:rPr>
        <w:t>Medicine</w:t>
      </w:r>
      <w:r>
        <w:rPr>
          <w:color w:val="34433C"/>
          <w:position w:val="1"/>
          <w:sz w:val="18"/>
        </w:rPr>
        <w:tab/>
        <w:t>Chapter</w:t>
      </w:r>
      <w:r>
        <w:rPr>
          <w:color w:val="34433C"/>
          <w:spacing w:val="-6"/>
          <w:position w:val="1"/>
          <w:sz w:val="18"/>
        </w:rPr>
        <w:t xml:space="preserve"> </w:t>
      </w:r>
      <w:r>
        <w:rPr>
          <w:color w:val="34433C"/>
          <w:position w:val="1"/>
          <w:sz w:val="18"/>
        </w:rPr>
        <w:t>3:</w:t>
      </w:r>
      <w:r>
        <w:rPr>
          <w:color w:val="34433C"/>
          <w:spacing w:val="-8"/>
          <w:position w:val="1"/>
          <w:sz w:val="18"/>
        </w:rPr>
        <w:t xml:space="preserve"> </w:t>
      </w:r>
      <w:r>
        <w:rPr>
          <w:color w:val="34433C"/>
          <w:position w:val="1"/>
          <w:sz w:val="18"/>
        </w:rPr>
        <w:t>War</w:t>
      </w:r>
      <w:r>
        <w:rPr>
          <w:color w:val="34433C"/>
          <w:spacing w:val="-4"/>
          <w:position w:val="1"/>
          <w:sz w:val="18"/>
        </w:rPr>
        <w:t xml:space="preserve"> </w:t>
      </w:r>
      <w:r>
        <w:rPr>
          <w:color w:val="34433C"/>
          <w:position w:val="1"/>
          <w:sz w:val="18"/>
        </w:rPr>
        <w:t>and</w:t>
      </w:r>
      <w:r>
        <w:rPr>
          <w:color w:val="34433C"/>
          <w:spacing w:val="-3"/>
          <w:position w:val="1"/>
          <w:sz w:val="18"/>
        </w:rPr>
        <w:t xml:space="preserve"> </w:t>
      </w:r>
      <w:r>
        <w:rPr>
          <w:color w:val="34433C"/>
          <w:spacing w:val="-2"/>
          <w:position w:val="1"/>
          <w:sz w:val="18"/>
        </w:rPr>
        <w:t>Medicine</w:t>
      </w:r>
      <w:r>
        <w:rPr>
          <w:color w:val="34433C"/>
          <w:position w:val="1"/>
          <w:sz w:val="18"/>
        </w:rPr>
        <w:tab/>
      </w:r>
      <w:r>
        <w:rPr>
          <w:color w:val="231F20"/>
          <w:spacing w:val="-5"/>
          <w:sz w:val="20"/>
        </w:rPr>
        <w:t>55</w:t>
      </w:r>
    </w:p>
    <w:p w14:paraId="634B40C8"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0C9" w14:textId="77777777" w:rsidR="00901158" w:rsidRDefault="00901158">
      <w:pPr>
        <w:pStyle w:val="BodyText"/>
      </w:pPr>
    </w:p>
    <w:p w14:paraId="634B40CA" w14:textId="77777777" w:rsidR="00901158" w:rsidRDefault="00901158">
      <w:pPr>
        <w:pStyle w:val="BodyText"/>
      </w:pPr>
    </w:p>
    <w:p w14:paraId="634B40CB" w14:textId="77777777" w:rsidR="00901158" w:rsidRDefault="00901158">
      <w:pPr>
        <w:pStyle w:val="BodyText"/>
      </w:pPr>
    </w:p>
    <w:p w14:paraId="634B40CC" w14:textId="77777777" w:rsidR="00901158" w:rsidRDefault="00901158">
      <w:pPr>
        <w:pStyle w:val="BodyText"/>
        <w:spacing w:before="6"/>
        <w:rPr>
          <w:sz w:val="19"/>
        </w:rPr>
      </w:pPr>
    </w:p>
    <w:p w14:paraId="634B40CD" w14:textId="77777777" w:rsidR="00901158" w:rsidRDefault="00901158">
      <w:pPr>
        <w:rPr>
          <w:sz w:val="19"/>
        </w:rPr>
        <w:sectPr w:rsidR="00901158">
          <w:pgSz w:w="16790" w:h="11910" w:orient="landscape"/>
          <w:pgMar w:top="0" w:right="0" w:bottom="0" w:left="0" w:header="720" w:footer="720" w:gutter="0"/>
          <w:cols w:space="720"/>
        </w:sectPr>
      </w:pPr>
    </w:p>
    <w:p w14:paraId="634B40CE" w14:textId="77777777" w:rsidR="00901158" w:rsidRDefault="00FE2264">
      <w:pPr>
        <w:pStyle w:val="BodyText"/>
        <w:spacing w:before="64" w:line="271" w:lineRule="auto"/>
        <w:ind w:left="680" w:right="38" w:firstLine="340"/>
        <w:jc w:val="both"/>
      </w:pPr>
      <w:r>
        <w:pict w14:anchorId="634B45F0">
          <v:group id="docshapegroup252" o:spid="_x0000_s1563" style="position:absolute;left:0;text-align:left;margin-left:0;margin-top:-46pt;width:839.1pt;height:73.75pt;z-index:-251664896;mso-position-horizontal-relative:page" coordorigin=",-920" coordsize="16782,1475">
            <v:shape id="docshape253" o:spid="_x0000_s1566" type="#_x0000_t75" style="position:absolute;top:-920;width:16782;height:1475">
              <v:imagedata r:id="rId52" o:title=""/>
            </v:shape>
            <v:rect id="docshape254" o:spid="_x0000_s1565" style="position:absolute;top:-346;width:6120;height:10" fillcolor="#d2232a" stroked="f"/>
            <v:shape id="docshape255" o:spid="_x0000_s1564" type="#_x0000_t75" style="position:absolute;left:684;top:-546;width:5453;height:417">
              <v:imagedata r:id="rId10" o:title=""/>
            </v:shape>
            <w10:wrap anchorx="page"/>
          </v:group>
        </w:pict>
      </w:r>
      <w:r w:rsidR="00944992">
        <w:rPr>
          <w:color w:val="231F20"/>
        </w:rPr>
        <w:t>Unlike many other pandemics, the Spanish Flu was the most lethal to young adults. When the pandemic broke out, the First World War was in its fourth year and</w:t>
      </w:r>
      <w:r w:rsidR="00944992">
        <w:rPr>
          <w:color w:val="231F20"/>
          <w:spacing w:val="-13"/>
        </w:rPr>
        <w:t xml:space="preserve"> </w:t>
      </w:r>
      <w:r w:rsidR="00944992">
        <w:rPr>
          <w:color w:val="231F20"/>
        </w:rPr>
        <w:t>the</w:t>
      </w:r>
      <w:r w:rsidR="00944992">
        <w:rPr>
          <w:color w:val="231F20"/>
          <w:spacing w:val="-12"/>
        </w:rPr>
        <w:t xml:space="preserve"> </w:t>
      </w:r>
      <w:r w:rsidR="00944992">
        <w:rPr>
          <w:color w:val="231F20"/>
        </w:rPr>
        <w:t>powers</w:t>
      </w:r>
      <w:r w:rsidR="00944992">
        <w:rPr>
          <w:color w:val="231F20"/>
          <w:spacing w:val="-13"/>
        </w:rPr>
        <w:t xml:space="preserve"> </w:t>
      </w:r>
      <w:r w:rsidR="00944992">
        <w:rPr>
          <w:color w:val="231F20"/>
        </w:rPr>
        <w:t>had</w:t>
      </w:r>
      <w:r w:rsidR="00944992">
        <w:rPr>
          <w:color w:val="231F20"/>
          <w:spacing w:val="-12"/>
        </w:rPr>
        <w:t xml:space="preserve"> </w:t>
      </w:r>
      <w:r w:rsidR="00944992">
        <w:rPr>
          <w:color w:val="231F20"/>
        </w:rPr>
        <w:t>spent</w:t>
      </w:r>
      <w:r w:rsidR="00944992">
        <w:rPr>
          <w:color w:val="231F20"/>
          <w:spacing w:val="-13"/>
        </w:rPr>
        <w:t xml:space="preserve"> </w:t>
      </w:r>
      <w:r w:rsidR="00944992">
        <w:rPr>
          <w:color w:val="231F20"/>
        </w:rPr>
        <w:t>an</w:t>
      </w:r>
      <w:r w:rsidR="00944992">
        <w:rPr>
          <w:color w:val="231F20"/>
          <w:spacing w:val="-12"/>
        </w:rPr>
        <w:t xml:space="preserve"> </w:t>
      </w:r>
      <w:r w:rsidR="00944992">
        <w:rPr>
          <w:color w:val="231F20"/>
        </w:rPr>
        <w:t>enormous</w:t>
      </w:r>
      <w:r w:rsidR="00944992">
        <w:rPr>
          <w:color w:val="231F20"/>
          <w:spacing w:val="-13"/>
        </w:rPr>
        <w:t xml:space="preserve"> </w:t>
      </w:r>
      <w:r w:rsidR="00944992">
        <w:rPr>
          <w:color w:val="231F20"/>
        </w:rPr>
        <w:t>amount</w:t>
      </w:r>
      <w:r w:rsidR="00944992">
        <w:rPr>
          <w:color w:val="231F20"/>
          <w:spacing w:val="-12"/>
        </w:rPr>
        <w:t xml:space="preserve"> </w:t>
      </w:r>
      <w:r w:rsidR="00944992">
        <w:rPr>
          <w:color w:val="231F20"/>
        </w:rPr>
        <w:t>of</w:t>
      </w:r>
      <w:r w:rsidR="00944992">
        <w:rPr>
          <w:color w:val="231F20"/>
          <w:spacing w:val="-13"/>
        </w:rPr>
        <w:t xml:space="preserve"> </w:t>
      </w:r>
      <w:r w:rsidR="00944992">
        <w:rPr>
          <w:color w:val="231F20"/>
        </w:rPr>
        <w:t>resources,</w:t>
      </w:r>
      <w:r w:rsidR="00944992">
        <w:rPr>
          <w:color w:val="231F20"/>
          <w:spacing w:val="-12"/>
        </w:rPr>
        <w:t xml:space="preserve"> </w:t>
      </w:r>
      <w:r w:rsidR="00944992">
        <w:rPr>
          <w:color w:val="231F20"/>
        </w:rPr>
        <w:t>money,</w:t>
      </w:r>
      <w:r w:rsidR="00944992">
        <w:rPr>
          <w:color w:val="231F20"/>
          <w:spacing w:val="-13"/>
        </w:rPr>
        <w:t xml:space="preserve"> </w:t>
      </w:r>
      <w:r w:rsidR="00944992">
        <w:rPr>
          <w:color w:val="231F20"/>
        </w:rPr>
        <w:t>and</w:t>
      </w:r>
      <w:r w:rsidR="00944992">
        <w:rPr>
          <w:color w:val="231F20"/>
          <w:spacing w:val="-12"/>
        </w:rPr>
        <w:t xml:space="preserve"> </w:t>
      </w:r>
      <w:r w:rsidR="00944992">
        <w:rPr>
          <w:color w:val="231F20"/>
        </w:rPr>
        <w:t>manpower for</w:t>
      </w:r>
      <w:r w:rsidR="00944992">
        <w:rPr>
          <w:color w:val="231F20"/>
          <w:spacing w:val="-2"/>
        </w:rPr>
        <w:t xml:space="preserve"> </w:t>
      </w:r>
      <w:r w:rsidR="00944992">
        <w:rPr>
          <w:color w:val="231F20"/>
        </w:rPr>
        <w:t>the</w:t>
      </w:r>
      <w:r w:rsidR="00944992">
        <w:rPr>
          <w:color w:val="231F20"/>
          <w:spacing w:val="-2"/>
        </w:rPr>
        <w:t xml:space="preserve"> </w:t>
      </w:r>
      <w:r w:rsidR="00944992">
        <w:rPr>
          <w:color w:val="231F20"/>
        </w:rPr>
        <w:t>war</w:t>
      </w:r>
      <w:r w:rsidR="00944992">
        <w:rPr>
          <w:color w:val="231F20"/>
          <w:spacing w:val="-2"/>
        </w:rPr>
        <w:t xml:space="preserve"> </w:t>
      </w:r>
      <w:r w:rsidR="00944992">
        <w:rPr>
          <w:color w:val="231F20"/>
        </w:rPr>
        <w:t>effort.</w:t>
      </w:r>
      <w:r w:rsidR="00944992">
        <w:rPr>
          <w:color w:val="231F20"/>
          <w:spacing w:val="-6"/>
        </w:rPr>
        <w:t xml:space="preserve"> </w:t>
      </w:r>
      <w:r w:rsidR="00944992">
        <w:rPr>
          <w:color w:val="231F20"/>
        </w:rPr>
        <w:t>The</w:t>
      </w:r>
      <w:r w:rsidR="00944992">
        <w:rPr>
          <w:color w:val="231F20"/>
          <w:spacing w:val="-2"/>
        </w:rPr>
        <w:t xml:space="preserve"> </w:t>
      </w:r>
      <w:r w:rsidR="00944992">
        <w:rPr>
          <w:color w:val="231F20"/>
        </w:rPr>
        <w:t>death</w:t>
      </w:r>
      <w:r w:rsidR="00944992">
        <w:rPr>
          <w:color w:val="231F20"/>
          <w:spacing w:val="-2"/>
        </w:rPr>
        <w:t xml:space="preserve"> </w:t>
      </w:r>
      <w:r w:rsidR="00944992">
        <w:rPr>
          <w:color w:val="231F20"/>
        </w:rPr>
        <w:t>of</w:t>
      </w:r>
      <w:r w:rsidR="00944992">
        <w:rPr>
          <w:color w:val="231F20"/>
          <w:spacing w:val="-2"/>
        </w:rPr>
        <w:t xml:space="preserve"> </w:t>
      </w:r>
      <w:r w:rsidR="00944992">
        <w:rPr>
          <w:color w:val="231F20"/>
        </w:rPr>
        <w:t>a</w:t>
      </w:r>
      <w:r w:rsidR="00944992">
        <w:rPr>
          <w:color w:val="231F20"/>
          <w:spacing w:val="-2"/>
        </w:rPr>
        <w:t xml:space="preserve"> </w:t>
      </w:r>
      <w:r w:rsidR="00944992">
        <w:rPr>
          <w:color w:val="231F20"/>
        </w:rPr>
        <w:t>large</w:t>
      </w:r>
      <w:r w:rsidR="00944992">
        <w:rPr>
          <w:color w:val="231F20"/>
          <w:spacing w:val="-2"/>
        </w:rPr>
        <w:t xml:space="preserve"> </w:t>
      </w:r>
      <w:r w:rsidR="00944992">
        <w:rPr>
          <w:color w:val="231F20"/>
        </w:rPr>
        <w:t>number</w:t>
      </w:r>
      <w:r w:rsidR="00944992">
        <w:rPr>
          <w:color w:val="231F20"/>
          <w:spacing w:val="-2"/>
        </w:rPr>
        <w:t xml:space="preserve"> </w:t>
      </w:r>
      <w:r w:rsidR="00944992">
        <w:rPr>
          <w:color w:val="231F20"/>
        </w:rPr>
        <w:t>of</w:t>
      </w:r>
      <w:r w:rsidR="00944992">
        <w:rPr>
          <w:color w:val="231F20"/>
          <w:spacing w:val="-2"/>
        </w:rPr>
        <w:t xml:space="preserve"> </w:t>
      </w:r>
      <w:r w:rsidR="00944992">
        <w:rPr>
          <w:color w:val="231F20"/>
        </w:rPr>
        <w:t>young</w:t>
      </w:r>
      <w:r w:rsidR="00944992">
        <w:rPr>
          <w:color w:val="231F20"/>
          <w:spacing w:val="-2"/>
        </w:rPr>
        <w:t xml:space="preserve"> </w:t>
      </w:r>
      <w:r w:rsidR="00944992">
        <w:rPr>
          <w:color w:val="231F20"/>
        </w:rPr>
        <w:t>adults</w:t>
      </w:r>
      <w:r w:rsidR="00944992">
        <w:rPr>
          <w:color w:val="231F20"/>
          <w:spacing w:val="-2"/>
        </w:rPr>
        <w:t xml:space="preserve"> </w:t>
      </w:r>
      <w:r w:rsidR="00944992">
        <w:rPr>
          <w:color w:val="231F20"/>
        </w:rPr>
        <w:t>might</w:t>
      </w:r>
      <w:r w:rsidR="00944992">
        <w:rPr>
          <w:color w:val="231F20"/>
          <w:spacing w:val="-2"/>
        </w:rPr>
        <w:t xml:space="preserve"> </w:t>
      </w:r>
      <w:r w:rsidR="00944992">
        <w:rPr>
          <w:color w:val="231F20"/>
        </w:rPr>
        <w:t>have</w:t>
      </w:r>
      <w:r w:rsidR="00944992">
        <w:rPr>
          <w:color w:val="231F20"/>
          <w:spacing w:val="-2"/>
        </w:rPr>
        <w:t xml:space="preserve"> </w:t>
      </w:r>
      <w:r w:rsidR="00944992">
        <w:rPr>
          <w:color w:val="231F20"/>
        </w:rPr>
        <w:t>further drained</w:t>
      </w:r>
      <w:r w:rsidR="00944992">
        <w:rPr>
          <w:color w:val="231F20"/>
          <w:spacing w:val="-9"/>
        </w:rPr>
        <w:t xml:space="preserve"> </w:t>
      </w:r>
      <w:r w:rsidR="00944992">
        <w:rPr>
          <w:color w:val="231F20"/>
        </w:rPr>
        <w:t>the</w:t>
      </w:r>
      <w:r w:rsidR="00944992">
        <w:rPr>
          <w:color w:val="231F20"/>
          <w:spacing w:val="-9"/>
        </w:rPr>
        <w:t xml:space="preserve"> </w:t>
      </w:r>
      <w:r w:rsidR="00944992">
        <w:rPr>
          <w:color w:val="231F20"/>
        </w:rPr>
        <w:t>pool</w:t>
      </w:r>
      <w:r w:rsidR="00944992">
        <w:rPr>
          <w:color w:val="231F20"/>
          <w:spacing w:val="-9"/>
        </w:rPr>
        <w:t xml:space="preserve"> </w:t>
      </w:r>
      <w:r w:rsidR="00944992">
        <w:rPr>
          <w:color w:val="231F20"/>
        </w:rPr>
        <w:t>of</w:t>
      </w:r>
      <w:r w:rsidR="00944992">
        <w:rPr>
          <w:color w:val="231F20"/>
          <w:spacing w:val="-9"/>
        </w:rPr>
        <w:t xml:space="preserve"> </w:t>
      </w:r>
      <w:r w:rsidR="00944992">
        <w:rPr>
          <w:color w:val="231F20"/>
        </w:rPr>
        <w:t>manpower</w:t>
      </w:r>
      <w:r w:rsidR="00944992">
        <w:rPr>
          <w:color w:val="231F20"/>
          <w:spacing w:val="-9"/>
        </w:rPr>
        <w:t xml:space="preserve"> </w:t>
      </w:r>
      <w:r w:rsidR="00944992">
        <w:rPr>
          <w:color w:val="231F20"/>
        </w:rPr>
        <w:t>for</w:t>
      </w:r>
      <w:r w:rsidR="00944992">
        <w:rPr>
          <w:color w:val="231F20"/>
          <w:spacing w:val="-9"/>
        </w:rPr>
        <w:t xml:space="preserve"> </w:t>
      </w:r>
      <w:r w:rsidR="00944992">
        <w:rPr>
          <w:color w:val="231F20"/>
        </w:rPr>
        <w:t>all</w:t>
      </w:r>
      <w:r w:rsidR="00944992">
        <w:rPr>
          <w:color w:val="231F20"/>
          <w:spacing w:val="-9"/>
        </w:rPr>
        <w:t xml:space="preserve"> </w:t>
      </w:r>
      <w:r w:rsidR="00944992">
        <w:rPr>
          <w:color w:val="231F20"/>
        </w:rPr>
        <w:t>the</w:t>
      </w:r>
      <w:r w:rsidR="00944992">
        <w:rPr>
          <w:color w:val="231F20"/>
          <w:spacing w:val="-9"/>
        </w:rPr>
        <w:t xml:space="preserve"> </w:t>
      </w:r>
      <w:r w:rsidR="00944992">
        <w:rPr>
          <w:color w:val="231F20"/>
        </w:rPr>
        <w:t>fighting</w:t>
      </w:r>
      <w:r w:rsidR="00944992">
        <w:rPr>
          <w:color w:val="231F20"/>
          <w:spacing w:val="-9"/>
        </w:rPr>
        <w:t xml:space="preserve"> </w:t>
      </w:r>
      <w:r w:rsidR="00944992">
        <w:rPr>
          <w:color w:val="231F20"/>
        </w:rPr>
        <w:t>powers</w:t>
      </w:r>
      <w:r w:rsidR="00944992">
        <w:rPr>
          <w:color w:val="231F20"/>
          <w:spacing w:val="-9"/>
        </w:rPr>
        <w:t xml:space="preserve"> </w:t>
      </w:r>
      <w:r w:rsidR="00944992">
        <w:rPr>
          <w:color w:val="231F20"/>
        </w:rPr>
        <w:t>and</w:t>
      </w:r>
      <w:r w:rsidR="00944992">
        <w:rPr>
          <w:color w:val="231F20"/>
          <w:spacing w:val="-9"/>
        </w:rPr>
        <w:t xml:space="preserve"> </w:t>
      </w:r>
      <w:r w:rsidR="00944992">
        <w:rPr>
          <w:color w:val="231F20"/>
        </w:rPr>
        <w:t>affected</w:t>
      </w:r>
      <w:r w:rsidR="00944992">
        <w:rPr>
          <w:color w:val="231F20"/>
          <w:spacing w:val="-9"/>
        </w:rPr>
        <w:t xml:space="preserve"> </w:t>
      </w:r>
      <w:r w:rsidR="00944992">
        <w:rPr>
          <w:color w:val="231F20"/>
        </w:rPr>
        <w:t>their</w:t>
      </w:r>
      <w:r w:rsidR="00944992">
        <w:rPr>
          <w:color w:val="231F20"/>
          <w:spacing w:val="-9"/>
        </w:rPr>
        <w:t xml:space="preserve"> </w:t>
      </w:r>
      <w:r w:rsidR="00944992">
        <w:rPr>
          <w:color w:val="231F20"/>
        </w:rPr>
        <w:t>morale. On the other hand, the influx of hundreds of thousands of fresh</w:t>
      </w:r>
      <w:r w:rsidR="00944992">
        <w:rPr>
          <w:color w:val="231F20"/>
          <w:spacing w:val="-2"/>
        </w:rPr>
        <w:t xml:space="preserve"> </w:t>
      </w:r>
      <w:r w:rsidR="00944992">
        <w:rPr>
          <w:color w:val="231F20"/>
        </w:rPr>
        <w:t>American troops tipped the balance between the Central and Entente powers, and ultimately led to the collapse of German resistance.</w:t>
      </w:r>
    </w:p>
    <w:p w14:paraId="634B40CF" w14:textId="77777777" w:rsidR="00901158" w:rsidRDefault="00901158">
      <w:pPr>
        <w:pStyle w:val="BodyText"/>
        <w:spacing w:before="8"/>
        <w:rPr>
          <w:sz w:val="21"/>
        </w:rPr>
      </w:pPr>
    </w:p>
    <w:p w14:paraId="634B40D0" w14:textId="77777777" w:rsidR="00901158" w:rsidRDefault="00944992">
      <w:pPr>
        <w:pStyle w:val="Heading4"/>
        <w:ind w:left="2936"/>
      </w:pPr>
      <w:r>
        <w:rPr>
          <w:color w:val="1B6F48"/>
        </w:rPr>
        <w:t xml:space="preserve">WWII and </w:t>
      </w:r>
      <w:r>
        <w:rPr>
          <w:color w:val="1B6F48"/>
          <w:spacing w:val="-2"/>
        </w:rPr>
        <w:t>Medicine</w:t>
      </w:r>
    </w:p>
    <w:p w14:paraId="634B40D1" w14:textId="77777777" w:rsidR="00901158" w:rsidRDefault="00944992">
      <w:pPr>
        <w:pStyle w:val="BodyText"/>
        <w:spacing w:before="22" w:line="271" w:lineRule="auto"/>
        <w:ind w:left="680" w:right="39" w:firstLine="340"/>
        <w:jc w:val="both"/>
      </w:pPr>
      <w:r>
        <w:rPr>
          <w:color w:val="231F20"/>
        </w:rPr>
        <w:t>In</w:t>
      </w:r>
      <w:r>
        <w:rPr>
          <w:color w:val="231F20"/>
          <w:spacing w:val="-3"/>
        </w:rPr>
        <w:t xml:space="preserve"> </w:t>
      </w:r>
      <w:r>
        <w:rPr>
          <w:color w:val="231F20"/>
        </w:rPr>
        <w:t>less</w:t>
      </w:r>
      <w:r>
        <w:rPr>
          <w:color w:val="231F20"/>
          <w:spacing w:val="-3"/>
        </w:rPr>
        <w:t xml:space="preserve"> </w:t>
      </w:r>
      <w:r>
        <w:rPr>
          <w:color w:val="231F20"/>
        </w:rPr>
        <w:t>than</w:t>
      </w:r>
      <w:r>
        <w:rPr>
          <w:color w:val="231F20"/>
          <w:spacing w:val="-3"/>
        </w:rPr>
        <w:t xml:space="preserve"> </w:t>
      </w:r>
      <w:r>
        <w:rPr>
          <w:color w:val="231F20"/>
        </w:rPr>
        <w:t>two</w:t>
      </w:r>
      <w:r>
        <w:rPr>
          <w:color w:val="231F20"/>
          <w:spacing w:val="-3"/>
        </w:rPr>
        <w:t xml:space="preserve"> </w:t>
      </w:r>
      <w:r>
        <w:rPr>
          <w:color w:val="231F20"/>
        </w:rPr>
        <w:t>decades</w:t>
      </w:r>
      <w:r>
        <w:rPr>
          <w:color w:val="231F20"/>
          <w:spacing w:val="-3"/>
        </w:rPr>
        <w:t xml:space="preserve"> </w:t>
      </w:r>
      <w:r>
        <w:rPr>
          <w:color w:val="231F20"/>
        </w:rPr>
        <w:t>after</w:t>
      </w:r>
      <w:r>
        <w:rPr>
          <w:color w:val="231F20"/>
          <w:spacing w:val="-3"/>
        </w:rPr>
        <w:t xml:space="preserve"> </w:t>
      </w:r>
      <w:r>
        <w:rPr>
          <w:color w:val="231F20"/>
        </w:rPr>
        <w:t>the</w:t>
      </w:r>
      <w:r>
        <w:rPr>
          <w:color w:val="231F20"/>
          <w:spacing w:val="-3"/>
        </w:rPr>
        <w:t xml:space="preserve"> </w:t>
      </w:r>
      <w:r>
        <w:rPr>
          <w:color w:val="231F20"/>
        </w:rPr>
        <w:t>First</w:t>
      </w:r>
      <w:r>
        <w:rPr>
          <w:color w:val="231F20"/>
          <w:spacing w:val="-7"/>
        </w:rPr>
        <w:t xml:space="preserve"> </w:t>
      </w:r>
      <w:r>
        <w:rPr>
          <w:color w:val="231F20"/>
        </w:rPr>
        <w:t>World</w:t>
      </w:r>
      <w:r>
        <w:rPr>
          <w:color w:val="231F20"/>
          <w:spacing w:val="-7"/>
        </w:rPr>
        <w:t xml:space="preserve"> </w:t>
      </w:r>
      <w:r>
        <w:rPr>
          <w:color w:val="231F20"/>
        </w:rPr>
        <w:t>War,</w:t>
      </w:r>
      <w:r>
        <w:rPr>
          <w:color w:val="231F20"/>
          <w:spacing w:val="-3"/>
        </w:rPr>
        <w:t xml:space="preserve"> </w:t>
      </w:r>
      <w:r>
        <w:rPr>
          <w:color w:val="231F20"/>
        </w:rPr>
        <w:t>the</w:t>
      </w:r>
      <w:r>
        <w:rPr>
          <w:color w:val="231F20"/>
          <w:spacing w:val="-3"/>
        </w:rPr>
        <w:t xml:space="preserve"> </w:t>
      </w:r>
      <w:r>
        <w:rPr>
          <w:color w:val="231F20"/>
        </w:rPr>
        <w:t>world</w:t>
      </w:r>
      <w:r>
        <w:rPr>
          <w:color w:val="231F20"/>
          <w:spacing w:val="-3"/>
        </w:rPr>
        <w:t xml:space="preserve"> </w:t>
      </w:r>
      <w:r>
        <w:rPr>
          <w:color w:val="231F20"/>
        </w:rPr>
        <w:t>was</w:t>
      </w:r>
      <w:r>
        <w:rPr>
          <w:color w:val="231F20"/>
          <w:spacing w:val="-3"/>
        </w:rPr>
        <w:t xml:space="preserve"> </w:t>
      </w:r>
      <w:r>
        <w:rPr>
          <w:color w:val="231F20"/>
        </w:rPr>
        <w:t>engulfed</w:t>
      </w:r>
      <w:r>
        <w:rPr>
          <w:color w:val="231F20"/>
          <w:spacing w:val="-3"/>
        </w:rPr>
        <w:t xml:space="preserve"> </w:t>
      </w:r>
      <w:r>
        <w:rPr>
          <w:color w:val="231F20"/>
        </w:rPr>
        <w:t>by an even larger conflict that witnessed intense fighting not only in Europe,</w:t>
      </w:r>
      <w:r>
        <w:rPr>
          <w:color w:val="231F20"/>
          <w:spacing w:val="-5"/>
        </w:rPr>
        <w:t xml:space="preserve"> </w:t>
      </w:r>
      <w:r>
        <w:rPr>
          <w:color w:val="231F20"/>
        </w:rPr>
        <w:t>Africa, and the Middle East but also Asia. During the war, most of the key problems of combat medicine were almost solved, thanks to the scientific breakthroughs in recent decades. New tools such as penicillin and sulfanilamide further prevented infections of wounds and the spread of pandemics among the soldiers, preventing another</w:t>
      </w:r>
      <w:r>
        <w:rPr>
          <w:color w:val="231F20"/>
          <w:spacing w:val="-10"/>
        </w:rPr>
        <w:t xml:space="preserve"> </w:t>
      </w:r>
      <w:r>
        <w:rPr>
          <w:color w:val="231F20"/>
        </w:rPr>
        <w:t>outbreak</w:t>
      </w:r>
      <w:r>
        <w:rPr>
          <w:color w:val="231F20"/>
          <w:spacing w:val="-10"/>
        </w:rPr>
        <w:t xml:space="preserve"> </w:t>
      </w:r>
      <w:r>
        <w:rPr>
          <w:color w:val="231F20"/>
        </w:rPr>
        <w:t>of</w:t>
      </w:r>
      <w:r>
        <w:rPr>
          <w:color w:val="231F20"/>
          <w:spacing w:val="-10"/>
        </w:rPr>
        <w:t xml:space="preserve"> </w:t>
      </w:r>
      <w:r>
        <w:rPr>
          <w:color w:val="231F20"/>
        </w:rPr>
        <w:t>influenza</w:t>
      </w:r>
      <w:r>
        <w:rPr>
          <w:color w:val="231F20"/>
          <w:spacing w:val="-10"/>
        </w:rPr>
        <w:t xml:space="preserve"> </w:t>
      </w:r>
      <w:r>
        <w:rPr>
          <w:color w:val="231F20"/>
        </w:rPr>
        <w:t>such</w:t>
      </w:r>
      <w:r>
        <w:rPr>
          <w:color w:val="231F20"/>
          <w:spacing w:val="-10"/>
        </w:rPr>
        <w:t xml:space="preserve"> </w:t>
      </w:r>
      <w:r>
        <w:rPr>
          <w:color w:val="231F20"/>
        </w:rPr>
        <w:t>as</w:t>
      </w:r>
      <w:r>
        <w:rPr>
          <w:color w:val="231F20"/>
          <w:spacing w:val="-10"/>
        </w:rPr>
        <w:t xml:space="preserve"> </w:t>
      </w:r>
      <w:r>
        <w:rPr>
          <w:color w:val="231F20"/>
        </w:rPr>
        <w:t>the</w:t>
      </w:r>
      <w:r>
        <w:rPr>
          <w:color w:val="231F20"/>
          <w:spacing w:val="-10"/>
        </w:rPr>
        <w:t xml:space="preserve"> </w:t>
      </w:r>
      <w:r>
        <w:rPr>
          <w:color w:val="231F20"/>
        </w:rPr>
        <w:t>Spanish</w:t>
      </w:r>
      <w:r>
        <w:rPr>
          <w:color w:val="231F20"/>
          <w:spacing w:val="-10"/>
        </w:rPr>
        <w:t xml:space="preserve"> </w:t>
      </w:r>
      <w:r>
        <w:rPr>
          <w:color w:val="231F20"/>
        </w:rPr>
        <w:t>Flu.</w:t>
      </w:r>
      <w:r>
        <w:rPr>
          <w:color w:val="231F20"/>
          <w:spacing w:val="-10"/>
        </w:rPr>
        <w:t xml:space="preserve"> </w:t>
      </w:r>
      <w:r>
        <w:rPr>
          <w:color w:val="231F20"/>
        </w:rPr>
        <w:t>Soldiers</w:t>
      </w:r>
      <w:r>
        <w:rPr>
          <w:color w:val="231F20"/>
          <w:spacing w:val="-10"/>
        </w:rPr>
        <w:t xml:space="preserve"> </w:t>
      </w:r>
      <w:r>
        <w:rPr>
          <w:color w:val="231F20"/>
        </w:rPr>
        <w:t>also</w:t>
      </w:r>
      <w:r>
        <w:rPr>
          <w:color w:val="231F20"/>
          <w:spacing w:val="-10"/>
        </w:rPr>
        <w:t xml:space="preserve"> </w:t>
      </w:r>
      <w:r>
        <w:rPr>
          <w:color w:val="231F20"/>
        </w:rPr>
        <w:t>benefited</w:t>
      </w:r>
      <w:r>
        <w:rPr>
          <w:color w:val="231F20"/>
          <w:spacing w:val="-10"/>
        </w:rPr>
        <w:t xml:space="preserve"> </w:t>
      </w:r>
      <w:r>
        <w:rPr>
          <w:color w:val="231F20"/>
        </w:rPr>
        <w:t>from advancements such as blood plasma and morphine, which allowed more soldiers to survive from surgeries.</w:t>
      </w:r>
      <w:r>
        <w:rPr>
          <w:color w:val="231F20"/>
          <w:spacing w:val="-5"/>
        </w:rPr>
        <w:t xml:space="preserve"> </w:t>
      </w:r>
      <w:r>
        <w:rPr>
          <w:color w:val="231F20"/>
        </w:rPr>
        <w:t>Alternatives to existing medicine such as</w:t>
      </w:r>
      <w:r>
        <w:rPr>
          <w:color w:val="231F20"/>
          <w:spacing w:val="-5"/>
        </w:rPr>
        <w:t xml:space="preserve"> </w:t>
      </w:r>
      <w:r>
        <w:rPr>
          <w:color w:val="231F20"/>
        </w:rPr>
        <w:t>Atabrine as a substitute</w:t>
      </w:r>
      <w:r>
        <w:rPr>
          <w:color w:val="231F20"/>
          <w:spacing w:val="-7"/>
        </w:rPr>
        <w:t xml:space="preserve"> </w:t>
      </w:r>
      <w:r>
        <w:rPr>
          <w:color w:val="231F20"/>
        </w:rPr>
        <w:t>of</w:t>
      </w:r>
      <w:r>
        <w:rPr>
          <w:color w:val="231F20"/>
          <w:spacing w:val="-4"/>
        </w:rPr>
        <w:t xml:space="preserve"> </w:t>
      </w:r>
      <w:r>
        <w:rPr>
          <w:color w:val="231F20"/>
        </w:rPr>
        <w:t>Quinine</w:t>
      </w:r>
      <w:r>
        <w:rPr>
          <w:color w:val="231F20"/>
          <w:spacing w:val="-5"/>
        </w:rPr>
        <w:t xml:space="preserve"> </w:t>
      </w:r>
      <w:r>
        <w:rPr>
          <w:color w:val="231F20"/>
        </w:rPr>
        <w:t>were</w:t>
      </w:r>
      <w:r>
        <w:rPr>
          <w:color w:val="231F20"/>
          <w:spacing w:val="-5"/>
        </w:rPr>
        <w:t xml:space="preserve"> </w:t>
      </w:r>
      <w:r>
        <w:rPr>
          <w:color w:val="231F20"/>
        </w:rPr>
        <w:t>developed,</w:t>
      </w:r>
      <w:r>
        <w:rPr>
          <w:color w:val="231F20"/>
          <w:spacing w:val="-5"/>
        </w:rPr>
        <w:t xml:space="preserve"> </w:t>
      </w:r>
      <w:r>
        <w:rPr>
          <w:color w:val="231F20"/>
        </w:rPr>
        <w:t>when</w:t>
      </w:r>
      <w:r>
        <w:rPr>
          <w:color w:val="231F20"/>
          <w:spacing w:val="-5"/>
        </w:rPr>
        <w:t xml:space="preserve"> </w:t>
      </w:r>
      <w:r>
        <w:rPr>
          <w:color w:val="231F20"/>
        </w:rPr>
        <w:t>the</w:t>
      </w:r>
      <w:r>
        <w:rPr>
          <w:color w:val="231F20"/>
          <w:spacing w:val="-13"/>
        </w:rPr>
        <w:t xml:space="preserve"> </w:t>
      </w:r>
      <w:r>
        <w:rPr>
          <w:color w:val="231F20"/>
        </w:rPr>
        <w:t>Axis</w:t>
      </w:r>
      <w:r>
        <w:rPr>
          <w:color w:val="231F20"/>
          <w:spacing w:val="-5"/>
        </w:rPr>
        <w:t xml:space="preserve"> </w:t>
      </w:r>
      <w:r>
        <w:rPr>
          <w:color w:val="231F20"/>
        </w:rPr>
        <w:t>powers</w:t>
      </w:r>
      <w:r>
        <w:rPr>
          <w:color w:val="231F20"/>
          <w:spacing w:val="-4"/>
        </w:rPr>
        <w:t xml:space="preserve"> </w:t>
      </w:r>
      <w:r>
        <w:rPr>
          <w:color w:val="231F20"/>
        </w:rPr>
        <w:t>controlled</w:t>
      </w:r>
      <w:r>
        <w:rPr>
          <w:color w:val="231F20"/>
          <w:spacing w:val="-5"/>
        </w:rPr>
        <w:t xml:space="preserve"> </w:t>
      </w:r>
      <w:r>
        <w:rPr>
          <w:color w:val="231F20"/>
        </w:rPr>
        <w:t>the</w:t>
      </w:r>
      <w:r>
        <w:rPr>
          <w:color w:val="231F20"/>
          <w:spacing w:val="-4"/>
        </w:rPr>
        <w:t xml:space="preserve"> </w:t>
      </w:r>
      <w:r>
        <w:rPr>
          <w:color w:val="231F20"/>
        </w:rPr>
        <w:t>source of Quinine production (the Dutch East Indies).</w:t>
      </w:r>
    </w:p>
    <w:p w14:paraId="634B40D2" w14:textId="77777777" w:rsidR="00901158" w:rsidRDefault="00944992">
      <w:pPr>
        <w:pStyle w:val="BodyText"/>
        <w:spacing w:before="64" w:line="271" w:lineRule="auto"/>
        <w:ind w:left="680" w:right="662" w:firstLine="340"/>
        <w:jc w:val="both"/>
      </w:pPr>
      <w:r>
        <w:br w:type="column"/>
      </w:r>
      <w:r>
        <w:rPr>
          <w:color w:val="231F20"/>
        </w:rPr>
        <w:t>Perhaps the most important for subsequent decades, the experience of war</w:t>
      </w:r>
      <w:r>
        <w:rPr>
          <w:color w:val="231F20"/>
          <w:spacing w:val="80"/>
          <w:w w:val="150"/>
        </w:rPr>
        <w:t xml:space="preserve"> </w:t>
      </w:r>
      <w:r>
        <w:rPr>
          <w:color w:val="231F20"/>
        </w:rPr>
        <w:t>led to a wave of humanitarian progressivism, which called for a more active government</w:t>
      </w:r>
      <w:r>
        <w:rPr>
          <w:color w:val="231F20"/>
          <w:spacing w:val="-2"/>
        </w:rPr>
        <w:t xml:space="preserve"> </w:t>
      </w:r>
      <w:r>
        <w:rPr>
          <w:color w:val="231F20"/>
        </w:rPr>
        <w:t>role</w:t>
      </w:r>
      <w:r>
        <w:rPr>
          <w:color w:val="231F20"/>
          <w:spacing w:val="-2"/>
        </w:rPr>
        <w:t xml:space="preserve"> </w:t>
      </w:r>
      <w:r>
        <w:rPr>
          <w:color w:val="231F20"/>
        </w:rPr>
        <w:t>in</w:t>
      </w:r>
      <w:r>
        <w:rPr>
          <w:color w:val="231F20"/>
          <w:spacing w:val="-2"/>
        </w:rPr>
        <w:t xml:space="preserve"> </w:t>
      </w:r>
      <w:r>
        <w:rPr>
          <w:color w:val="231F20"/>
        </w:rPr>
        <w:t>taking</w:t>
      </w:r>
      <w:r>
        <w:rPr>
          <w:color w:val="231F20"/>
          <w:spacing w:val="-2"/>
        </w:rPr>
        <w:t xml:space="preserve"> </w:t>
      </w:r>
      <w:r>
        <w:rPr>
          <w:color w:val="231F20"/>
        </w:rPr>
        <w:t>care</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population</w:t>
      </w:r>
      <w:r>
        <w:rPr>
          <w:color w:val="231F20"/>
          <w:spacing w:val="-2"/>
        </w:rPr>
        <w:t xml:space="preserve"> </w:t>
      </w:r>
      <w:r>
        <w:rPr>
          <w:color w:val="231F20"/>
        </w:rPr>
        <w:t>and</w:t>
      </w:r>
      <w:r>
        <w:rPr>
          <w:color w:val="231F20"/>
          <w:spacing w:val="-2"/>
        </w:rPr>
        <w:t xml:space="preserve"> </w:t>
      </w:r>
      <w:r>
        <w:rPr>
          <w:color w:val="231F20"/>
        </w:rPr>
        <w:t>more</w:t>
      </w:r>
      <w:r>
        <w:rPr>
          <w:color w:val="231F20"/>
          <w:spacing w:val="-2"/>
        </w:rPr>
        <w:t xml:space="preserve"> </w:t>
      </w:r>
      <w:r>
        <w:rPr>
          <w:color w:val="231F20"/>
        </w:rPr>
        <w:t>recognition</w:t>
      </w:r>
      <w:r>
        <w:rPr>
          <w:color w:val="231F20"/>
          <w:spacing w:val="-2"/>
        </w:rPr>
        <w:t xml:space="preserve"> </w:t>
      </w:r>
      <w:r>
        <w:rPr>
          <w:color w:val="231F20"/>
        </w:rPr>
        <w:t>of</w:t>
      </w:r>
      <w:r>
        <w:rPr>
          <w:color w:val="231F20"/>
          <w:spacing w:val="-2"/>
        </w:rPr>
        <w:t xml:space="preserve"> </w:t>
      </w:r>
      <w:r>
        <w:rPr>
          <w:color w:val="231F20"/>
        </w:rPr>
        <w:t>patients’ rights.</w:t>
      </w:r>
      <w:r>
        <w:rPr>
          <w:color w:val="231F20"/>
          <w:spacing w:val="-9"/>
        </w:rPr>
        <w:t xml:space="preserve"> </w:t>
      </w:r>
      <w:r>
        <w:rPr>
          <w:color w:val="231F20"/>
        </w:rPr>
        <w:t>For</w:t>
      </w:r>
      <w:r>
        <w:rPr>
          <w:color w:val="231F20"/>
          <w:spacing w:val="-9"/>
        </w:rPr>
        <w:t xml:space="preserve"> </w:t>
      </w:r>
      <w:r>
        <w:rPr>
          <w:color w:val="231F20"/>
        </w:rPr>
        <w:t>example,</w:t>
      </w:r>
      <w:r>
        <w:rPr>
          <w:color w:val="231F20"/>
          <w:spacing w:val="-9"/>
        </w:rPr>
        <w:t xml:space="preserve"> </w:t>
      </w:r>
      <w:r>
        <w:rPr>
          <w:color w:val="231F20"/>
        </w:rPr>
        <w:t>the</w:t>
      </w:r>
      <w:r>
        <w:rPr>
          <w:color w:val="231F20"/>
          <w:spacing w:val="-9"/>
        </w:rPr>
        <w:t xml:space="preserve"> </w:t>
      </w:r>
      <w:r>
        <w:rPr>
          <w:color w:val="231F20"/>
        </w:rPr>
        <w:t>British</w:t>
      </w:r>
      <w:r>
        <w:rPr>
          <w:color w:val="231F20"/>
          <w:spacing w:val="-9"/>
        </w:rPr>
        <w:t xml:space="preserve"> </w:t>
      </w:r>
      <w:r>
        <w:rPr>
          <w:color w:val="231F20"/>
        </w:rPr>
        <w:t>government</w:t>
      </w:r>
      <w:r>
        <w:rPr>
          <w:color w:val="231F20"/>
          <w:spacing w:val="-9"/>
        </w:rPr>
        <w:t xml:space="preserve"> </w:t>
      </w:r>
      <w:r>
        <w:rPr>
          <w:color w:val="231F20"/>
        </w:rPr>
        <w:t>took</w:t>
      </w:r>
      <w:r>
        <w:rPr>
          <w:color w:val="231F20"/>
          <w:spacing w:val="-9"/>
        </w:rPr>
        <w:t xml:space="preserve"> </w:t>
      </w:r>
      <w:r>
        <w:rPr>
          <w:color w:val="231F20"/>
        </w:rPr>
        <w:t>pains</w:t>
      </w:r>
      <w:r>
        <w:rPr>
          <w:color w:val="231F20"/>
          <w:spacing w:val="-9"/>
        </w:rPr>
        <w:t xml:space="preserve"> </w:t>
      </w:r>
      <w:r>
        <w:rPr>
          <w:color w:val="231F20"/>
        </w:rPr>
        <w:t>to</w:t>
      </w:r>
      <w:r>
        <w:rPr>
          <w:color w:val="231F20"/>
          <w:spacing w:val="-9"/>
        </w:rPr>
        <w:t xml:space="preserve"> </w:t>
      </w:r>
      <w:r>
        <w:rPr>
          <w:color w:val="231F20"/>
        </w:rPr>
        <w:t>ensure</w:t>
      </w:r>
      <w:r>
        <w:rPr>
          <w:color w:val="231F20"/>
          <w:spacing w:val="-9"/>
        </w:rPr>
        <w:t xml:space="preserve"> </w:t>
      </w:r>
      <w:r>
        <w:rPr>
          <w:color w:val="231F20"/>
        </w:rPr>
        <w:t>its</w:t>
      </w:r>
      <w:r>
        <w:rPr>
          <w:color w:val="231F20"/>
          <w:spacing w:val="-9"/>
        </w:rPr>
        <w:t xml:space="preserve"> </w:t>
      </w:r>
      <w:r>
        <w:rPr>
          <w:color w:val="231F20"/>
        </w:rPr>
        <w:t>population</w:t>
      </w:r>
      <w:r>
        <w:rPr>
          <w:color w:val="231F20"/>
          <w:spacing w:val="-9"/>
        </w:rPr>
        <w:t xml:space="preserve"> </w:t>
      </w:r>
      <w:r>
        <w:rPr>
          <w:color w:val="231F20"/>
        </w:rPr>
        <w:t>was fed with a healthy and adequate diet despite the disruption of its overseas trade. This led to a better understanding of nutrition science and greater involvement of the government in ensuring the health of the population. The prevalence of such progressivism</w:t>
      </w:r>
      <w:r>
        <w:rPr>
          <w:color w:val="231F20"/>
          <w:spacing w:val="39"/>
        </w:rPr>
        <w:t xml:space="preserve"> </w:t>
      </w:r>
      <w:r>
        <w:rPr>
          <w:color w:val="231F20"/>
        </w:rPr>
        <w:t>eventually</w:t>
      </w:r>
      <w:r>
        <w:rPr>
          <w:color w:val="231F20"/>
          <w:spacing w:val="39"/>
        </w:rPr>
        <w:t xml:space="preserve"> </w:t>
      </w:r>
      <w:r>
        <w:rPr>
          <w:color w:val="231F20"/>
        </w:rPr>
        <w:t>led</w:t>
      </w:r>
      <w:r>
        <w:rPr>
          <w:color w:val="231F20"/>
          <w:spacing w:val="39"/>
        </w:rPr>
        <w:t xml:space="preserve"> </w:t>
      </w:r>
      <w:r>
        <w:rPr>
          <w:color w:val="231F20"/>
        </w:rPr>
        <w:t>to</w:t>
      </w:r>
      <w:r>
        <w:rPr>
          <w:color w:val="231F20"/>
          <w:spacing w:val="39"/>
        </w:rPr>
        <w:t xml:space="preserve"> </w:t>
      </w:r>
      <w:r>
        <w:rPr>
          <w:color w:val="231F20"/>
        </w:rPr>
        <w:t>the</w:t>
      </w:r>
      <w:r>
        <w:rPr>
          <w:color w:val="231F20"/>
          <w:spacing w:val="39"/>
        </w:rPr>
        <w:t xml:space="preserve"> </w:t>
      </w:r>
      <w:r>
        <w:rPr>
          <w:color w:val="231F20"/>
        </w:rPr>
        <w:t>formation</w:t>
      </w:r>
      <w:r>
        <w:rPr>
          <w:color w:val="231F20"/>
          <w:spacing w:val="39"/>
        </w:rPr>
        <w:t xml:space="preserve"> </w:t>
      </w:r>
      <w:r>
        <w:rPr>
          <w:color w:val="231F20"/>
        </w:rPr>
        <w:t>of</w:t>
      </w:r>
      <w:r>
        <w:rPr>
          <w:color w:val="231F20"/>
          <w:spacing w:val="39"/>
        </w:rPr>
        <w:t xml:space="preserve"> </w:t>
      </w:r>
      <w:r>
        <w:rPr>
          <w:color w:val="231F20"/>
        </w:rPr>
        <w:t>the</w:t>
      </w:r>
      <w:r>
        <w:rPr>
          <w:color w:val="231F20"/>
          <w:spacing w:val="39"/>
        </w:rPr>
        <w:t xml:space="preserve"> </w:t>
      </w:r>
      <w:r>
        <w:rPr>
          <w:color w:val="231F20"/>
        </w:rPr>
        <w:t>National</w:t>
      </w:r>
      <w:r>
        <w:rPr>
          <w:color w:val="231F20"/>
          <w:spacing w:val="39"/>
        </w:rPr>
        <w:t xml:space="preserve"> </w:t>
      </w:r>
      <w:r>
        <w:rPr>
          <w:color w:val="231F20"/>
        </w:rPr>
        <w:t>Health</w:t>
      </w:r>
      <w:r>
        <w:rPr>
          <w:color w:val="231F20"/>
          <w:spacing w:val="39"/>
        </w:rPr>
        <w:t xml:space="preserve"> </w:t>
      </w:r>
      <w:r>
        <w:rPr>
          <w:color w:val="231F20"/>
        </w:rPr>
        <w:t>Service, the first territory-wide medical care system of the modern world. The war also witnessed the emergence of international professional communities that helped to promote health and to improve medical care around the world. The World Health Organization was the case in point. On the other hand, advancements in medical science during the war also paved the way for the rise of pharmaceutical giants.</w:t>
      </w:r>
    </w:p>
    <w:p w14:paraId="634B40D3" w14:textId="77777777" w:rsidR="00901158" w:rsidRDefault="00901158">
      <w:pPr>
        <w:pStyle w:val="BodyText"/>
      </w:pPr>
    </w:p>
    <w:p w14:paraId="634B40D4" w14:textId="77777777" w:rsidR="00901158" w:rsidRDefault="00901158">
      <w:pPr>
        <w:pStyle w:val="BodyText"/>
      </w:pPr>
    </w:p>
    <w:p w14:paraId="634B40D5" w14:textId="77777777" w:rsidR="00901158" w:rsidRDefault="00901158">
      <w:pPr>
        <w:pStyle w:val="BodyText"/>
        <w:spacing w:before="2"/>
        <w:rPr>
          <w:sz w:val="25"/>
        </w:rPr>
      </w:pPr>
    </w:p>
    <w:p w14:paraId="634B40D6" w14:textId="77777777" w:rsidR="00901158" w:rsidRDefault="00944992">
      <w:pPr>
        <w:pStyle w:val="Heading4"/>
        <w:spacing w:before="1"/>
        <w:ind w:left="1821" w:right="1773"/>
        <w:jc w:val="center"/>
      </w:pPr>
      <w:r>
        <w:rPr>
          <w:color w:val="D2232A"/>
          <w:spacing w:val="-2"/>
        </w:rPr>
        <w:t>Summary</w:t>
      </w:r>
    </w:p>
    <w:p w14:paraId="634B40D7" w14:textId="77777777" w:rsidR="00901158" w:rsidRDefault="00944992">
      <w:pPr>
        <w:pStyle w:val="BodyText"/>
        <w:spacing w:before="81" w:line="333" w:lineRule="auto"/>
        <w:ind w:left="945" w:right="893" w:firstLine="340"/>
        <w:jc w:val="both"/>
      </w:pPr>
      <w:r>
        <w:rPr>
          <w:color w:val="231F20"/>
        </w:rPr>
        <w:t>The above paragraphs illustrate how military conflicts affect changes</w:t>
      </w:r>
      <w:r>
        <w:rPr>
          <w:color w:val="231F20"/>
          <w:spacing w:val="80"/>
        </w:rPr>
        <w:t xml:space="preserve"> </w:t>
      </w:r>
      <w:r>
        <w:rPr>
          <w:color w:val="231F20"/>
        </w:rPr>
        <w:t>in medical sciences and medical care during the modern times. The return</w:t>
      </w:r>
      <w:r>
        <w:rPr>
          <w:color w:val="231F20"/>
          <w:spacing w:val="40"/>
        </w:rPr>
        <w:t xml:space="preserve"> </w:t>
      </w:r>
      <w:r>
        <w:rPr>
          <w:color w:val="231F20"/>
        </w:rPr>
        <w:t>of wounded soldiers to the front line is crucial for a military to sustain its fighting</w:t>
      </w:r>
      <w:r>
        <w:rPr>
          <w:color w:val="231F20"/>
          <w:spacing w:val="40"/>
        </w:rPr>
        <w:t xml:space="preserve"> </w:t>
      </w:r>
      <w:r>
        <w:rPr>
          <w:color w:val="231F20"/>
        </w:rPr>
        <w:t>power;</w:t>
      </w:r>
      <w:r>
        <w:rPr>
          <w:color w:val="231F20"/>
          <w:spacing w:val="40"/>
        </w:rPr>
        <w:t xml:space="preserve"> </w:t>
      </w:r>
      <w:r>
        <w:rPr>
          <w:color w:val="231F20"/>
        </w:rPr>
        <w:t>on</w:t>
      </w:r>
      <w:r>
        <w:rPr>
          <w:color w:val="231F20"/>
          <w:spacing w:val="40"/>
        </w:rPr>
        <w:t xml:space="preserve"> </w:t>
      </w:r>
      <w:r>
        <w:rPr>
          <w:color w:val="231F20"/>
        </w:rPr>
        <w:t>the</w:t>
      </w:r>
      <w:r>
        <w:rPr>
          <w:color w:val="231F20"/>
          <w:spacing w:val="40"/>
        </w:rPr>
        <w:t xml:space="preserve"> </w:t>
      </w:r>
      <w:r>
        <w:rPr>
          <w:color w:val="231F20"/>
        </w:rPr>
        <w:t>other</w:t>
      </w:r>
      <w:r>
        <w:rPr>
          <w:color w:val="231F20"/>
          <w:spacing w:val="40"/>
        </w:rPr>
        <w:t xml:space="preserve"> </w:t>
      </w:r>
      <w:r>
        <w:rPr>
          <w:color w:val="231F20"/>
        </w:rPr>
        <w:t>hand,</w:t>
      </w:r>
      <w:r>
        <w:rPr>
          <w:color w:val="231F20"/>
          <w:spacing w:val="40"/>
        </w:rPr>
        <w:t xml:space="preserve"> </w:t>
      </w:r>
      <w:r>
        <w:rPr>
          <w:color w:val="231F20"/>
        </w:rPr>
        <w:t>the</w:t>
      </w:r>
      <w:r>
        <w:rPr>
          <w:color w:val="231F20"/>
          <w:spacing w:val="40"/>
        </w:rPr>
        <w:t xml:space="preserve"> </w:t>
      </w:r>
      <w:r>
        <w:rPr>
          <w:color w:val="231F20"/>
        </w:rPr>
        <w:t>provision</w:t>
      </w:r>
      <w:r>
        <w:rPr>
          <w:color w:val="231F20"/>
          <w:spacing w:val="40"/>
        </w:rPr>
        <w:t xml:space="preserve"> </w:t>
      </w:r>
      <w:r>
        <w:rPr>
          <w:color w:val="231F20"/>
        </w:rPr>
        <w:t>of</w:t>
      </w:r>
      <w:r>
        <w:rPr>
          <w:color w:val="231F20"/>
          <w:spacing w:val="40"/>
        </w:rPr>
        <w:t xml:space="preserve"> </w:t>
      </w:r>
      <w:r>
        <w:rPr>
          <w:color w:val="231F20"/>
        </w:rPr>
        <w:t>advanced</w:t>
      </w:r>
      <w:r>
        <w:rPr>
          <w:color w:val="231F20"/>
          <w:spacing w:val="40"/>
        </w:rPr>
        <w:t xml:space="preserve"> </w:t>
      </w:r>
      <w:r>
        <w:rPr>
          <w:color w:val="231F20"/>
        </w:rPr>
        <w:t>medicine and medical care to combatants is also a sign of modernity and better understanding</w:t>
      </w:r>
      <w:r>
        <w:rPr>
          <w:color w:val="231F20"/>
          <w:spacing w:val="-7"/>
        </w:rPr>
        <w:t xml:space="preserve"> </w:t>
      </w:r>
      <w:r>
        <w:rPr>
          <w:color w:val="231F20"/>
        </w:rPr>
        <w:t>of</w:t>
      </w:r>
      <w:r>
        <w:rPr>
          <w:color w:val="231F20"/>
          <w:spacing w:val="-6"/>
        </w:rPr>
        <w:t xml:space="preserve"> </w:t>
      </w:r>
      <w:r>
        <w:rPr>
          <w:color w:val="231F20"/>
        </w:rPr>
        <w:t>humanitarian</w:t>
      </w:r>
      <w:r>
        <w:rPr>
          <w:color w:val="231F20"/>
          <w:spacing w:val="-7"/>
        </w:rPr>
        <w:t xml:space="preserve"> </w:t>
      </w:r>
      <w:r>
        <w:rPr>
          <w:color w:val="231F20"/>
        </w:rPr>
        <w:t>ideals.</w:t>
      </w:r>
      <w:r>
        <w:rPr>
          <w:color w:val="231F20"/>
          <w:spacing w:val="-7"/>
        </w:rPr>
        <w:t xml:space="preserve"> </w:t>
      </w:r>
      <w:r>
        <w:rPr>
          <w:color w:val="231F20"/>
        </w:rPr>
        <w:t>Many</w:t>
      </w:r>
      <w:r>
        <w:rPr>
          <w:color w:val="231F20"/>
          <w:spacing w:val="-7"/>
        </w:rPr>
        <w:t xml:space="preserve"> </w:t>
      </w:r>
      <w:r>
        <w:rPr>
          <w:color w:val="231F20"/>
        </w:rPr>
        <w:t>wartime</w:t>
      </w:r>
      <w:r>
        <w:rPr>
          <w:color w:val="231F20"/>
          <w:spacing w:val="-7"/>
        </w:rPr>
        <w:t xml:space="preserve"> </w:t>
      </w:r>
      <w:r>
        <w:rPr>
          <w:color w:val="231F20"/>
        </w:rPr>
        <w:t>medical</w:t>
      </w:r>
      <w:r>
        <w:rPr>
          <w:color w:val="231F20"/>
          <w:spacing w:val="-7"/>
        </w:rPr>
        <w:t xml:space="preserve"> </w:t>
      </w:r>
      <w:r>
        <w:rPr>
          <w:color w:val="231F20"/>
        </w:rPr>
        <w:t>advancements also</w:t>
      </w:r>
      <w:r>
        <w:rPr>
          <w:color w:val="231F20"/>
          <w:spacing w:val="-10"/>
        </w:rPr>
        <w:t xml:space="preserve"> </w:t>
      </w:r>
      <w:r>
        <w:rPr>
          <w:color w:val="231F20"/>
        </w:rPr>
        <w:t>benefited</w:t>
      </w:r>
      <w:r>
        <w:rPr>
          <w:color w:val="231F20"/>
          <w:spacing w:val="-10"/>
        </w:rPr>
        <w:t xml:space="preserve"> </w:t>
      </w:r>
      <w:r>
        <w:rPr>
          <w:color w:val="231F20"/>
        </w:rPr>
        <w:t>the</w:t>
      </w:r>
      <w:r>
        <w:rPr>
          <w:color w:val="231F20"/>
          <w:spacing w:val="-10"/>
        </w:rPr>
        <w:t xml:space="preserve"> </w:t>
      </w:r>
      <w:r>
        <w:rPr>
          <w:color w:val="231F20"/>
        </w:rPr>
        <w:t>post-war</w:t>
      </w:r>
      <w:r>
        <w:rPr>
          <w:color w:val="231F20"/>
          <w:spacing w:val="-10"/>
        </w:rPr>
        <w:t xml:space="preserve"> </w:t>
      </w:r>
      <w:r>
        <w:rPr>
          <w:color w:val="231F20"/>
        </w:rPr>
        <w:t>world,</w:t>
      </w:r>
      <w:r>
        <w:rPr>
          <w:color w:val="231F20"/>
          <w:spacing w:val="-10"/>
        </w:rPr>
        <w:t xml:space="preserve"> </w:t>
      </w:r>
      <w:r>
        <w:rPr>
          <w:color w:val="231F20"/>
        </w:rPr>
        <w:t>often</w:t>
      </w:r>
      <w:r>
        <w:rPr>
          <w:color w:val="231F20"/>
          <w:spacing w:val="-10"/>
        </w:rPr>
        <w:t xml:space="preserve"> </w:t>
      </w:r>
      <w:r>
        <w:rPr>
          <w:color w:val="231F20"/>
        </w:rPr>
        <w:t>in</w:t>
      </w:r>
      <w:r>
        <w:rPr>
          <w:color w:val="231F20"/>
          <w:spacing w:val="-10"/>
        </w:rPr>
        <w:t xml:space="preserve"> </w:t>
      </w:r>
      <w:r>
        <w:rPr>
          <w:color w:val="231F20"/>
        </w:rPr>
        <w:t>unexpected</w:t>
      </w:r>
      <w:r>
        <w:rPr>
          <w:color w:val="231F20"/>
          <w:spacing w:val="-10"/>
        </w:rPr>
        <w:t xml:space="preserve"> </w:t>
      </w:r>
      <w:r>
        <w:rPr>
          <w:color w:val="231F20"/>
        </w:rPr>
        <w:t>ways.</w:t>
      </w:r>
      <w:r>
        <w:rPr>
          <w:color w:val="231F20"/>
          <w:spacing w:val="-10"/>
        </w:rPr>
        <w:t xml:space="preserve"> </w:t>
      </w:r>
      <w:r>
        <w:rPr>
          <w:color w:val="231F20"/>
        </w:rPr>
        <w:t>X-ray</w:t>
      </w:r>
      <w:r>
        <w:rPr>
          <w:color w:val="231F20"/>
          <w:spacing w:val="-10"/>
        </w:rPr>
        <w:t xml:space="preserve"> </w:t>
      </w:r>
      <w:r>
        <w:rPr>
          <w:color w:val="231F20"/>
        </w:rPr>
        <w:t>machine, ambulance,</w:t>
      </w:r>
      <w:r>
        <w:rPr>
          <w:color w:val="231F20"/>
          <w:spacing w:val="-13"/>
        </w:rPr>
        <w:t xml:space="preserve"> </w:t>
      </w:r>
      <w:r>
        <w:rPr>
          <w:color w:val="231F20"/>
        </w:rPr>
        <w:t>vaccination,</w:t>
      </w:r>
      <w:r>
        <w:rPr>
          <w:color w:val="231F20"/>
          <w:spacing w:val="-12"/>
        </w:rPr>
        <w:t xml:space="preserve"> </w:t>
      </w:r>
      <w:r>
        <w:rPr>
          <w:color w:val="231F20"/>
        </w:rPr>
        <w:t>pill,</w:t>
      </w:r>
      <w:r>
        <w:rPr>
          <w:color w:val="231F20"/>
          <w:spacing w:val="-13"/>
        </w:rPr>
        <w:t xml:space="preserve"> </w:t>
      </w:r>
      <w:r>
        <w:rPr>
          <w:color w:val="231F20"/>
        </w:rPr>
        <w:t>blood</w:t>
      </w:r>
      <w:r>
        <w:rPr>
          <w:color w:val="231F20"/>
          <w:spacing w:val="-12"/>
        </w:rPr>
        <w:t xml:space="preserve"> </w:t>
      </w:r>
      <w:r>
        <w:rPr>
          <w:color w:val="231F20"/>
        </w:rPr>
        <w:t>transfusion,</w:t>
      </w:r>
      <w:r>
        <w:rPr>
          <w:color w:val="231F20"/>
          <w:spacing w:val="-13"/>
        </w:rPr>
        <w:t xml:space="preserve"> </w:t>
      </w:r>
      <w:r>
        <w:rPr>
          <w:color w:val="231F20"/>
        </w:rPr>
        <w:t>psychological</w:t>
      </w:r>
      <w:r>
        <w:rPr>
          <w:color w:val="231F20"/>
          <w:spacing w:val="-12"/>
        </w:rPr>
        <w:t xml:space="preserve"> </w:t>
      </w:r>
      <w:r>
        <w:rPr>
          <w:color w:val="231F20"/>
        </w:rPr>
        <w:t>treatment,</w:t>
      </w:r>
      <w:r>
        <w:rPr>
          <w:color w:val="231F20"/>
          <w:spacing w:val="-13"/>
        </w:rPr>
        <w:t xml:space="preserve"> </w:t>
      </w:r>
      <w:r>
        <w:rPr>
          <w:color w:val="231F20"/>
        </w:rPr>
        <w:t>and reconstructive</w:t>
      </w:r>
      <w:r>
        <w:rPr>
          <w:color w:val="231F20"/>
          <w:spacing w:val="-7"/>
        </w:rPr>
        <w:t xml:space="preserve"> </w:t>
      </w:r>
      <w:r>
        <w:rPr>
          <w:color w:val="231F20"/>
        </w:rPr>
        <w:t>surgeries</w:t>
      </w:r>
      <w:r>
        <w:rPr>
          <w:color w:val="231F20"/>
          <w:spacing w:val="-7"/>
        </w:rPr>
        <w:t xml:space="preserve"> </w:t>
      </w:r>
      <w:r>
        <w:rPr>
          <w:color w:val="231F20"/>
        </w:rPr>
        <w:t>are</w:t>
      </w:r>
      <w:r>
        <w:rPr>
          <w:color w:val="231F20"/>
          <w:spacing w:val="-7"/>
        </w:rPr>
        <w:t xml:space="preserve"> </w:t>
      </w:r>
      <w:r>
        <w:rPr>
          <w:color w:val="231F20"/>
        </w:rPr>
        <w:t>all</w:t>
      </w:r>
      <w:r>
        <w:rPr>
          <w:color w:val="231F20"/>
          <w:spacing w:val="-7"/>
        </w:rPr>
        <w:t xml:space="preserve"> </w:t>
      </w:r>
      <w:r>
        <w:rPr>
          <w:color w:val="231F20"/>
        </w:rPr>
        <w:t>common</w:t>
      </w:r>
      <w:r>
        <w:rPr>
          <w:color w:val="231F20"/>
          <w:spacing w:val="-7"/>
        </w:rPr>
        <w:t xml:space="preserve"> </w:t>
      </w:r>
      <w:r>
        <w:rPr>
          <w:color w:val="231F20"/>
        </w:rPr>
        <w:t>features</w:t>
      </w:r>
      <w:r>
        <w:rPr>
          <w:color w:val="231F20"/>
          <w:spacing w:val="-7"/>
        </w:rPr>
        <w:t xml:space="preserve"> </w:t>
      </w:r>
      <w:r>
        <w:rPr>
          <w:color w:val="231F20"/>
        </w:rPr>
        <w:t>of</w:t>
      </w:r>
      <w:r>
        <w:rPr>
          <w:color w:val="231F20"/>
          <w:spacing w:val="-7"/>
        </w:rPr>
        <w:t xml:space="preserve"> </w:t>
      </w:r>
      <w:r>
        <w:rPr>
          <w:color w:val="231F20"/>
        </w:rPr>
        <w:t>modern</w:t>
      </w:r>
      <w:r>
        <w:rPr>
          <w:color w:val="231F20"/>
          <w:spacing w:val="-7"/>
        </w:rPr>
        <w:t xml:space="preserve"> </w:t>
      </w:r>
      <w:r>
        <w:rPr>
          <w:color w:val="231F20"/>
        </w:rPr>
        <w:t>medical</w:t>
      </w:r>
      <w:r>
        <w:rPr>
          <w:color w:val="231F20"/>
          <w:spacing w:val="-7"/>
        </w:rPr>
        <w:t xml:space="preserve"> </w:t>
      </w:r>
      <w:r>
        <w:rPr>
          <w:color w:val="231F20"/>
        </w:rPr>
        <w:t>science. International organizations and norms of practices created during wartimes are also in force, to the benefit of the public, although these changes were made with political complications.</w:t>
      </w:r>
    </w:p>
    <w:p w14:paraId="634B40D8" w14:textId="77777777" w:rsidR="00901158" w:rsidRDefault="00901158">
      <w:pPr>
        <w:spacing w:line="333" w:lineRule="auto"/>
        <w:jc w:val="both"/>
        <w:sectPr w:rsidR="00901158">
          <w:type w:val="continuous"/>
          <w:pgSz w:w="16790" w:h="11910" w:orient="landscape"/>
          <w:pgMar w:top="1340" w:right="0" w:bottom="280" w:left="0" w:header="720" w:footer="720" w:gutter="0"/>
          <w:cols w:num="2" w:space="720" w:equalWidth="0">
            <w:col w:w="7299" w:space="1545"/>
            <w:col w:w="7946"/>
          </w:cols>
        </w:sectPr>
      </w:pPr>
    </w:p>
    <w:p w14:paraId="634B40D9" w14:textId="77777777" w:rsidR="00901158" w:rsidRDefault="00FE2264">
      <w:pPr>
        <w:pStyle w:val="BodyText"/>
      </w:pPr>
      <w:r>
        <w:pict w14:anchorId="634B45F1">
          <v:group id="docshapegroup256" o:spid="_x0000_s1557" style="position:absolute;margin-left:0;margin-top:263.35pt;width:839.1pt;height:331.95pt;z-index:-251663872;mso-position-horizontal-relative:page;mso-position-vertical-relative:page" coordorigin=",5267" coordsize="16782,6639">
            <v:shape id="docshape257" o:spid="_x0000_s1562" type="#_x0000_t75" style="position:absolute;top:6009;width:16782;height:5897">
              <v:imagedata r:id="rId53" o:title=""/>
            </v:shape>
            <v:rect id="docshape258" o:spid="_x0000_s1561" style="position:absolute;left:13328;top:11551;width:3453;height:10" fillcolor="#ed1c24" stroked="f"/>
            <v:shape id="docshape259" o:spid="_x0000_s1560" type="#_x0000_t75" style="position:absolute;left:2004;top:7007;width:3929;height:3238">
              <v:imagedata r:id="rId64" o:title=""/>
            </v:shape>
            <v:rect id="docshape260" o:spid="_x0000_s1559" style="position:absolute;left:2004;top:7007;width:3929;height:3241" filled="f" strokecolor="#1b6f48" strokeweight="1pt"/>
            <v:shape id="docshape261" o:spid="_x0000_s1558" style="position:absolute;left:9534;top:5277;width:6569;height:4142" coordorigin="9534,5277" coordsize="6569,4142" path="m13485,5277r2618,l16098,9419r-6564,l9534,5277r2672,e" filled="f" strokecolor="#946d81" strokeweight="1pt">
              <v:path arrowok="t"/>
            </v:shape>
            <w10:wrap anchorx="page" anchory="page"/>
          </v:group>
        </w:pict>
      </w:r>
    </w:p>
    <w:p w14:paraId="634B40DA" w14:textId="77777777" w:rsidR="00901158" w:rsidRDefault="00901158">
      <w:pPr>
        <w:pStyle w:val="BodyText"/>
      </w:pPr>
    </w:p>
    <w:p w14:paraId="634B40DB" w14:textId="77777777" w:rsidR="00901158" w:rsidRDefault="00901158">
      <w:pPr>
        <w:pStyle w:val="BodyText"/>
      </w:pPr>
    </w:p>
    <w:p w14:paraId="634B40DC" w14:textId="77777777" w:rsidR="00901158" w:rsidRDefault="00901158">
      <w:pPr>
        <w:pStyle w:val="BodyText"/>
        <w:spacing w:before="9"/>
        <w:rPr>
          <w:sz w:val="22"/>
        </w:rPr>
      </w:pPr>
    </w:p>
    <w:p w14:paraId="634B40DD" w14:textId="77777777" w:rsidR="00901158" w:rsidRDefault="00944992">
      <w:pPr>
        <w:spacing w:before="76" w:line="232" w:lineRule="auto"/>
        <w:ind w:left="2224" w:right="10778"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3.9: Malaria Poster of the US</w:t>
      </w:r>
      <w:r>
        <w:rPr>
          <w:color w:val="231F20"/>
          <w:spacing w:val="-3"/>
          <w:sz w:val="14"/>
        </w:rPr>
        <w:t xml:space="preserve"> </w:t>
      </w:r>
      <w:r>
        <w:rPr>
          <w:color w:val="231F20"/>
          <w:sz w:val="14"/>
        </w:rPr>
        <w:t>Army during the Second</w:t>
      </w:r>
      <w:r>
        <w:rPr>
          <w:color w:val="231F20"/>
          <w:spacing w:val="40"/>
          <w:sz w:val="14"/>
        </w:rPr>
        <w:t xml:space="preserve"> </w:t>
      </w:r>
      <w:r>
        <w:rPr>
          <w:color w:val="231F20"/>
          <w:sz w:val="14"/>
        </w:rPr>
        <w:t>World War. (</w:t>
      </w:r>
      <w:r>
        <w:rPr>
          <w:color w:val="231F20"/>
          <w:sz w:val="14"/>
          <w:u w:val="single" w:color="231F20"/>
        </w:rPr>
        <w:t>Images from the History of Medicine (IHM)</w:t>
      </w:r>
      <w:r>
        <w:rPr>
          <w:color w:val="231F20"/>
          <w:sz w:val="14"/>
        </w:rPr>
        <w:t>)</w:t>
      </w:r>
    </w:p>
    <w:p w14:paraId="634B40DE" w14:textId="77777777" w:rsidR="00901158" w:rsidRDefault="00901158">
      <w:pPr>
        <w:pStyle w:val="BodyText"/>
      </w:pPr>
    </w:p>
    <w:p w14:paraId="634B40DF" w14:textId="77777777" w:rsidR="00901158" w:rsidRDefault="00901158">
      <w:pPr>
        <w:pStyle w:val="BodyText"/>
        <w:spacing w:before="11"/>
        <w:rPr>
          <w:sz w:val="28"/>
        </w:rPr>
      </w:pPr>
    </w:p>
    <w:p w14:paraId="634B40E0" w14:textId="77777777" w:rsidR="00901158" w:rsidRDefault="00944992">
      <w:pPr>
        <w:tabs>
          <w:tab w:val="left" w:pos="833"/>
          <w:tab w:val="left" w:pos="13325"/>
          <w:tab w:val="left" w:pos="15752"/>
        </w:tabs>
        <w:spacing w:before="63"/>
        <w:ind w:left="-1"/>
        <w:rPr>
          <w:sz w:val="20"/>
        </w:rPr>
      </w:pPr>
      <w:r>
        <w:rPr>
          <w:color w:val="231F20"/>
          <w:sz w:val="20"/>
          <w:u w:val="single" w:color="ED1C24"/>
        </w:rPr>
        <w:tab/>
      </w:r>
      <w:proofErr w:type="gramStart"/>
      <w:r>
        <w:rPr>
          <w:color w:val="231F20"/>
          <w:sz w:val="20"/>
          <w:u w:val="single" w:color="ED1C24"/>
        </w:rPr>
        <w:t>56</w:t>
      </w:r>
      <w:r>
        <w:rPr>
          <w:color w:val="231F20"/>
          <w:spacing w:val="32"/>
          <w:sz w:val="20"/>
          <w:u w:val="single" w:color="ED1C24"/>
        </w:rPr>
        <w:t xml:space="preserve">  </w:t>
      </w:r>
      <w:r>
        <w:rPr>
          <w:color w:val="34433C"/>
          <w:position w:val="1"/>
          <w:sz w:val="18"/>
          <w:u w:val="single" w:color="ED1C24"/>
        </w:rPr>
        <w:t>Chapter</w:t>
      </w:r>
      <w:proofErr w:type="gramEnd"/>
      <w:r>
        <w:rPr>
          <w:color w:val="34433C"/>
          <w:spacing w:val="-1"/>
          <w:position w:val="1"/>
          <w:sz w:val="18"/>
          <w:u w:val="single" w:color="ED1C24"/>
        </w:rPr>
        <w:t xml:space="preserve"> </w:t>
      </w:r>
      <w:r>
        <w:rPr>
          <w:color w:val="34433C"/>
          <w:position w:val="1"/>
          <w:sz w:val="18"/>
          <w:u w:val="single" w:color="ED1C24"/>
        </w:rPr>
        <w:t>3:</w:t>
      </w:r>
      <w:r>
        <w:rPr>
          <w:color w:val="34433C"/>
          <w:spacing w:val="-6"/>
          <w:position w:val="1"/>
          <w:sz w:val="18"/>
          <w:u w:val="single" w:color="ED1C24"/>
        </w:rPr>
        <w:t xml:space="preserve"> </w:t>
      </w:r>
      <w:r>
        <w:rPr>
          <w:color w:val="34433C"/>
          <w:position w:val="1"/>
          <w:sz w:val="18"/>
          <w:u w:val="single" w:color="ED1C24"/>
        </w:rPr>
        <w:t>War</w:t>
      </w:r>
      <w:r>
        <w:rPr>
          <w:color w:val="34433C"/>
          <w:spacing w:val="-2"/>
          <w:position w:val="1"/>
          <w:sz w:val="18"/>
          <w:u w:val="single" w:color="ED1C24"/>
        </w:rPr>
        <w:t xml:space="preserve"> </w:t>
      </w:r>
      <w:r>
        <w:rPr>
          <w:color w:val="34433C"/>
          <w:position w:val="1"/>
          <w:sz w:val="18"/>
          <w:u w:val="single" w:color="ED1C24"/>
        </w:rPr>
        <w:t>and</w:t>
      </w:r>
      <w:r>
        <w:rPr>
          <w:color w:val="34433C"/>
          <w:spacing w:val="-1"/>
          <w:position w:val="1"/>
          <w:sz w:val="18"/>
          <w:u w:val="single" w:color="ED1C24"/>
        </w:rPr>
        <w:t xml:space="preserve"> </w:t>
      </w:r>
      <w:r>
        <w:rPr>
          <w:color w:val="34433C"/>
          <w:spacing w:val="-2"/>
          <w:position w:val="1"/>
          <w:sz w:val="18"/>
          <w:u w:val="single" w:color="ED1C24"/>
        </w:rPr>
        <w:t>Medicine</w:t>
      </w:r>
      <w:r>
        <w:rPr>
          <w:color w:val="34433C"/>
          <w:position w:val="1"/>
          <w:sz w:val="18"/>
        </w:rPr>
        <w:tab/>
        <w:t>Chapter</w:t>
      </w:r>
      <w:r>
        <w:rPr>
          <w:color w:val="34433C"/>
          <w:spacing w:val="-6"/>
          <w:position w:val="1"/>
          <w:sz w:val="18"/>
        </w:rPr>
        <w:t xml:space="preserve"> </w:t>
      </w:r>
      <w:r>
        <w:rPr>
          <w:color w:val="34433C"/>
          <w:position w:val="1"/>
          <w:sz w:val="18"/>
        </w:rPr>
        <w:t>3:</w:t>
      </w:r>
      <w:r>
        <w:rPr>
          <w:color w:val="34433C"/>
          <w:spacing w:val="-8"/>
          <w:position w:val="1"/>
          <w:sz w:val="18"/>
        </w:rPr>
        <w:t xml:space="preserve"> </w:t>
      </w:r>
      <w:r>
        <w:rPr>
          <w:color w:val="34433C"/>
          <w:position w:val="1"/>
          <w:sz w:val="18"/>
        </w:rPr>
        <w:t>War</w:t>
      </w:r>
      <w:r>
        <w:rPr>
          <w:color w:val="34433C"/>
          <w:spacing w:val="-4"/>
          <w:position w:val="1"/>
          <w:sz w:val="18"/>
        </w:rPr>
        <w:t xml:space="preserve"> </w:t>
      </w:r>
      <w:r>
        <w:rPr>
          <w:color w:val="34433C"/>
          <w:position w:val="1"/>
          <w:sz w:val="18"/>
        </w:rPr>
        <w:t>and</w:t>
      </w:r>
      <w:r>
        <w:rPr>
          <w:color w:val="34433C"/>
          <w:spacing w:val="-3"/>
          <w:position w:val="1"/>
          <w:sz w:val="18"/>
        </w:rPr>
        <w:t xml:space="preserve"> </w:t>
      </w:r>
      <w:r>
        <w:rPr>
          <w:color w:val="34433C"/>
          <w:spacing w:val="-2"/>
          <w:position w:val="1"/>
          <w:sz w:val="18"/>
        </w:rPr>
        <w:t>Medicine</w:t>
      </w:r>
      <w:r>
        <w:rPr>
          <w:color w:val="34433C"/>
          <w:position w:val="1"/>
          <w:sz w:val="18"/>
        </w:rPr>
        <w:tab/>
      </w:r>
      <w:r>
        <w:rPr>
          <w:color w:val="231F20"/>
          <w:spacing w:val="-5"/>
          <w:sz w:val="20"/>
        </w:rPr>
        <w:t>57</w:t>
      </w:r>
    </w:p>
    <w:p w14:paraId="634B40E1"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0E2" w14:textId="77777777" w:rsidR="00901158" w:rsidRDefault="00FE2264">
      <w:pPr>
        <w:pStyle w:val="BodyText"/>
      </w:pPr>
      <w:r>
        <w:lastRenderedPageBreak/>
        <w:pict w14:anchorId="634B45F2">
          <v:group id="docshapegroup262" o:spid="_x0000_s1552" style="position:absolute;margin-left:0;margin-top:300.45pt;width:840.1pt;height:294.85pt;z-index:251578880;mso-position-horizontal-relative:page;mso-position-vertical-relative:page" coordorigin=",6009" coordsize="16802,5897">
            <v:shape id="docshape263" o:spid="_x0000_s1556" type="#_x0000_t75" style="position:absolute;top:6009;width:16782;height:5897">
              <v:imagedata r:id="rId53" o:title=""/>
            </v:shape>
            <v:shape id="docshape264" o:spid="_x0000_s1555" type="#_x0000_t202" style="position:absolute;left:680;top:6172;width:6598;height:2967" filled="f" stroked="f">
              <v:textbox inset="0,0,0,0">
                <w:txbxContent>
                  <w:p w14:paraId="634B46F4" w14:textId="77777777" w:rsidR="00901158" w:rsidRDefault="00944992" w:rsidP="00FE2264">
                    <w:pPr>
                      <w:numPr>
                        <w:ilvl w:val="0"/>
                        <w:numId w:val="3"/>
                      </w:numPr>
                      <w:tabs>
                        <w:tab w:val="left" w:pos="259"/>
                        <w:tab w:val="left" w:pos="260"/>
                      </w:tabs>
                      <w:spacing w:line="188" w:lineRule="exact"/>
                      <w:rPr>
                        <w:sz w:val="20"/>
                      </w:rPr>
                    </w:pPr>
                    <w:r>
                      <w:rPr>
                        <w:color w:val="231F20"/>
                        <w:sz w:val="20"/>
                      </w:rPr>
                      <w:t>Florence</w:t>
                    </w:r>
                    <w:r>
                      <w:rPr>
                        <w:color w:val="231F20"/>
                        <w:spacing w:val="-5"/>
                        <w:sz w:val="20"/>
                      </w:rPr>
                      <w:t xml:space="preserve"> </w:t>
                    </w:r>
                    <w:r>
                      <w:rPr>
                        <w:color w:val="231F20"/>
                        <w:sz w:val="20"/>
                      </w:rPr>
                      <w:t>Nightingale</w:t>
                    </w:r>
                    <w:r>
                      <w:rPr>
                        <w:color w:val="231F20"/>
                        <w:spacing w:val="-3"/>
                        <w:sz w:val="20"/>
                      </w:rPr>
                      <w:t xml:space="preserve"> </w:t>
                    </w:r>
                    <w:r>
                      <w:rPr>
                        <w:color w:val="231F20"/>
                        <w:sz w:val="20"/>
                      </w:rPr>
                      <w:t>(1820-1910):</w:t>
                    </w:r>
                    <w:r>
                      <w:rPr>
                        <w:color w:val="231F20"/>
                        <w:spacing w:val="-13"/>
                        <w:sz w:val="20"/>
                      </w:rPr>
                      <w:t xml:space="preserve"> </w:t>
                    </w:r>
                    <w:r>
                      <w:rPr>
                        <w:color w:val="231F20"/>
                        <w:sz w:val="20"/>
                      </w:rPr>
                      <w:t>An</w:t>
                    </w:r>
                    <w:r>
                      <w:rPr>
                        <w:color w:val="231F20"/>
                        <w:spacing w:val="-3"/>
                        <w:sz w:val="20"/>
                      </w:rPr>
                      <w:t xml:space="preserve"> </w:t>
                    </w:r>
                    <w:r>
                      <w:rPr>
                        <w:color w:val="231F20"/>
                        <w:sz w:val="20"/>
                      </w:rPr>
                      <w:t>English</w:t>
                    </w:r>
                    <w:r>
                      <w:rPr>
                        <w:color w:val="231F20"/>
                        <w:spacing w:val="-3"/>
                        <w:sz w:val="20"/>
                      </w:rPr>
                      <w:t xml:space="preserve"> </w:t>
                    </w:r>
                    <w:r>
                      <w:rPr>
                        <w:color w:val="231F20"/>
                        <w:sz w:val="20"/>
                      </w:rPr>
                      <w:t>social</w:t>
                    </w:r>
                    <w:r>
                      <w:rPr>
                        <w:color w:val="231F20"/>
                        <w:spacing w:val="-4"/>
                        <w:sz w:val="20"/>
                      </w:rPr>
                      <w:t xml:space="preserve"> </w:t>
                    </w:r>
                    <w:r>
                      <w:rPr>
                        <w:color w:val="231F20"/>
                        <w:sz w:val="20"/>
                      </w:rPr>
                      <w:t>reformer,</w:t>
                    </w:r>
                    <w:r>
                      <w:rPr>
                        <w:color w:val="231F20"/>
                        <w:spacing w:val="-3"/>
                        <w:sz w:val="20"/>
                      </w:rPr>
                      <w:t xml:space="preserve"> </w:t>
                    </w:r>
                    <w:r>
                      <w:rPr>
                        <w:color w:val="231F20"/>
                        <w:sz w:val="20"/>
                      </w:rPr>
                      <w:t>statistician</w:t>
                    </w:r>
                    <w:r>
                      <w:rPr>
                        <w:color w:val="231F20"/>
                        <w:spacing w:val="-3"/>
                        <w:sz w:val="20"/>
                      </w:rPr>
                      <w:t xml:space="preserve"> </w:t>
                    </w:r>
                    <w:r>
                      <w:rPr>
                        <w:color w:val="231F20"/>
                        <w:spacing w:val="-5"/>
                        <w:sz w:val="20"/>
                      </w:rPr>
                      <w:t>and</w:t>
                    </w:r>
                  </w:p>
                  <w:p w14:paraId="634B46F5" w14:textId="77777777" w:rsidR="00901158" w:rsidRDefault="00944992">
                    <w:pPr>
                      <w:spacing w:before="2" w:line="230" w:lineRule="auto"/>
                      <w:ind w:left="260"/>
                      <w:rPr>
                        <w:sz w:val="20"/>
                      </w:rPr>
                    </w:pPr>
                    <w:r>
                      <w:rPr>
                        <w:color w:val="231F20"/>
                        <w:sz w:val="20"/>
                      </w:rPr>
                      <w:t>the</w:t>
                    </w:r>
                    <w:r>
                      <w:rPr>
                        <w:color w:val="231F20"/>
                        <w:spacing w:val="-2"/>
                        <w:sz w:val="20"/>
                      </w:rPr>
                      <w:t xml:space="preserve"> </w:t>
                    </w:r>
                    <w:r>
                      <w:rPr>
                        <w:color w:val="231F20"/>
                        <w:sz w:val="20"/>
                      </w:rPr>
                      <w:t>founder</w:t>
                    </w:r>
                    <w:r>
                      <w:rPr>
                        <w:color w:val="231F20"/>
                        <w:spacing w:val="-2"/>
                        <w:sz w:val="20"/>
                      </w:rPr>
                      <w:t xml:space="preserve"> </w:t>
                    </w:r>
                    <w:r>
                      <w:rPr>
                        <w:color w:val="231F20"/>
                        <w:sz w:val="20"/>
                      </w:rPr>
                      <w:t>of</w:t>
                    </w:r>
                    <w:r>
                      <w:rPr>
                        <w:color w:val="231F20"/>
                        <w:spacing w:val="-2"/>
                        <w:sz w:val="20"/>
                      </w:rPr>
                      <w:t xml:space="preserve"> </w:t>
                    </w:r>
                    <w:r>
                      <w:rPr>
                        <w:color w:val="231F20"/>
                        <w:sz w:val="20"/>
                      </w:rPr>
                      <w:t>modern</w:t>
                    </w:r>
                    <w:r>
                      <w:rPr>
                        <w:color w:val="231F20"/>
                        <w:spacing w:val="-2"/>
                        <w:sz w:val="20"/>
                      </w:rPr>
                      <w:t xml:space="preserve"> </w:t>
                    </w:r>
                    <w:r>
                      <w:rPr>
                        <w:color w:val="231F20"/>
                        <w:sz w:val="20"/>
                      </w:rPr>
                      <w:t>nursing.</w:t>
                    </w:r>
                    <w:r>
                      <w:rPr>
                        <w:color w:val="231F20"/>
                        <w:spacing w:val="-2"/>
                        <w:sz w:val="20"/>
                      </w:rPr>
                      <w:t xml:space="preserve"> </w:t>
                    </w:r>
                    <w:r>
                      <w:rPr>
                        <w:color w:val="231F20"/>
                        <w:sz w:val="20"/>
                      </w:rPr>
                      <w:t>Nightingale</w:t>
                    </w:r>
                    <w:r>
                      <w:rPr>
                        <w:color w:val="231F20"/>
                        <w:spacing w:val="-2"/>
                        <w:sz w:val="20"/>
                      </w:rPr>
                      <w:t xml:space="preserve"> </w:t>
                    </w:r>
                    <w:r>
                      <w:rPr>
                        <w:color w:val="231F20"/>
                        <w:sz w:val="20"/>
                      </w:rPr>
                      <w:t>came</w:t>
                    </w:r>
                    <w:r>
                      <w:rPr>
                        <w:color w:val="231F20"/>
                        <w:spacing w:val="-2"/>
                        <w:sz w:val="20"/>
                      </w:rPr>
                      <w:t xml:space="preserve"> </w:t>
                    </w:r>
                    <w:r>
                      <w:rPr>
                        <w:color w:val="231F20"/>
                        <w:sz w:val="20"/>
                      </w:rPr>
                      <w:t>to</w:t>
                    </w:r>
                    <w:r>
                      <w:rPr>
                        <w:color w:val="231F20"/>
                        <w:spacing w:val="-2"/>
                        <w:sz w:val="20"/>
                      </w:rPr>
                      <w:t xml:space="preserve"> </w:t>
                    </w:r>
                    <w:r>
                      <w:rPr>
                        <w:color w:val="231F20"/>
                        <w:sz w:val="20"/>
                      </w:rPr>
                      <w:t>prominence</w:t>
                    </w:r>
                    <w:r>
                      <w:rPr>
                        <w:color w:val="231F20"/>
                        <w:spacing w:val="-2"/>
                        <w:sz w:val="20"/>
                      </w:rPr>
                      <w:t xml:space="preserve"> </w:t>
                    </w:r>
                    <w:r>
                      <w:rPr>
                        <w:color w:val="231F20"/>
                        <w:sz w:val="20"/>
                      </w:rPr>
                      <w:t>while</w:t>
                    </w:r>
                    <w:r>
                      <w:rPr>
                        <w:color w:val="231F20"/>
                        <w:spacing w:val="-2"/>
                        <w:sz w:val="20"/>
                      </w:rPr>
                      <w:t xml:space="preserve"> </w:t>
                    </w:r>
                    <w:r>
                      <w:rPr>
                        <w:color w:val="231F20"/>
                        <w:sz w:val="20"/>
                      </w:rPr>
                      <w:t>serving as a manager and trainer of nurses during the Crimean War.</w:t>
                    </w:r>
                  </w:p>
                  <w:p w14:paraId="634B46F6" w14:textId="77777777" w:rsidR="00901158" w:rsidRDefault="00944992" w:rsidP="00FE2264">
                    <w:pPr>
                      <w:numPr>
                        <w:ilvl w:val="0"/>
                        <w:numId w:val="3"/>
                      </w:numPr>
                      <w:tabs>
                        <w:tab w:val="left" w:pos="260"/>
                      </w:tabs>
                      <w:spacing w:before="140" w:line="230" w:lineRule="auto"/>
                      <w:ind w:left="260" w:right="20"/>
                      <w:rPr>
                        <w:sz w:val="20"/>
                      </w:rPr>
                    </w:pPr>
                    <w:r>
                      <w:rPr>
                        <w:color w:val="231F20"/>
                        <w:sz w:val="20"/>
                      </w:rPr>
                      <w:t>Henry</w:t>
                    </w:r>
                    <w:r>
                      <w:rPr>
                        <w:color w:val="231F20"/>
                        <w:spacing w:val="26"/>
                        <w:sz w:val="20"/>
                      </w:rPr>
                      <w:t xml:space="preserve"> </w:t>
                    </w:r>
                    <w:r>
                      <w:rPr>
                        <w:color w:val="231F20"/>
                        <w:sz w:val="20"/>
                      </w:rPr>
                      <w:t>Dunant</w:t>
                    </w:r>
                    <w:r>
                      <w:rPr>
                        <w:color w:val="231F20"/>
                        <w:spacing w:val="26"/>
                        <w:sz w:val="20"/>
                      </w:rPr>
                      <w:t xml:space="preserve"> </w:t>
                    </w:r>
                    <w:r>
                      <w:rPr>
                        <w:color w:val="231F20"/>
                        <w:sz w:val="20"/>
                      </w:rPr>
                      <w:t>(1828-1910): A Swiss</w:t>
                    </w:r>
                    <w:r>
                      <w:rPr>
                        <w:color w:val="231F20"/>
                        <w:spacing w:val="26"/>
                        <w:sz w:val="20"/>
                      </w:rPr>
                      <w:t xml:space="preserve"> </w:t>
                    </w:r>
                    <w:r>
                      <w:rPr>
                        <w:color w:val="231F20"/>
                        <w:sz w:val="20"/>
                      </w:rPr>
                      <w:t>humanitarian,</w:t>
                    </w:r>
                    <w:r>
                      <w:rPr>
                        <w:color w:val="231F20"/>
                        <w:spacing w:val="26"/>
                        <w:sz w:val="20"/>
                      </w:rPr>
                      <w:t xml:space="preserve"> </w:t>
                    </w:r>
                    <w:r>
                      <w:rPr>
                        <w:color w:val="231F20"/>
                        <w:sz w:val="20"/>
                      </w:rPr>
                      <w:t>businessman,</w:t>
                    </w:r>
                    <w:r>
                      <w:rPr>
                        <w:color w:val="231F20"/>
                        <w:spacing w:val="26"/>
                        <w:sz w:val="20"/>
                      </w:rPr>
                      <w:t xml:space="preserve"> </w:t>
                    </w:r>
                    <w:r>
                      <w:rPr>
                        <w:color w:val="231F20"/>
                        <w:sz w:val="20"/>
                      </w:rPr>
                      <w:t>and</w:t>
                    </w:r>
                    <w:r>
                      <w:rPr>
                        <w:color w:val="231F20"/>
                        <w:spacing w:val="26"/>
                        <w:sz w:val="20"/>
                      </w:rPr>
                      <w:t xml:space="preserve"> </w:t>
                    </w:r>
                    <w:r>
                      <w:rPr>
                        <w:color w:val="231F20"/>
                        <w:sz w:val="20"/>
                      </w:rPr>
                      <w:t>social activist, the co-founder of the Red Cross.</w:t>
                    </w:r>
                  </w:p>
                  <w:p w14:paraId="634B46F7" w14:textId="77777777" w:rsidR="00901158" w:rsidRDefault="00944992" w:rsidP="00FE2264">
                    <w:pPr>
                      <w:numPr>
                        <w:ilvl w:val="0"/>
                        <w:numId w:val="3"/>
                      </w:numPr>
                      <w:tabs>
                        <w:tab w:val="left" w:pos="260"/>
                      </w:tabs>
                      <w:spacing w:before="141" w:line="230" w:lineRule="auto"/>
                      <w:ind w:left="260" w:right="18"/>
                      <w:rPr>
                        <w:sz w:val="20"/>
                      </w:rPr>
                    </w:pPr>
                    <w:r>
                      <w:rPr>
                        <w:color w:val="231F20"/>
                        <w:sz w:val="20"/>
                      </w:rPr>
                      <w:t>Malaria: A mosquito-borne</w:t>
                    </w:r>
                    <w:r>
                      <w:rPr>
                        <w:color w:val="231F20"/>
                        <w:spacing w:val="26"/>
                        <w:sz w:val="20"/>
                      </w:rPr>
                      <w:t xml:space="preserve"> </w:t>
                    </w:r>
                    <w:r>
                      <w:rPr>
                        <w:color w:val="231F20"/>
                        <w:sz w:val="20"/>
                      </w:rPr>
                      <w:t>infectious</w:t>
                    </w:r>
                    <w:r>
                      <w:rPr>
                        <w:color w:val="231F20"/>
                        <w:spacing w:val="26"/>
                        <w:sz w:val="20"/>
                      </w:rPr>
                      <w:t xml:space="preserve"> </w:t>
                    </w:r>
                    <w:r>
                      <w:rPr>
                        <w:color w:val="231F20"/>
                        <w:sz w:val="20"/>
                      </w:rPr>
                      <w:t>disease</w:t>
                    </w:r>
                    <w:r>
                      <w:rPr>
                        <w:color w:val="231F20"/>
                        <w:spacing w:val="26"/>
                        <w:sz w:val="20"/>
                      </w:rPr>
                      <w:t xml:space="preserve"> </w:t>
                    </w:r>
                    <w:r>
                      <w:rPr>
                        <w:color w:val="231F20"/>
                        <w:sz w:val="20"/>
                      </w:rPr>
                      <w:t>that</w:t>
                    </w:r>
                    <w:r>
                      <w:rPr>
                        <w:color w:val="231F20"/>
                        <w:spacing w:val="26"/>
                        <w:sz w:val="20"/>
                      </w:rPr>
                      <w:t xml:space="preserve"> </w:t>
                    </w:r>
                    <w:r>
                      <w:rPr>
                        <w:color w:val="231F20"/>
                        <w:sz w:val="20"/>
                      </w:rPr>
                      <w:t>affects</w:t>
                    </w:r>
                    <w:r>
                      <w:rPr>
                        <w:color w:val="231F20"/>
                        <w:spacing w:val="26"/>
                        <w:sz w:val="20"/>
                      </w:rPr>
                      <w:t xml:space="preserve"> </w:t>
                    </w:r>
                    <w:r>
                      <w:rPr>
                        <w:color w:val="231F20"/>
                        <w:sz w:val="20"/>
                      </w:rPr>
                      <w:t>humans</w:t>
                    </w:r>
                    <w:r>
                      <w:rPr>
                        <w:color w:val="231F20"/>
                        <w:spacing w:val="26"/>
                        <w:sz w:val="20"/>
                      </w:rPr>
                      <w:t xml:space="preserve"> </w:t>
                    </w:r>
                    <w:r>
                      <w:rPr>
                        <w:color w:val="231F20"/>
                        <w:sz w:val="20"/>
                      </w:rPr>
                      <w:t>and</w:t>
                    </w:r>
                    <w:r>
                      <w:rPr>
                        <w:color w:val="231F20"/>
                        <w:spacing w:val="26"/>
                        <w:sz w:val="20"/>
                      </w:rPr>
                      <w:t xml:space="preserve"> </w:t>
                    </w:r>
                    <w:r>
                      <w:rPr>
                        <w:color w:val="231F20"/>
                        <w:sz w:val="20"/>
                      </w:rPr>
                      <w:t>other animals. It could be commonly found in tropical and sub-tropical regions.</w:t>
                    </w:r>
                  </w:p>
                  <w:p w14:paraId="634B46F8" w14:textId="77777777" w:rsidR="00901158" w:rsidRDefault="00944992" w:rsidP="00FE2264">
                    <w:pPr>
                      <w:numPr>
                        <w:ilvl w:val="0"/>
                        <w:numId w:val="3"/>
                      </w:numPr>
                      <w:tabs>
                        <w:tab w:val="left" w:pos="260"/>
                      </w:tabs>
                      <w:spacing w:before="140" w:line="230" w:lineRule="auto"/>
                      <w:ind w:left="260" w:right="19"/>
                      <w:rPr>
                        <w:sz w:val="20"/>
                      </w:rPr>
                    </w:pPr>
                    <w:r>
                      <w:rPr>
                        <w:color w:val="231F20"/>
                        <w:sz w:val="20"/>
                      </w:rPr>
                      <w:t>Thomas splint: A splinting device that helped support and realign the limb; it enhanced the recovery of the soldiers’</w:t>
                    </w:r>
                    <w:r>
                      <w:rPr>
                        <w:color w:val="231F20"/>
                        <w:spacing w:val="-4"/>
                        <w:sz w:val="20"/>
                      </w:rPr>
                      <w:t xml:space="preserve"> </w:t>
                    </w:r>
                    <w:r>
                      <w:rPr>
                        <w:color w:val="231F20"/>
                        <w:sz w:val="20"/>
                      </w:rPr>
                      <w:t>wounded limb again.</w:t>
                    </w:r>
                  </w:p>
                  <w:p w14:paraId="634B46F9" w14:textId="77777777" w:rsidR="00901158" w:rsidRDefault="00944992" w:rsidP="00FE2264">
                    <w:pPr>
                      <w:numPr>
                        <w:ilvl w:val="0"/>
                        <w:numId w:val="3"/>
                      </w:numPr>
                      <w:tabs>
                        <w:tab w:val="left" w:pos="260"/>
                      </w:tabs>
                      <w:spacing w:before="140" w:line="230" w:lineRule="auto"/>
                      <w:ind w:left="260" w:right="19"/>
                      <w:rPr>
                        <w:sz w:val="20"/>
                      </w:rPr>
                    </w:pPr>
                    <w:r>
                      <w:rPr>
                        <w:color w:val="231F20"/>
                        <w:sz w:val="20"/>
                      </w:rPr>
                      <w:t>Antibiotic: A type of antimicrobial substance active against bacteria and the</w:t>
                    </w:r>
                    <w:r>
                      <w:rPr>
                        <w:color w:val="231F20"/>
                        <w:spacing w:val="40"/>
                        <w:sz w:val="20"/>
                      </w:rPr>
                      <w:t xml:space="preserve"> </w:t>
                    </w:r>
                    <w:r>
                      <w:rPr>
                        <w:color w:val="231F20"/>
                        <w:sz w:val="20"/>
                      </w:rPr>
                      <w:t>most important type of antibacterial agent for fighting bacterial infections.</w:t>
                    </w:r>
                  </w:p>
                </w:txbxContent>
              </v:textbox>
            </v:shape>
            <v:shape id="docshape265" o:spid="_x0000_s1554" type="#_x0000_t202" style="position:absolute;top:11343;width:3349;height:200" filled="f" stroked="f">
              <v:textbox inset="0,0,0,0">
                <w:txbxContent>
                  <w:p w14:paraId="634B46FA" w14:textId="77777777" w:rsidR="00901158" w:rsidRDefault="00944992">
                    <w:pPr>
                      <w:tabs>
                        <w:tab w:val="left" w:pos="833"/>
                      </w:tabs>
                      <w:spacing w:line="193" w:lineRule="exact"/>
                      <w:rPr>
                        <w:sz w:val="18"/>
                      </w:rPr>
                    </w:pPr>
                    <w:r>
                      <w:rPr>
                        <w:color w:val="231F20"/>
                        <w:sz w:val="20"/>
                        <w:u w:val="single" w:color="ED1C24"/>
                      </w:rPr>
                      <w:tab/>
                    </w:r>
                    <w:proofErr w:type="gramStart"/>
                    <w:r>
                      <w:rPr>
                        <w:color w:val="231F20"/>
                        <w:sz w:val="20"/>
                        <w:u w:val="single" w:color="ED1C24"/>
                      </w:rPr>
                      <w:t>58</w:t>
                    </w:r>
                    <w:r>
                      <w:rPr>
                        <w:color w:val="231F20"/>
                        <w:spacing w:val="30"/>
                        <w:sz w:val="20"/>
                        <w:u w:val="single" w:color="ED1C24"/>
                      </w:rPr>
                      <w:t xml:space="preserve">  </w:t>
                    </w:r>
                    <w:r>
                      <w:rPr>
                        <w:color w:val="34433C"/>
                        <w:position w:val="1"/>
                        <w:sz w:val="18"/>
                        <w:u w:val="single" w:color="ED1C24"/>
                      </w:rPr>
                      <w:t>Chapter</w:t>
                    </w:r>
                    <w:proofErr w:type="gramEnd"/>
                    <w:r>
                      <w:rPr>
                        <w:color w:val="34433C"/>
                        <w:spacing w:val="-1"/>
                        <w:position w:val="1"/>
                        <w:sz w:val="18"/>
                        <w:u w:val="single" w:color="ED1C24"/>
                      </w:rPr>
                      <w:t xml:space="preserve"> </w:t>
                    </w:r>
                    <w:r>
                      <w:rPr>
                        <w:color w:val="34433C"/>
                        <w:position w:val="1"/>
                        <w:sz w:val="18"/>
                        <w:u w:val="single" w:color="ED1C24"/>
                      </w:rPr>
                      <w:t>3:</w:t>
                    </w:r>
                    <w:r>
                      <w:rPr>
                        <w:color w:val="34433C"/>
                        <w:spacing w:val="-6"/>
                        <w:position w:val="1"/>
                        <w:sz w:val="18"/>
                        <w:u w:val="single" w:color="ED1C24"/>
                      </w:rPr>
                      <w:t xml:space="preserve"> </w:t>
                    </w:r>
                    <w:r>
                      <w:rPr>
                        <w:color w:val="34433C"/>
                        <w:position w:val="1"/>
                        <w:sz w:val="18"/>
                        <w:u w:val="single" w:color="ED1C24"/>
                      </w:rPr>
                      <w:t>War</w:t>
                    </w:r>
                    <w:r>
                      <w:rPr>
                        <w:color w:val="34433C"/>
                        <w:spacing w:val="-2"/>
                        <w:position w:val="1"/>
                        <w:sz w:val="18"/>
                        <w:u w:val="single" w:color="ED1C24"/>
                      </w:rPr>
                      <w:t xml:space="preserve"> </w:t>
                    </w:r>
                    <w:r>
                      <w:rPr>
                        <w:color w:val="34433C"/>
                        <w:position w:val="1"/>
                        <w:sz w:val="18"/>
                        <w:u w:val="single" w:color="ED1C24"/>
                      </w:rPr>
                      <w:t>and</w:t>
                    </w:r>
                    <w:r>
                      <w:rPr>
                        <w:color w:val="34433C"/>
                        <w:spacing w:val="-1"/>
                        <w:position w:val="1"/>
                        <w:sz w:val="18"/>
                        <w:u w:val="single" w:color="ED1C24"/>
                      </w:rPr>
                      <w:t xml:space="preserve"> </w:t>
                    </w:r>
                    <w:r>
                      <w:rPr>
                        <w:color w:val="34433C"/>
                        <w:spacing w:val="-2"/>
                        <w:position w:val="1"/>
                        <w:sz w:val="18"/>
                        <w:u w:val="single" w:color="ED1C24"/>
                      </w:rPr>
                      <w:t>Medicine</w:t>
                    </w:r>
                  </w:p>
                </w:txbxContent>
              </v:textbox>
            </v:shape>
            <v:shape id="docshape266" o:spid="_x0000_s1553" type="#_x0000_t202" style="position:absolute;left:13325;top:11343;width:3476;height:200" filled="f" stroked="f">
              <v:textbox inset="0,0,0,0">
                <w:txbxContent>
                  <w:p w14:paraId="634B46FB" w14:textId="77777777" w:rsidR="00901158" w:rsidRDefault="00944992">
                    <w:pPr>
                      <w:tabs>
                        <w:tab w:val="left" w:pos="2426"/>
                        <w:tab w:val="left" w:pos="3455"/>
                      </w:tabs>
                      <w:spacing w:line="193" w:lineRule="exact"/>
                      <w:rPr>
                        <w:sz w:val="20"/>
                      </w:rPr>
                    </w:pPr>
                    <w:r>
                      <w:rPr>
                        <w:color w:val="34433C"/>
                        <w:position w:val="1"/>
                        <w:sz w:val="18"/>
                        <w:u w:val="single" w:color="ED1C24"/>
                      </w:rPr>
                      <w:t>Chapter</w:t>
                    </w:r>
                    <w:r>
                      <w:rPr>
                        <w:color w:val="34433C"/>
                        <w:spacing w:val="-4"/>
                        <w:position w:val="1"/>
                        <w:sz w:val="18"/>
                        <w:u w:val="single" w:color="ED1C24"/>
                      </w:rPr>
                      <w:t xml:space="preserve"> </w:t>
                    </w:r>
                    <w:r>
                      <w:rPr>
                        <w:color w:val="34433C"/>
                        <w:position w:val="1"/>
                        <w:sz w:val="18"/>
                        <w:u w:val="single" w:color="ED1C24"/>
                      </w:rPr>
                      <w:t>3:</w:t>
                    </w:r>
                    <w:r>
                      <w:rPr>
                        <w:color w:val="34433C"/>
                        <w:spacing w:val="-8"/>
                        <w:position w:val="1"/>
                        <w:sz w:val="18"/>
                        <w:u w:val="single" w:color="ED1C24"/>
                      </w:rPr>
                      <w:t xml:space="preserve"> </w:t>
                    </w:r>
                    <w:r>
                      <w:rPr>
                        <w:color w:val="34433C"/>
                        <w:position w:val="1"/>
                        <w:sz w:val="18"/>
                        <w:u w:val="single" w:color="ED1C24"/>
                      </w:rPr>
                      <w:t>War</w:t>
                    </w:r>
                    <w:r>
                      <w:rPr>
                        <w:color w:val="34433C"/>
                        <w:spacing w:val="-4"/>
                        <w:position w:val="1"/>
                        <w:sz w:val="18"/>
                        <w:u w:val="single" w:color="ED1C24"/>
                      </w:rPr>
                      <w:t xml:space="preserve"> </w:t>
                    </w:r>
                    <w:r>
                      <w:rPr>
                        <w:color w:val="34433C"/>
                        <w:position w:val="1"/>
                        <w:sz w:val="18"/>
                        <w:u w:val="single" w:color="ED1C24"/>
                      </w:rPr>
                      <w:t>and</w:t>
                    </w:r>
                    <w:r>
                      <w:rPr>
                        <w:color w:val="34433C"/>
                        <w:spacing w:val="-3"/>
                        <w:position w:val="1"/>
                        <w:sz w:val="18"/>
                        <w:u w:val="single" w:color="ED1C24"/>
                      </w:rPr>
                      <w:t xml:space="preserve"> </w:t>
                    </w:r>
                    <w:r>
                      <w:rPr>
                        <w:color w:val="34433C"/>
                        <w:spacing w:val="-2"/>
                        <w:position w:val="1"/>
                        <w:sz w:val="18"/>
                        <w:u w:val="single" w:color="ED1C24"/>
                      </w:rPr>
                      <w:t>Medicine</w:t>
                    </w:r>
                    <w:r>
                      <w:rPr>
                        <w:color w:val="34433C"/>
                        <w:position w:val="1"/>
                        <w:sz w:val="18"/>
                        <w:u w:val="single" w:color="ED1C24"/>
                      </w:rPr>
                      <w:tab/>
                    </w:r>
                    <w:r>
                      <w:rPr>
                        <w:color w:val="231F20"/>
                        <w:spacing w:val="-5"/>
                        <w:sz w:val="20"/>
                        <w:u w:val="single" w:color="ED1C24"/>
                      </w:rPr>
                      <w:t>59</w:t>
                    </w:r>
                    <w:r>
                      <w:rPr>
                        <w:color w:val="231F20"/>
                        <w:sz w:val="20"/>
                        <w:u w:val="single" w:color="ED1C24"/>
                      </w:rPr>
                      <w:tab/>
                    </w:r>
                  </w:p>
                </w:txbxContent>
              </v:textbox>
            </v:shape>
            <w10:wrap anchorx="page" anchory="page"/>
          </v:group>
        </w:pict>
      </w:r>
    </w:p>
    <w:p w14:paraId="634B40E3" w14:textId="77777777" w:rsidR="00901158" w:rsidRDefault="00901158">
      <w:pPr>
        <w:pStyle w:val="BodyText"/>
      </w:pPr>
    </w:p>
    <w:p w14:paraId="634B40E4" w14:textId="77777777" w:rsidR="00901158" w:rsidRDefault="00901158">
      <w:pPr>
        <w:pStyle w:val="BodyText"/>
      </w:pPr>
    </w:p>
    <w:p w14:paraId="634B40E5" w14:textId="77777777" w:rsidR="00901158" w:rsidRDefault="00901158">
      <w:pPr>
        <w:pStyle w:val="BodyText"/>
      </w:pPr>
    </w:p>
    <w:p w14:paraId="634B40E6" w14:textId="77777777" w:rsidR="00901158" w:rsidRDefault="00901158">
      <w:pPr>
        <w:pStyle w:val="BodyText"/>
      </w:pPr>
    </w:p>
    <w:p w14:paraId="634B40E7" w14:textId="77777777" w:rsidR="00901158" w:rsidRDefault="00901158">
      <w:pPr>
        <w:pStyle w:val="BodyText"/>
        <w:spacing w:before="10"/>
        <w:rPr>
          <w:sz w:val="15"/>
        </w:rPr>
      </w:pPr>
    </w:p>
    <w:p w14:paraId="634B40E8" w14:textId="77777777" w:rsidR="00901158" w:rsidRDefault="00FE2264">
      <w:pPr>
        <w:spacing w:before="68"/>
        <w:ind w:left="680"/>
        <w:jc w:val="both"/>
        <w:rPr>
          <w:i/>
          <w:sz w:val="18"/>
        </w:rPr>
      </w:pPr>
      <w:r>
        <w:pict w14:anchorId="634B45F3">
          <v:group id="docshapegroup267" o:spid="_x0000_s1547" style="position:absolute;left:0;text-align:left;margin-left:0;margin-top:-66.9pt;width:839.1pt;height:73.75pt;z-index:-251662848;mso-position-horizontal-relative:page" coordorigin=",-1338" coordsize="16782,1475">
            <v:shape id="docshape268" o:spid="_x0000_s1551" type="#_x0000_t75" style="position:absolute;top:-1338;width:16782;height:1475">
              <v:imagedata r:id="rId52" o:title=""/>
            </v:shape>
            <v:rect id="docshape269" o:spid="_x0000_s1550" style="position:absolute;top:-764;width:6120;height:10" fillcolor="#d2232a" stroked="f"/>
            <v:shape id="docshape270" o:spid="_x0000_s1549" type="#_x0000_t75" style="position:absolute;left:684;top:-964;width:5453;height:417">
              <v:imagedata r:id="rId10" o:title=""/>
            </v:shape>
            <v:shape id="docshape271" o:spid="_x0000_s1548" type="#_x0000_t202" style="position:absolute;left:680;top:-318;width:2133;height:240" filled="f" stroked="f">
              <v:textbox inset="0,0,0,0">
                <w:txbxContent>
                  <w:p w14:paraId="634B46FC" w14:textId="77777777" w:rsidR="00901158" w:rsidRDefault="00944992">
                    <w:pPr>
                      <w:spacing w:line="232" w:lineRule="exact"/>
                      <w:rPr>
                        <w:b/>
                        <w:sz w:val="24"/>
                      </w:rPr>
                    </w:pPr>
                    <w:r>
                      <w:rPr>
                        <w:b/>
                        <w:color w:val="1B6F48"/>
                        <w:sz w:val="24"/>
                      </w:rPr>
                      <w:t>Suggested</w:t>
                    </w:r>
                    <w:r>
                      <w:rPr>
                        <w:b/>
                        <w:color w:val="1B6F48"/>
                        <w:spacing w:val="-9"/>
                        <w:sz w:val="24"/>
                      </w:rPr>
                      <w:t xml:space="preserve"> </w:t>
                    </w:r>
                    <w:r>
                      <w:rPr>
                        <w:b/>
                        <w:color w:val="1B6F48"/>
                        <w:spacing w:val="-2"/>
                        <w:sz w:val="24"/>
                      </w:rPr>
                      <w:t>Readings:</w:t>
                    </w:r>
                  </w:p>
                </w:txbxContent>
              </v:textbox>
            </v:shape>
            <w10:wrap anchorx="page"/>
          </v:group>
        </w:pict>
      </w:r>
      <w:r w:rsidR="00944992">
        <w:rPr>
          <w:color w:val="231F20"/>
          <w:sz w:val="18"/>
        </w:rPr>
        <w:t>Cooter,</w:t>
      </w:r>
      <w:r w:rsidR="00944992">
        <w:rPr>
          <w:color w:val="231F20"/>
          <w:spacing w:val="22"/>
          <w:sz w:val="18"/>
        </w:rPr>
        <w:t xml:space="preserve"> </w:t>
      </w:r>
      <w:r w:rsidR="00944992">
        <w:rPr>
          <w:color w:val="231F20"/>
          <w:sz w:val="18"/>
        </w:rPr>
        <w:t>Roger;</w:t>
      </w:r>
      <w:r w:rsidR="00944992">
        <w:rPr>
          <w:color w:val="231F20"/>
          <w:spacing w:val="22"/>
          <w:sz w:val="18"/>
        </w:rPr>
        <w:t xml:space="preserve"> </w:t>
      </w:r>
      <w:r w:rsidR="00944992">
        <w:rPr>
          <w:color w:val="231F20"/>
          <w:sz w:val="18"/>
        </w:rPr>
        <w:t>Harrison,</w:t>
      </w:r>
      <w:r w:rsidR="00944992">
        <w:rPr>
          <w:color w:val="231F20"/>
          <w:spacing w:val="23"/>
          <w:sz w:val="18"/>
        </w:rPr>
        <w:t xml:space="preserve"> </w:t>
      </w:r>
      <w:r w:rsidR="00944992">
        <w:rPr>
          <w:color w:val="231F20"/>
          <w:sz w:val="18"/>
        </w:rPr>
        <w:t>Mark</w:t>
      </w:r>
      <w:r w:rsidR="00944992">
        <w:rPr>
          <w:color w:val="231F20"/>
          <w:spacing w:val="22"/>
          <w:sz w:val="18"/>
        </w:rPr>
        <w:t xml:space="preserve"> </w:t>
      </w:r>
      <w:r w:rsidR="00944992">
        <w:rPr>
          <w:color w:val="231F20"/>
          <w:sz w:val="18"/>
        </w:rPr>
        <w:t>and</w:t>
      </w:r>
      <w:r w:rsidR="00944992">
        <w:rPr>
          <w:color w:val="231F20"/>
          <w:spacing w:val="22"/>
          <w:sz w:val="18"/>
        </w:rPr>
        <w:t xml:space="preserve"> </w:t>
      </w:r>
      <w:r w:rsidR="00944992">
        <w:rPr>
          <w:color w:val="231F20"/>
          <w:sz w:val="18"/>
        </w:rPr>
        <w:t>Sturdy,</w:t>
      </w:r>
      <w:r w:rsidR="00944992">
        <w:rPr>
          <w:color w:val="231F20"/>
          <w:spacing w:val="23"/>
          <w:sz w:val="18"/>
        </w:rPr>
        <w:t xml:space="preserve"> </w:t>
      </w:r>
      <w:r w:rsidR="00944992">
        <w:rPr>
          <w:color w:val="231F20"/>
          <w:sz w:val="18"/>
        </w:rPr>
        <w:t>Steve</w:t>
      </w:r>
      <w:r w:rsidR="00944992">
        <w:rPr>
          <w:color w:val="231F20"/>
          <w:spacing w:val="22"/>
          <w:sz w:val="18"/>
        </w:rPr>
        <w:t xml:space="preserve"> </w:t>
      </w:r>
      <w:r w:rsidR="00944992">
        <w:rPr>
          <w:color w:val="231F20"/>
          <w:sz w:val="18"/>
        </w:rPr>
        <w:t>(eds).</w:t>
      </w:r>
      <w:r w:rsidR="00944992">
        <w:rPr>
          <w:color w:val="231F20"/>
          <w:spacing w:val="23"/>
          <w:sz w:val="18"/>
        </w:rPr>
        <w:t xml:space="preserve"> </w:t>
      </w:r>
      <w:r w:rsidR="00944992">
        <w:rPr>
          <w:i/>
          <w:color w:val="231F20"/>
          <w:sz w:val="18"/>
        </w:rPr>
        <w:t>Medicine</w:t>
      </w:r>
      <w:r w:rsidR="00944992">
        <w:rPr>
          <w:i/>
          <w:color w:val="231F20"/>
          <w:spacing w:val="23"/>
          <w:sz w:val="18"/>
        </w:rPr>
        <w:t xml:space="preserve"> </w:t>
      </w:r>
      <w:r w:rsidR="00944992">
        <w:rPr>
          <w:i/>
          <w:color w:val="231F20"/>
          <w:sz w:val="18"/>
        </w:rPr>
        <w:t>and</w:t>
      </w:r>
      <w:r w:rsidR="00944992">
        <w:rPr>
          <w:i/>
          <w:color w:val="231F20"/>
          <w:spacing w:val="22"/>
          <w:sz w:val="18"/>
        </w:rPr>
        <w:t xml:space="preserve"> </w:t>
      </w:r>
      <w:r w:rsidR="00944992">
        <w:rPr>
          <w:i/>
          <w:color w:val="231F20"/>
          <w:sz w:val="18"/>
        </w:rPr>
        <w:t>Modern</w:t>
      </w:r>
      <w:r w:rsidR="00944992">
        <w:rPr>
          <w:i/>
          <w:color w:val="231F20"/>
          <w:spacing w:val="23"/>
          <w:sz w:val="18"/>
        </w:rPr>
        <w:t xml:space="preserve"> </w:t>
      </w:r>
      <w:r w:rsidR="00944992">
        <w:rPr>
          <w:i/>
          <w:color w:val="231F20"/>
          <w:spacing w:val="-2"/>
          <w:sz w:val="18"/>
        </w:rPr>
        <w:t>Warfare.</w:t>
      </w:r>
    </w:p>
    <w:p w14:paraId="634B40E9" w14:textId="77777777" w:rsidR="00901158" w:rsidRDefault="00944992">
      <w:pPr>
        <w:spacing w:before="53"/>
        <w:ind w:left="680"/>
        <w:jc w:val="both"/>
        <w:rPr>
          <w:sz w:val="18"/>
        </w:rPr>
      </w:pPr>
      <w:r>
        <w:rPr>
          <w:color w:val="231F20"/>
          <w:sz w:val="18"/>
        </w:rPr>
        <w:t>Amsterdam</w:t>
      </w:r>
      <w:r>
        <w:rPr>
          <w:color w:val="231F20"/>
          <w:spacing w:val="-7"/>
          <w:sz w:val="18"/>
        </w:rPr>
        <w:t xml:space="preserve"> </w:t>
      </w:r>
      <w:r>
        <w:rPr>
          <w:color w:val="231F20"/>
          <w:sz w:val="18"/>
        </w:rPr>
        <w:t>and</w:t>
      </w:r>
      <w:r>
        <w:rPr>
          <w:color w:val="231F20"/>
          <w:spacing w:val="-12"/>
          <w:sz w:val="18"/>
        </w:rPr>
        <w:t xml:space="preserve"> </w:t>
      </w:r>
      <w:r>
        <w:rPr>
          <w:color w:val="231F20"/>
          <w:sz w:val="18"/>
        </w:rPr>
        <w:t>Atlanta:</w:t>
      </w:r>
      <w:r>
        <w:rPr>
          <w:color w:val="231F20"/>
          <w:spacing w:val="-4"/>
          <w:sz w:val="18"/>
        </w:rPr>
        <w:t xml:space="preserve"> </w:t>
      </w:r>
      <w:proofErr w:type="spellStart"/>
      <w:r>
        <w:rPr>
          <w:color w:val="231F20"/>
          <w:sz w:val="18"/>
        </w:rPr>
        <w:t>Rodopi</w:t>
      </w:r>
      <w:proofErr w:type="spellEnd"/>
      <w:r>
        <w:rPr>
          <w:color w:val="231F20"/>
          <w:sz w:val="18"/>
        </w:rPr>
        <w:t>,</w:t>
      </w:r>
      <w:r>
        <w:rPr>
          <w:color w:val="231F20"/>
          <w:spacing w:val="-4"/>
          <w:sz w:val="18"/>
        </w:rPr>
        <w:t xml:space="preserve"> </w:t>
      </w:r>
      <w:r>
        <w:rPr>
          <w:color w:val="231F20"/>
          <w:spacing w:val="-2"/>
          <w:sz w:val="18"/>
        </w:rPr>
        <w:t>1999.</w:t>
      </w:r>
    </w:p>
    <w:p w14:paraId="634B40EA" w14:textId="77777777" w:rsidR="00901158" w:rsidRDefault="00901158">
      <w:pPr>
        <w:pStyle w:val="BodyText"/>
        <w:spacing w:before="5"/>
        <w:rPr>
          <w:sz w:val="14"/>
        </w:rPr>
      </w:pPr>
    </w:p>
    <w:p w14:paraId="634B40EB" w14:textId="77777777" w:rsidR="00901158" w:rsidRDefault="00944992">
      <w:pPr>
        <w:spacing w:line="302" w:lineRule="auto"/>
        <w:ind w:left="680" w:right="9521"/>
        <w:jc w:val="both"/>
        <w:rPr>
          <w:sz w:val="18"/>
        </w:rPr>
      </w:pPr>
      <w:r>
        <w:rPr>
          <w:color w:val="231F20"/>
          <w:sz w:val="18"/>
        </w:rPr>
        <w:t xml:space="preserve">Headrick, Daniel R. </w:t>
      </w:r>
      <w:r>
        <w:rPr>
          <w:i/>
          <w:color w:val="231F20"/>
          <w:sz w:val="18"/>
        </w:rPr>
        <w:t xml:space="preserve">The Tools of Empire: Technology and European Imperialism in the Nineteenth Century. </w:t>
      </w:r>
      <w:r>
        <w:rPr>
          <w:color w:val="231F20"/>
          <w:sz w:val="18"/>
        </w:rPr>
        <w:t>New York: Oxford University Press, 1981.</w:t>
      </w:r>
    </w:p>
    <w:p w14:paraId="634B40EC" w14:textId="77777777" w:rsidR="00901158" w:rsidRDefault="00944992">
      <w:pPr>
        <w:spacing w:before="112" w:line="302" w:lineRule="auto"/>
        <w:ind w:left="680" w:right="9522"/>
        <w:jc w:val="both"/>
        <w:rPr>
          <w:sz w:val="18"/>
        </w:rPr>
      </w:pPr>
      <w:proofErr w:type="spellStart"/>
      <w:r>
        <w:rPr>
          <w:color w:val="231F20"/>
          <w:sz w:val="18"/>
        </w:rPr>
        <w:t>Larner</w:t>
      </w:r>
      <w:proofErr w:type="spellEnd"/>
      <w:r>
        <w:rPr>
          <w:color w:val="231F20"/>
          <w:sz w:val="18"/>
        </w:rPr>
        <w:t xml:space="preserve">, Melissa, James </w:t>
      </w:r>
      <w:proofErr w:type="spellStart"/>
      <w:r>
        <w:rPr>
          <w:color w:val="231F20"/>
          <w:sz w:val="18"/>
        </w:rPr>
        <w:t>Peto</w:t>
      </w:r>
      <w:proofErr w:type="spellEnd"/>
      <w:r>
        <w:rPr>
          <w:color w:val="231F20"/>
          <w:sz w:val="18"/>
        </w:rPr>
        <w:t xml:space="preserve">, Nadine </w:t>
      </w:r>
      <w:proofErr w:type="spellStart"/>
      <w:r>
        <w:rPr>
          <w:color w:val="231F20"/>
          <w:sz w:val="18"/>
        </w:rPr>
        <w:t>Käthe</w:t>
      </w:r>
      <w:proofErr w:type="spellEnd"/>
      <w:r>
        <w:rPr>
          <w:color w:val="231F20"/>
          <w:sz w:val="18"/>
        </w:rPr>
        <w:t xml:space="preserve"> </w:t>
      </w:r>
      <w:proofErr w:type="spellStart"/>
      <w:r>
        <w:rPr>
          <w:color w:val="231F20"/>
          <w:sz w:val="18"/>
        </w:rPr>
        <w:t>Monem</w:t>
      </w:r>
      <w:proofErr w:type="spellEnd"/>
      <w:r>
        <w:rPr>
          <w:color w:val="231F20"/>
          <w:sz w:val="18"/>
        </w:rPr>
        <w:t xml:space="preserve">, </w:t>
      </w:r>
      <w:proofErr w:type="spellStart"/>
      <w:r>
        <w:rPr>
          <w:color w:val="231F20"/>
          <w:sz w:val="18"/>
        </w:rPr>
        <w:t>Wellcome</w:t>
      </w:r>
      <w:proofErr w:type="spellEnd"/>
      <w:r>
        <w:rPr>
          <w:color w:val="231F20"/>
          <w:sz w:val="18"/>
        </w:rPr>
        <w:t xml:space="preserve"> Collection, </w:t>
      </w:r>
      <w:proofErr w:type="spellStart"/>
      <w:r>
        <w:rPr>
          <w:color w:val="231F20"/>
          <w:sz w:val="18"/>
        </w:rPr>
        <w:t>Deutsches</w:t>
      </w:r>
      <w:proofErr w:type="spellEnd"/>
      <w:r>
        <w:rPr>
          <w:color w:val="231F20"/>
          <w:sz w:val="18"/>
        </w:rPr>
        <w:t xml:space="preserve"> </w:t>
      </w:r>
      <w:r>
        <w:rPr>
          <w:color w:val="231F20"/>
          <w:spacing w:val="-2"/>
          <w:sz w:val="18"/>
        </w:rPr>
        <w:t>Hygiene-Museum</w:t>
      </w:r>
      <w:r>
        <w:rPr>
          <w:color w:val="231F20"/>
          <w:spacing w:val="-5"/>
          <w:sz w:val="18"/>
        </w:rPr>
        <w:t xml:space="preserve"> </w:t>
      </w:r>
      <w:r>
        <w:rPr>
          <w:color w:val="231F20"/>
          <w:spacing w:val="-2"/>
          <w:sz w:val="18"/>
        </w:rPr>
        <w:t>Dresden,</w:t>
      </w:r>
      <w:r>
        <w:rPr>
          <w:color w:val="231F20"/>
          <w:spacing w:val="-5"/>
          <w:sz w:val="18"/>
        </w:rPr>
        <w:t xml:space="preserve"> </w:t>
      </w:r>
      <w:r>
        <w:rPr>
          <w:color w:val="231F20"/>
          <w:spacing w:val="-2"/>
          <w:sz w:val="18"/>
        </w:rPr>
        <w:t>and</w:t>
      </w:r>
      <w:r>
        <w:rPr>
          <w:color w:val="231F20"/>
          <w:spacing w:val="-9"/>
          <w:sz w:val="18"/>
        </w:rPr>
        <w:t xml:space="preserve"> </w:t>
      </w:r>
      <w:proofErr w:type="spellStart"/>
      <w:r>
        <w:rPr>
          <w:color w:val="231F20"/>
          <w:spacing w:val="-2"/>
          <w:sz w:val="18"/>
        </w:rPr>
        <w:t>Wellcome</w:t>
      </w:r>
      <w:proofErr w:type="spellEnd"/>
      <w:r>
        <w:rPr>
          <w:color w:val="231F20"/>
          <w:spacing w:val="-5"/>
          <w:sz w:val="18"/>
        </w:rPr>
        <w:t xml:space="preserve"> </w:t>
      </w:r>
      <w:r>
        <w:rPr>
          <w:color w:val="231F20"/>
          <w:spacing w:val="-2"/>
          <w:sz w:val="18"/>
        </w:rPr>
        <w:t>Images.</w:t>
      </w:r>
      <w:r>
        <w:rPr>
          <w:color w:val="231F20"/>
          <w:spacing w:val="-4"/>
          <w:sz w:val="18"/>
        </w:rPr>
        <w:t xml:space="preserve"> </w:t>
      </w:r>
      <w:r>
        <w:rPr>
          <w:i/>
          <w:color w:val="231F20"/>
          <w:spacing w:val="-2"/>
          <w:sz w:val="18"/>
        </w:rPr>
        <w:t>War</w:t>
      </w:r>
      <w:r>
        <w:rPr>
          <w:i/>
          <w:color w:val="231F20"/>
          <w:spacing w:val="-5"/>
          <w:sz w:val="18"/>
        </w:rPr>
        <w:t xml:space="preserve"> </w:t>
      </w:r>
      <w:r>
        <w:rPr>
          <w:i/>
          <w:color w:val="231F20"/>
          <w:spacing w:val="-2"/>
          <w:sz w:val="18"/>
        </w:rPr>
        <w:t>and</w:t>
      </w:r>
      <w:r>
        <w:rPr>
          <w:i/>
          <w:color w:val="231F20"/>
          <w:spacing w:val="-5"/>
          <w:sz w:val="18"/>
        </w:rPr>
        <w:t xml:space="preserve"> </w:t>
      </w:r>
      <w:r>
        <w:rPr>
          <w:i/>
          <w:color w:val="231F20"/>
          <w:spacing w:val="-2"/>
          <w:sz w:val="18"/>
        </w:rPr>
        <w:t>Medicine.</w:t>
      </w:r>
      <w:r>
        <w:rPr>
          <w:i/>
          <w:color w:val="231F20"/>
          <w:spacing w:val="-9"/>
          <w:sz w:val="18"/>
        </w:rPr>
        <w:t xml:space="preserve"> </w:t>
      </w:r>
      <w:proofErr w:type="spellStart"/>
      <w:r>
        <w:rPr>
          <w:color w:val="231F20"/>
          <w:spacing w:val="-2"/>
          <w:sz w:val="18"/>
        </w:rPr>
        <w:t>Wellcome</w:t>
      </w:r>
      <w:proofErr w:type="spellEnd"/>
      <w:r>
        <w:rPr>
          <w:color w:val="231F20"/>
          <w:spacing w:val="-5"/>
          <w:sz w:val="18"/>
        </w:rPr>
        <w:t xml:space="preserve"> </w:t>
      </w:r>
      <w:r>
        <w:rPr>
          <w:color w:val="231F20"/>
          <w:spacing w:val="-2"/>
          <w:sz w:val="18"/>
        </w:rPr>
        <w:t>Collection. 2008.</w:t>
      </w:r>
    </w:p>
    <w:p w14:paraId="634B40ED" w14:textId="77777777" w:rsidR="00901158" w:rsidRDefault="00944992">
      <w:pPr>
        <w:spacing w:before="45" w:line="247" w:lineRule="auto"/>
        <w:ind w:left="680" w:right="9513"/>
        <w:rPr>
          <w:rFonts w:ascii="新細明體" w:eastAsia="新細明體" w:hAnsi="新細明體"/>
          <w:sz w:val="18"/>
        </w:rPr>
      </w:pPr>
      <w:proofErr w:type="spellStart"/>
      <w:r>
        <w:rPr>
          <w:rFonts w:ascii="新細明體" w:eastAsia="新細明體" w:hAnsi="新細明體" w:hint="eastAsia"/>
          <w:color w:val="231F20"/>
          <w:spacing w:val="9"/>
          <w:sz w:val="18"/>
        </w:rPr>
        <w:t>尼爾‧弗格森（著</w:t>
      </w:r>
      <w:proofErr w:type="spellEnd"/>
      <w:r>
        <w:rPr>
          <w:rFonts w:ascii="新細明體" w:eastAsia="新細明體" w:hAnsi="新細明體" w:hint="eastAsia"/>
          <w:color w:val="231F20"/>
          <w:spacing w:val="9"/>
          <w:sz w:val="18"/>
        </w:rPr>
        <w:t>）、</w:t>
      </w:r>
      <w:proofErr w:type="spellStart"/>
      <w:r>
        <w:rPr>
          <w:rFonts w:ascii="新細明體" w:eastAsia="新細明體" w:hAnsi="新細明體" w:hint="eastAsia"/>
          <w:color w:val="231F20"/>
          <w:spacing w:val="9"/>
          <w:sz w:val="18"/>
        </w:rPr>
        <w:t>區立遠（譯</w:t>
      </w:r>
      <w:proofErr w:type="spellEnd"/>
      <w:r>
        <w:rPr>
          <w:rFonts w:ascii="新細明體" w:eastAsia="新細明體" w:hAnsi="新細明體" w:hint="eastAsia"/>
          <w:color w:val="231F20"/>
          <w:spacing w:val="9"/>
          <w:sz w:val="18"/>
        </w:rPr>
        <w:t>）</w:t>
      </w:r>
      <w:r>
        <w:rPr>
          <w:rFonts w:ascii="新細明體" w:eastAsia="新細明體" w:hAnsi="新細明體" w:hint="eastAsia"/>
          <w:color w:val="231F20"/>
          <w:spacing w:val="8"/>
          <w:sz w:val="18"/>
        </w:rPr>
        <w:t>。《第一次世界大戰，</w:t>
      </w:r>
      <w:r>
        <w:rPr>
          <w:color w:val="231F20"/>
          <w:spacing w:val="8"/>
          <w:sz w:val="18"/>
        </w:rPr>
        <w:t>1914-191</w:t>
      </w:r>
      <w:r>
        <w:rPr>
          <w:color w:val="231F20"/>
          <w:sz w:val="18"/>
        </w:rPr>
        <w:t>8</w:t>
      </w:r>
      <w:r>
        <w:rPr>
          <w:color w:val="231F20"/>
          <w:spacing w:val="17"/>
          <w:sz w:val="18"/>
        </w:rPr>
        <w:t xml:space="preserve"> </w:t>
      </w:r>
      <w:proofErr w:type="spellStart"/>
      <w:r>
        <w:rPr>
          <w:rFonts w:ascii="新細明體" w:eastAsia="新細明體" w:hAnsi="新細明體" w:hint="eastAsia"/>
          <w:color w:val="231F20"/>
          <w:spacing w:val="9"/>
          <w:sz w:val="18"/>
        </w:rPr>
        <w:t>戰爭的悲</w:t>
      </w:r>
      <w:r>
        <w:rPr>
          <w:rFonts w:ascii="新細明體" w:eastAsia="新細明體" w:hAnsi="新細明體" w:hint="eastAsia"/>
          <w:color w:val="231F20"/>
          <w:sz w:val="18"/>
        </w:rPr>
        <w:t>憐</w:t>
      </w:r>
      <w:proofErr w:type="spellEnd"/>
      <w:r>
        <w:rPr>
          <w:rFonts w:ascii="新細明體" w:eastAsia="新細明體" w:hAnsi="新細明體" w:hint="eastAsia"/>
          <w:color w:val="231F20"/>
          <w:sz w:val="18"/>
        </w:rPr>
        <w:t>》。台北：廣場出版，</w:t>
      </w:r>
      <w:r>
        <w:rPr>
          <w:color w:val="231F20"/>
          <w:sz w:val="18"/>
        </w:rPr>
        <w:t>2016</w:t>
      </w:r>
      <w:r>
        <w:rPr>
          <w:rFonts w:ascii="新細明體" w:eastAsia="新細明體" w:hAnsi="新細明體" w:hint="eastAsia"/>
          <w:color w:val="231F20"/>
          <w:sz w:val="18"/>
        </w:rPr>
        <w:t>。</w:t>
      </w:r>
    </w:p>
    <w:p w14:paraId="634B40EE" w14:textId="77777777" w:rsidR="00901158" w:rsidRDefault="00944992">
      <w:pPr>
        <w:spacing w:before="62" w:line="247" w:lineRule="auto"/>
        <w:ind w:left="680" w:right="9521"/>
        <w:rPr>
          <w:rFonts w:ascii="新細明體" w:eastAsia="新細明體"/>
          <w:sz w:val="18"/>
          <w:lang w:eastAsia="zh-TW"/>
        </w:rPr>
      </w:pPr>
      <w:r>
        <w:rPr>
          <w:rFonts w:ascii="新細明體" w:eastAsia="新細明體" w:hint="eastAsia"/>
          <w:color w:val="231F20"/>
          <w:spacing w:val="2"/>
          <w:sz w:val="18"/>
          <w:lang w:eastAsia="zh-TW"/>
        </w:rPr>
        <w:t>瑪格蕾特．麥克米蘭（著）、曹嬿恆（譯）。《戰爭：暴力、衝突與動盪如何形塑</w:t>
      </w:r>
      <w:r>
        <w:rPr>
          <w:rFonts w:ascii="新細明體" w:eastAsia="新細明體" w:hint="eastAsia"/>
          <w:color w:val="231F20"/>
          <w:sz w:val="18"/>
          <w:lang w:eastAsia="zh-TW"/>
        </w:rPr>
        <w:t>人類與社會》。台北：商周出版，</w:t>
      </w:r>
      <w:r>
        <w:rPr>
          <w:color w:val="231F20"/>
          <w:sz w:val="18"/>
          <w:lang w:eastAsia="zh-TW"/>
        </w:rPr>
        <w:t>2021</w:t>
      </w:r>
      <w:r>
        <w:rPr>
          <w:rFonts w:ascii="新細明體" w:eastAsia="新細明體" w:hint="eastAsia"/>
          <w:color w:val="231F20"/>
          <w:sz w:val="18"/>
          <w:lang w:eastAsia="zh-TW"/>
        </w:rPr>
        <w:t>。</w:t>
      </w:r>
    </w:p>
    <w:p w14:paraId="634B40EF" w14:textId="77777777" w:rsidR="00901158" w:rsidRDefault="00944992">
      <w:pPr>
        <w:spacing w:before="61" w:line="247" w:lineRule="auto"/>
        <w:ind w:left="680" w:right="9521"/>
        <w:rPr>
          <w:rFonts w:ascii="新細明體" w:eastAsia="新細明體"/>
          <w:sz w:val="18"/>
        </w:rPr>
      </w:pPr>
      <w:r>
        <w:rPr>
          <w:rFonts w:ascii="新細明體" w:eastAsia="新細明體" w:hint="eastAsia"/>
          <w:color w:val="231F20"/>
          <w:spacing w:val="2"/>
          <w:sz w:val="18"/>
          <w:lang w:eastAsia="zh-TW"/>
        </w:rPr>
        <w:t>皮國立。《全球大流感在近代中國的真相：一段抗疫歷史與中西醫學的奮鬥》。</w:t>
      </w:r>
      <w:r>
        <w:rPr>
          <w:rFonts w:ascii="新細明體" w:eastAsia="新細明體" w:hint="eastAsia"/>
          <w:color w:val="231F20"/>
          <w:spacing w:val="2"/>
          <w:sz w:val="18"/>
        </w:rPr>
        <w:t>台</w:t>
      </w:r>
      <w:r>
        <w:rPr>
          <w:rFonts w:ascii="新細明體" w:eastAsia="新細明體" w:hint="eastAsia"/>
          <w:color w:val="231F20"/>
          <w:sz w:val="18"/>
        </w:rPr>
        <w:t>北：時報出版，</w:t>
      </w:r>
      <w:r>
        <w:rPr>
          <w:color w:val="231F20"/>
          <w:sz w:val="18"/>
        </w:rPr>
        <w:t>2022</w:t>
      </w:r>
      <w:r>
        <w:rPr>
          <w:rFonts w:ascii="新細明體" w:eastAsia="新細明體" w:hint="eastAsia"/>
          <w:color w:val="231F20"/>
          <w:sz w:val="18"/>
        </w:rPr>
        <w:t>。</w:t>
      </w:r>
    </w:p>
    <w:p w14:paraId="634B40F0" w14:textId="77777777" w:rsidR="00901158" w:rsidRDefault="00901158">
      <w:pPr>
        <w:pStyle w:val="BodyText"/>
        <w:rPr>
          <w:rFonts w:ascii="新細明體"/>
          <w:sz w:val="18"/>
        </w:rPr>
      </w:pPr>
    </w:p>
    <w:p w14:paraId="634B40F1" w14:textId="77777777" w:rsidR="00901158" w:rsidRDefault="00901158">
      <w:pPr>
        <w:pStyle w:val="BodyText"/>
        <w:spacing w:before="12"/>
        <w:rPr>
          <w:rFonts w:ascii="新細明體"/>
          <w:sz w:val="21"/>
        </w:rPr>
      </w:pPr>
    </w:p>
    <w:p w14:paraId="634B40F2" w14:textId="77777777" w:rsidR="00901158" w:rsidRDefault="00944992">
      <w:pPr>
        <w:ind w:left="680"/>
        <w:rPr>
          <w:b/>
          <w:sz w:val="24"/>
        </w:rPr>
      </w:pPr>
      <w:r>
        <w:rPr>
          <w:b/>
          <w:color w:val="1B6F48"/>
          <w:sz w:val="24"/>
        </w:rPr>
        <w:t xml:space="preserve">Meaning of </w:t>
      </w:r>
      <w:r>
        <w:rPr>
          <w:b/>
          <w:color w:val="1B6F48"/>
          <w:spacing w:val="-2"/>
          <w:sz w:val="24"/>
        </w:rPr>
        <w:t>terms:</w:t>
      </w:r>
    </w:p>
    <w:p w14:paraId="634B40F3" w14:textId="77777777" w:rsidR="00901158" w:rsidRDefault="00901158">
      <w:pPr>
        <w:rPr>
          <w:sz w:val="24"/>
        </w:rPr>
        <w:sectPr w:rsidR="00901158">
          <w:pgSz w:w="16790" w:h="11910" w:orient="landscape"/>
          <w:pgMar w:top="0" w:right="0" w:bottom="0" w:left="0" w:header="720" w:footer="720" w:gutter="0"/>
          <w:cols w:space="720"/>
        </w:sectPr>
      </w:pPr>
    </w:p>
    <w:p w14:paraId="634B40F4" w14:textId="77777777" w:rsidR="00901158" w:rsidRDefault="00FE2264">
      <w:pPr>
        <w:pStyle w:val="BodyText"/>
        <w:ind w:left="9467"/>
      </w:pPr>
      <w:r>
        <w:lastRenderedPageBreak/>
        <w:pict w14:anchorId="634B45F4">
          <v:group id="docshapegroup272" o:spid="_x0000_s1543" style="position:absolute;left:0;text-align:left;margin-left:0;margin-top:0;width:839.1pt;height:595.3pt;z-index:-251661824;mso-position-horizontal-relative:page;mso-position-vertical-relative:page" coordsize="16782,11906">
            <v:shape id="docshape273" o:spid="_x0000_s1546" type="#_x0000_t75" style="position:absolute;width:16782;height:11906">
              <v:imagedata r:id="rId65" o:title=""/>
            </v:shape>
            <v:shape id="docshape274" o:spid="_x0000_s1545" style="position:absolute;left:9076;top:1502;width:7328;height:3523" coordorigin="9076,1503" coordsize="7328,3523" o:spt="100" adj="0,,0" path="m11100,1503r-385,l10715,1555r35,3l10778,1561r22,5l10817,1572r19,12l10850,1602r8,22l10858,1625r3,27l10861,1664r-1,13l10859,1689r-2,10l10855,1710r-3,10l10850,1730r-3,10l10622,2432r-158,-451l10385,1754r-8,-24l10371,1708r-5,-20l10362,1672r-3,-14l10357,1647r-1,-9l10355,1632r2,-20l10363,1596r9,-13l10386,1575r18,-6l10431,1564r34,-5l10506,1555r,-52l9850,1503r,52l9884,1558r28,5l9935,1569r17,7l9965,1585r14,12l9991,1612r12,18l10011,1644r10,24l10033,1700r14,41l10061,1781r9,29l10076,1829r1,8l9837,2465r-5,l9575,1715r-4,-14l9567,1688r-4,-24l9562,1655r,-11l9564,1620r5,-19l9578,1587r13,-10l9608,1570r23,-6l9660,1559r35,-4l9695,1503r-619,l9076,1555r28,5l9129,1567r20,9l9165,1586r15,15l9194,1624r14,31l9223,1693r376,1097l9554,2804r-61,31l9439,2875r-46,49l9347,2989r-35,67l9286,3125r-15,70l9266,3268r6,83l9290,3428r30,69l9362,3559r44,48l9461,3654r66,48l9604,3750r88,48l9849,3879r67,36l9971,3947r42,29l10043,4001r32,38l10098,4082r13,49l10116,4185r-4,48l10098,4280r-21,46l10046,4370r-40,39l9953,4436r-64,17l9812,4458r-82,-8l9652,4426r-73,-40l9511,4330r-41,-47l9432,4228r-34,-65l9369,4091r-26,-81l9321,3920r-71,l9250,4543r71,l9327,4523r6,-17l9339,4491r7,-13l9355,4468r11,-7l9381,4457r17,-1l9405,4456r9,1l9435,4461r10,2l9456,4467r48,18l9541,4499r37,12l9615,4521r37,8l9690,4535r37,4l9764,4542r37,1l9889,4539r80,-10l10043,4512r66,-24l10169,4457r52,-38l10266,4374r52,-68l10359,4236r29,-72l10405,4090r6,-75l10405,3936r-16,-74l10362,3792r-38,-64l10276,3669r-40,-37l10191,3596r-52,-34l10081,3530r-182,-93l9796,3382r-84,-48l9649,3293r-43,-33l9577,3226r-21,-41l9543,3137r-4,-56l9544,3033r13,-44l9579,2949r31,-37l9635,2893r32,94l9725,2987r55,-142l9804,2843r84,8l9965,2877r71,43l10100,2980r46,58l10186,3099r34,65l10248,3234r22,74l10339,3308r,-548l10265,2760r-5,19l10254,2796r-6,15l10240,2824r-9,10l10219,2842r-16,4l10185,2848r-16,-3l10140,2837r-42,-13l10042,2806r-63,-18l9915,2775r-65,-8l9810,2765r115,-300l10110,1981r14,l10477,2987r56,l10709,2445r244,-752l10967,1656r17,-31l11003,1600r22,-20l11040,1572r17,-7l11077,1560r23,-5l11100,1503xm11652,3931r-4,-83l11635,3769r-22,-74l11583,3624r-39,-66l11496,3496r-54,-55l11384,3398r-2,-1l11318,3362r-28,-10l11290,3931r-2,107l11284,4132r-8,81l11266,4282r-14,57l11228,4394r-34,39l11150,4456r-54,8l11038,4454r-47,-31l10955,4372r-27,-71l10919,4252r-8,-61l10906,4117r-3,-87l10902,3931r1,-98l10906,3747r6,-74l10920,3611r10,-50l10956,3490r37,-51l11040,3408r57,-10l11149,3406r43,23l11226,3469r24,55l11265,3580r10,69l11283,3731r5,94l11290,3931r,-579l11249,3337r-74,-15l11096,3317r-78,5l10945,3336r-69,25l10812,3395r-59,44l10698,3493r-48,61l10610,3619r-31,71l10557,3766r-13,80l10540,3931r4,85l10557,4096r22,75l10610,4242r39,66l10697,4369r55,54l10812,4467r64,34l10944,4526r74,14l11096,4545r80,-5l11251,4525r69,-25l11385,4465r,-1l11444,4419r54,-55l11545,4302r38,-67l11613,4165r22,-74l11648,4013r4,-82xm12008,2860r-11,-14l11976,2815r-14,14l11952,2838r-13,6l11932,2846r-18,l11905,2840r-5,-7l11897,2829r,l11892,2821r-3,-9l11886,2801r,-8l11886,2425r,-154l11878,2183r-22,-73l11819,2053r-52,-44l11765,2008r-62,-29l11632,1957r-78,-13l11468,1939r-80,5l11315,1957r-67,23l11188,2011r-50,40l11103,2096r-22,52l11074,2207r3,32l11085,2267r13,25l11117,2312r22,16l11164,2339r27,7l11220,2349r25,-2l11269,2340r22,-10l11312,2316r17,-19l11341,2276r8,-25l11351,2222r,-12l11349,2199r-3,-12l11343,2176r-5,-10l11332,2156r-6,-10l11320,2137r-13,-14l11302,2116r-4,-6l11295,2105r-3,-6l11291,2092r,-8l11293,2068r7,-14l11311,2041r16,-11l11347,2020r22,-6l11393,2010r27,-2l11466,2011r39,9l11536,2034r24,20l11577,2080r13,32l11597,2150r3,45l11600,2351r-4,1l11596,2425r,314l11580,2757r-15,16l11551,2787r-13,11l11515,2811r-23,10l11468,2827r-25,2l11424,2827r-18,-7l11388,2809r-16,-16l11359,2773r-10,-25l11343,2719r-2,-33l11348,2630r20,-52l11402,2532r47,-41l11482,2470r35,-18l11556,2437r40,-12l11596,2352r-89,27l11423,2408r-76,28l11280,2465r-58,28l11172,2522r-60,46l11069,2621r-25,62l11035,2751r5,56l11054,2854r23,40l11110,2926r38,24l11188,2968r41,10l11271,2982r33,-2l11336,2976r33,-7l11403,2959r53,-22l11507,2909r48,-35l11600,2833r6,29l11614,2887r10,22l11635,2926r25,25l11691,2968r37,10l11772,2982r26,-1l11823,2977r24,-6l11871,2963r37,-17l11943,2923r33,-29l12008,2860xm12721,4277r-46,-43l12646,4266r-26,27l12596,4313r-22,16l12538,4348r-40,14l12455,4371r-47,2l12334,4363r-65,-30l12211,4283r-50,-69l12128,4147r-25,-73l12084,3995r-11,-86l12070,3818r3,-80l12082,3662r15,-72l12118,3524r28,-56l12182,3428r45,-24l12280,3396r20,1l12318,3402r17,7l12351,3420r13,15l12374,3455r6,25l12381,3511r,24l12379,3571r,19l12383,3637r13,40l12416,3708r29,24l12463,3742r20,7l12504,3753r23,1l12560,3751r31,-9l12618,3727r24,-21l12662,3681r14,-27l12684,3625r3,-32l12680,3535r-21,-52l12623,3436r-50,-42l12514,3360r-65,-24l12379,3322r-75,-5l12219,3322r-80,15l12065,3363r-68,36l11935,3445r-56,57l11830,3566r-40,68l11759,3706r-22,77l11724,3864r-5,86l11724,4031r12,76l11757,4180r29,68l11824,4312r46,60l11922,4425r58,43l12042,4502r67,24l12181,4540r76,5l12305,4543r46,-6l12396,4527r43,-15l12502,4482r60,-38l12618,4397r53,-56l12721,4277xm12880,2106r-4,-39l12867,2034r-17,-29l12828,1982r-27,-19l12773,1950r-30,-8l12711,1939r-42,4l12630,1952r-37,17l12559,1992r-33,28l12493,2053r-33,38l12426,2133r,-169l12028,1964r,52l12059,2021r25,7l12104,2037r14,11l12127,2063r7,21l12139,2109r1,31l12140,2723r-2,63l12136,2815r-5,24l12123,2857r-11,14l12098,2881r-18,8l12056,2896r-28,4l12028,2951r559,l12587,2900r-41,-5l12512,2887r-26,-10l12467,2865r-13,-18l12444,2819r-6,-38l12437,2733r,-406l12439,2280r8,-40l12461,2205r18,-30l12501,2152r21,-16l12543,2126r21,-3l12576,2127r15,11l12610,2158r22,28l12658,2214r28,20l12716,2246r32,4l12776,2248r25,-8l12824,2227r19,-18l12859,2188r12,-25l12877,2136r3,-30xm13243,2964r-3,-39l13229,2889r-17,-33l13187,2826r-29,-25l13126,2783r-35,-10l13053,2769r-38,4l12980,2783r-33,18l12918,2826r-25,30l12876,2889r-11,36l12862,2964r3,39l12876,3039r17,34l12918,3103r29,25l12980,3145r35,11l13053,3160r38,-4l13126,3145r32,-17l13187,3103r25,-30l13229,3039r11,-36l13243,2964xm13341,4447r-31,-7l13285,4431r-20,-10l13251,4410r-11,-15l13232,4372r-4,-30l13226,4304r,-955l12753,3349r,60l12788,3417r28,9l12838,3437r15,14l12864,3468r8,23l12877,3520r2,35l12879,4295r-3,39l12870,4367r-12,27l12842,4414r-14,10l12808,4433r-25,8l12753,4447r,60l13341,4507r,-60xm14353,2861r-9,-14l14324,2819r-13,13l14302,2840r-12,6l14283,2847r-16,l14259,2842r-5,-6l14251,2832r-6,-10l14241,2810r,-350l14241,2319r-7,-81l14214,2171r-35,-53l14131,2078r-2,-1l14073,2050r-65,-20l13936,2017r-79,-4l13783,2018r-67,12l13655,2051r-56,29l13553,2116r-32,42l13501,2206r-7,53l13497,2289r7,26l13516,2338r18,18l13554,2371r23,11l13602,2388r26,2l13652,2388r22,-6l13694,2373r19,-13l13729,2343r11,-20l13747,2300r2,-27l13749,2262r-2,-10l13745,2242r-4,-10l13737,2222r-5,-9l13726,2204r-6,-9l13709,2182r-5,-6l13700,2171r-3,-5l13695,2160r-1,-6l13694,2146r2,-14l13702,2119r10,-12l13727,2097r18,-9l13765,2082r23,-4l13812,2077r43,3l13891,2087r29,14l13941,2119r16,24l13969,2172r6,35l13978,2248r,144l13975,2393r,67l13975,2749r-15,17l13946,2781r-13,12l13921,2803r-21,13l13879,2825r-23,5l13833,2832r-17,-2l13799,2824r-16,-11l13769,2799r-13,-19l13747,2757r-5,-26l13740,2701r6,-53l13765,2601r31,-42l13839,2521r30,-19l13902,2485r35,-14l13975,2460r,-67l13876,2423r-90,32l13707,2486r-67,32l13584,2549r-55,43l13490,2641r-24,56l13459,2760r4,51l13476,2855r21,37l13527,2921r36,22l13599,2960r38,9l13676,2973r29,-2l13736,2967r30,-6l13796,2951r50,-20l13892,2905r44,-31l13978,2836r6,26l13991,2885r9,20l14011,2921r22,23l14062,2960r34,9l14136,2973r24,-2l14183,2968r23,-5l14228,2955r33,-16l14294,2918r30,-26l14353,2861xm14393,4228r-57,-35l14303,4229r-31,31l14244,4285r-25,19l14180,4329r-40,17l14098,4356r-43,4l13987,4351r-60,-24l13876,4285r-42,-58l13801,4152r-18,-58l13769,4031r-10,-67l13753,3891r629,l14382,3871r-2,-23l14377,3822r-3,-25l14374,3791r-10,-66l14350,3665r-17,-53l14313,3565r-32,-55l14243,3462r-44,-42l14167,3398r-19,-14l14094,3356r-15,-5l14079,3797r-332,l13751,3705r8,-80l13771,3557r16,-57l13809,3455r29,-32l13875,3404r44,-6l13962,3404r36,16l14025,3448r20,38l14059,3539r10,69l14076,3694r3,103l14079,3351r-42,-15l13979,3323r-60,-4l13836,3326r-77,19l13686,3377r-68,45l13555,3480r-47,57l13471,3601r-30,71l13420,3751r-12,86l13403,3930r4,88l13416,4099r17,74l13455,4239r30,60l13520,4351r43,46l13627,4449r66,41l13762,4519r70,18l13904,4543r61,-3l14023,4531r54,-15l14128,4495r59,-35l14243,4416r53,-53l14298,4360r48,-60l14393,4228xm15368,2897r-24,-4l15323,2888r-16,-8l15294,2871r-10,-12l15277,2840r-4,-24l15271,2786r,-477l15267,2233r-13,-64l15233,2118r-30,-39l15165,2050r-44,-20l15069,2018r-59,-5l14968,2016r-41,9l14889,2040r-37,20l14818,2085r-31,28l14759,2144r-25,34l14734,2037r-366,l14368,2084r29,5l14420,2095r18,9l14451,2115r9,14l14466,2147r4,24l14471,2198r,580l14470,2809r-5,25l14457,2854r-11,14l14432,2878r-18,9l14393,2893r-25,4l14368,2945r457,l14791,2995r-49,68l14690,3129r-55,64l14606,3225r-29,31l14546,3287r-31,30l14470,3356r-36,33l14434,3459r128,l14562,4275r8,78l14593,4417r39,52l14687,4507r34,15l14758,4532r39,6l14839,4540r73,-7l14980,4512r61,-36l15097,4426r29,-35l15153,4351r25,-44l15201,4258r-59,-30l15125,4257r-16,26l15093,4306r-16,19l15059,4340r-19,11l15019,4358r-23,2l14970,4356r-21,-10l14931,4329r-14,-25l14910,4286r-5,-21l14902,4241r-1,-25l14901,3459r235,l15136,3349r-235,l14901,2924r-63,l14834,2931r,-34l14810,2892r-20,-7l14774,2877r-11,-8l14755,2856r-6,-17l14745,2815r-1,-29l14744,2258r12,-19l14771,2221r18,-19l14809,2183r21,-16l14853,2156r23,-7l14901,2146r30,4l14956,2161r20,19l14990,2207r6,19l15000,2249r3,27l15003,2308r,478l15002,2815r-3,24l14993,2856r-8,13l14973,2877r-16,8l14938,2892r-24,5l14914,2945r454,l15368,2897xm16349,3349r-373,l15976,3409r32,1l16035,3414r23,4l16078,3424r15,10l16103,3448r7,19l16112,3491r-1,11l16110,3514r-2,13l16104,3540r-4,14l16084,3605r-162,442l15910,4047r-197,-495l15707,3534r-10,-26l15692,3489r-2,-8l15690,3475r3,-18l15700,3442r11,-12l15727,3423r20,-6l15769,3413r25,-3l15822,3409r,-60l15206,3349r,60l15229,3412r19,5l15264,3423r11,8l15286,3443r12,18l15312,3485r16,30l15344,3548r16,33l15375,3615r15,34l15405,3684r31,74l15743,4533r-30,85l15686,4687r-24,55l15643,4781r-28,44l15585,4857r-30,20l15523,4883r-12,l15500,4879r-17,-19l15479,4851r,-11l15485,4785r-3,-24l15475,4739r-13,-20l15444,4700r-21,-16l15399,4673r-28,-6l15341,4664r-34,3l15275,4675r-30,12l15218,4705r-23,23l15179,4757r-10,34l15166,4831r4,36l15182,4901r19,33l15229,4965r34,26l15306,5010r49,12l15411,5025r78,-6l15555,5001r55,-31l15654,4926r32,-47l15721,4818r37,-76l15797,4653r42,-104l16207,3545r16,-39l16239,3474r16,-23l16270,3435r17,-10l16305,3417r21,-5l16349,3409r,-60xm16404,2861r-30,-4l16349,2851r-19,-8l16329,2842r-14,-10l16305,2818r-7,-19l16294,2775r-1,-28l16293,2135r,-523l15876,1612r,47l15917,1662r33,4l15975,1673r18,8l16006,1693r9,20l16020,1740r2,34l16022,2135r,110l16022,2724r-3,14l16009,2756r-15,22l15972,2804r-26,25l15919,2847r-29,10l15860,2861r-46,-9l15777,2826r-30,-44l15725,2721r-8,-43l15711,2625r-3,-62l15707,2492r1,-67l15712,2366r6,-51l15726,2271r23,-63l15780,2162r39,-27l15866,2126r34,3l15930,2138r26,15l15979,2173r19,22l16011,2215r8,16l16022,2245r,-110l16013,2126r-18,-19l15971,2084r-22,-18l15929,2052r-31,-17l15866,2023r-35,-7l15793,2013r-73,9l15651,2047r-62,43l15531,2149r-39,58l15462,2273r-22,74l15427,2428r-5,90l15427,2598r12,74l15460,2738r30,60l15527,2850r55,54l15641,2942r64,23l15774,2973r40,-3l15854,2961r38,-13l15928,2928r24,-16l15976,2893r26,-23l16010,2861r18,-18l16028,2973r55,-16l16129,2945r37,-9l16194,2931r31,-5l16270,2920r134,-14l16404,2861xe" fillcolor="#6e614f" stroked="f">
              <v:fill opacity=".25"/>
              <v:stroke joinstyle="round"/>
              <v:formulas/>
              <v:path arrowok="t" o:connecttype="segments"/>
            </v:shape>
            <v:line id="_x0000_s1544" style="position:absolute" from="9988,5622" to="15657,5622" strokecolor="#ed1c24" strokeweight="1.5pt"/>
            <w10:wrap anchorx="page" anchory="page"/>
          </v:group>
        </w:pict>
      </w:r>
      <w:r>
        <w:pict w14:anchorId="634B45F6">
          <v:shape id="docshape275" o:spid="_x0000_s1834" type="#_x0000_t202" style="width:333.5pt;height:495.1pt;mso-left-percent:-10001;mso-top-percent:-10001;mso-position-horizontal:absolute;mso-position-horizontal-relative:char;mso-position-vertical:absolute;mso-position-vertical-relative:line;mso-left-percent:-10001;mso-top-percent:-10001" filled="f" strokecolor="white" strokeweight="1pt">
            <v:textbox inset="0,0,0,0">
              <w:txbxContent>
                <w:p w14:paraId="634B46FD" w14:textId="77777777" w:rsidR="00901158" w:rsidRDefault="00901158">
                  <w:pPr>
                    <w:pStyle w:val="BodyText"/>
                    <w:rPr>
                      <w:b/>
                      <w:sz w:val="48"/>
                    </w:rPr>
                  </w:pPr>
                </w:p>
                <w:p w14:paraId="634B46FE" w14:textId="77777777" w:rsidR="00901158" w:rsidRDefault="00901158">
                  <w:pPr>
                    <w:pStyle w:val="BodyText"/>
                    <w:rPr>
                      <w:b/>
                      <w:sz w:val="48"/>
                    </w:rPr>
                  </w:pPr>
                </w:p>
                <w:p w14:paraId="634B46FF" w14:textId="77777777" w:rsidR="00901158" w:rsidRDefault="00901158">
                  <w:pPr>
                    <w:pStyle w:val="BodyText"/>
                    <w:rPr>
                      <w:b/>
                      <w:sz w:val="48"/>
                    </w:rPr>
                  </w:pPr>
                </w:p>
                <w:p w14:paraId="634B4700" w14:textId="77777777" w:rsidR="00901158" w:rsidRDefault="00901158">
                  <w:pPr>
                    <w:pStyle w:val="BodyText"/>
                    <w:rPr>
                      <w:b/>
                      <w:sz w:val="48"/>
                    </w:rPr>
                  </w:pPr>
                </w:p>
                <w:p w14:paraId="634B4701" w14:textId="77777777" w:rsidR="00901158" w:rsidRDefault="00901158">
                  <w:pPr>
                    <w:pStyle w:val="BodyText"/>
                    <w:rPr>
                      <w:b/>
                      <w:sz w:val="48"/>
                    </w:rPr>
                  </w:pPr>
                </w:p>
                <w:p w14:paraId="634B4702" w14:textId="77777777" w:rsidR="00901158" w:rsidRDefault="00901158">
                  <w:pPr>
                    <w:pStyle w:val="BodyText"/>
                    <w:rPr>
                      <w:b/>
                      <w:sz w:val="48"/>
                    </w:rPr>
                  </w:pPr>
                </w:p>
                <w:p w14:paraId="634B4703" w14:textId="77777777" w:rsidR="00901158" w:rsidRDefault="00901158">
                  <w:pPr>
                    <w:pStyle w:val="BodyText"/>
                    <w:spacing w:before="5"/>
                    <w:rPr>
                      <w:b/>
                      <w:sz w:val="58"/>
                    </w:rPr>
                  </w:pPr>
                </w:p>
                <w:p w14:paraId="634B4704" w14:textId="77777777" w:rsidR="00901158" w:rsidRDefault="00944992">
                  <w:pPr>
                    <w:ind w:left="776" w:right="776"/>
                    <w:jc w:val="center"/>
                    <w:rPr>
                      <w:b/>
                      <w:sz w:val="48"/>
                    </w:rPr>
                  </w:pPr>
                  <w:r>
                    <w:rPr>
                      <w:b/>
                      <w:color w:val="ED1C24"/>
                      <w:sz w:val="48"/>
                    </w:rPr>
                    <w:t>Chapter</w:t>
                  </w:r>
                  <w:r>
                    <w:rPr>
                      <w:b/>
                      <w:color w:val="ED1C24"/>
                      <w:spacing w:val="-15"/>
                      <w:sz w:val="48"/>
                    </w:rPr>
                    <w:t xml:space="preserve"> </w:t>
                  </w:r>
                  <w:r>
                    <w:rPr>
                      <w:b/>
                      <w:color w:val="ED1C24"/>
                      <w:spacing w:val="-10"/>
                      <w:sz w:val="48"/>
                    </w:rPr>
                    <w:t>4</w:t>
                  </w:r>
                </w:p>
                <w:p w14:paraId="634B4705" w14:textId="77777777" w:rsidR="00901158" w:rsidRDefault="00944992">
                  <w:pPr>
                    <w:spacing w:before="298"/>
                    <w:ind w:left="776" w:right="629"/>
                    <w:jc w:val="center"/>
                    <w:rPr>
                      <w:b/>
                      <w:sz w:val="64"/>
                    </w:rPr>
                  </w:pPr>
                  <w:r>
                    <w:rPr>
                      <w:b/>
                      <w:color w:val="FFFFFF"/>
                      <w:sz w:val="64"/>
                    </w:rPr>
                    <w:t>War</w:t>
                  </w:r>
                  <w:r>
                    <w:rPr>
                      <w:b/>
                      <w:color w:val="FFFFFF"/>
                      <w:spacing w:val="-29"/>
                      <w:sz w:val="64"/>
                    </w:rPr>
                    <w:t xml:space="preserve"> </w:t>
                  </w:r>
                  <w:r>
                    <w:rPr>
                      <w:b/>
                      <w:color w:val="FFFFFF"/>
                      <w:sz w:val="64"/>
                    </w:rPr>
                    <w:t>and</w:t>
                  </w:r>
                  <w:r>
                    <w:rPr>
                      <w:b/>
                      <w:color w:val="FFFFFF"/>
                      <w:spacing w:val="-18"/>
                      <w:sz w:val="64"/>
                    </w:rPr>
                    <w:t xml:space="preserve"> </w:t>
                  </w:r>
                  <w:r>
                    <w:rPr>
                      <w:b/>
                      <w:color w:val="FFFFFF"/>
                      <w:spacing w:val="-2"/>
                      <w:sz w:val="64"/>
                    </w:rPr>
                    <w:t>Society</w:t>
                  </w:r>
                </w:p>
              </w:txbxContent>
            </v:textbox>
            <w10:wrap type="none"/>
            <w10:anchorlock/>
          </v:shape>
        </w:pict>
      </w:r>
    </w:p>
    <w:p w14:paraId="634B40F5" w14:textId="77777777" w:rsidR="00901158" w:rsidRDefault="00901158">
      <w:pPr>
        <w:sectPr w:rsidR="00901158">
          <w:pgSz w:w="16790" w:h="11910" w:orient="landscape"/>
          <w:pgMar w:top="1000" w:right="0" w:bottom="280" w:left="0" w:header="720" w:footer="720" w:gutter="0"/>
          <w:cols w:space="720"/>
        </w:sectPr>
      </w:pPr>
    </w:p>
    <w:p w14:paraId="634B40F6" w14:textId="77777777" w:rsidR="00901158" w:rsidRDefault="00901158">
      <w:pPr>
        <w:pStyle w:val="BodyText"/>
        <w:rPr>
          <w:b/>
        </w:rPr>
      </w:pPr>
    </w:p>
    <w:p w14:paraId="634B40F7" w14:textId="77777777" w:rsidR="00901158" w:rsidRDefault="00901158">
      <w:pPr>
        <w:pStyle w:val="BodyText"/>
        <w:rPr>
          <w:b/>
        </w:rPr>
      </w:pPr>
    </w:p>
    <w:p w14:paraId="634B40F8" w14:textId="77777777" w:rsidR="00901158" w:rsidRDefault="00901158">
      <w:pPr>
        <w:pStyle w:val="BodyText"/>
        <w:rPr>
          <w:b/>
        </w:rPr>
      </w:pPr>
    </w:p>
    <w:p w14:paraId="634B40F9" w14:textId="77777777" w:rsidR="00901158" w:rsidRDefault="00901158">
      <w:pPr>
        <w:pStyle w:val="BodyText"/>
        <w:rPr>
          <w:b/>
        </w:rPr>
      </w:pPr>
    </w:p>
    <w:p w14:paraId="634B40FA" w14:textId="77777777" w:rsidR="00901158" w:rsidRDefault="00901158">
      <w:pPr>
        <w:pStyle w:val="BodyText"/>
        <w:rPr>
          <w:b/>
        </w:rPr>
      </w:pPr>
    </w:p>
    <w:p w14:paraId="634B40FB" w14:textId="77777777" w:rsidR="00901158" w:rsidRDefault="00901158">
      <w:pPr>
        <w:pStyle w:val="BodyText"/>
        <w:spacing w:before="9"/>
        <w:rPr>
          <w:b/>
          <w:sz w:val="24"/>
        </w:rPr>
      </w:pPr>
    </w:p>
    <w:p w14:paraId="634B40FC" w14:textId="77777777" w:rsidR="00901158" w:rsidRDefault="00901158">
      <w:pPr>
        <w:rPr>
          <w:sz w:val="24"/>
        </w:rPr>
        <w:sectPr w:rsidR="00901158">
          <w:pgSz w:w="16790" w:h="11910" w:orient="landscape"/>
          <w:pgMar w:top="0" w:right="0" w:bottom="0" w:left="0" w:header="720" w:footer="720" w:gutter="0"/>
          <w:cols w:space="720"/>
        </w:sectPr>
      </w:pPr>
    </w:p>
    <w:p w14:paraId="634B40FD" w14:textId="77777777" w:rsidR="00901158" w:rsidRDefault="00901158">
      <w:pPr>
        <w:pStyle w:val="BodyText"/>
        <w:rPr>
          <w:b/>
          <w:sz w:val="38"/>
        </w:rPr>
      </w:pPr>
    </w:p>
    <w:p w14:paraId="634B40FE" w14:textId="77777777" w:rsidR="00901158" w:rsidRDefault="00944992">
      <w:pPr>
        <w:pStyle w:val="Heading3"/>
        <w:ind w:right="331"/>
      </w:pPr>
      <w:r>
        <w:rPr>
          <w:color w:val="D2232A"/>
          <w:spacing w:val="-2"/>
        </w:rPr>
        <w:t>Introduction</w:t>
      </w:r>
    </w:p>
    <w:p w14:paraId="634B40FF" w14:textId="77777777" w:rsidR="00901158" w:rsidRDefault="00944992">
      <w:pPr>
        <w:pStyle w:val="BodyText"/>
        <w:spacing w:before="235" w:line="271" w:lineRule="auto"/>
        <w:ind w:left="680" w:right="39" w:firstLine="340"/>
        <w:jc w:val="both"/>
      </w:pPr>
      <w:r>
        <w:rPr>
          <w:color w:val="231F20"/>
        </w:rPr>
        <w:t>War</w:t>
      </w:r>
      <w:r>
        <w:rPr>
          <w:color w:val="231F20"/>
          <w:spacing w:val="-4"/>
        </w:rPr>
        <w:t xml:space="preserve"> </w:t>
      </w:r>
      <w:r>
        <w:rPr>
          <w:color w:val="231F20"/>
        </w:rPr>
        <w:t>has</w:t>
      </w:r>
      <w:r>
        <w:rPr>
          <w:color w:val="231F20"/>
          <w:spacing w:val="-4"/>
        </w:rPr>
        <w:t xml:space="preserve"> </w:t>
      </w:r>
      <w:r>
        <w:rPr>
          <w:color w:val="231F20"/>
        </w:rPr>
        <w:t>been</w:t>
      </w:r>
      <w:r>
        <w:rPr>
          <w:color w:val="231F20"/>
          <w:spacing w:val="-4"/>
        </w:rPr>
        <w:t xml:space="preserve"> </w:t>
      </w:r>
      <w:r>
        <w:rPr>
          <w:color w:val="231F20"/>
        </w:rPr>
        <w:t>an</w:t>
      </w:r>
      <w:r>
        <w:rPr>
          <w:color w:val="231F20"/>
          <w:spacing w:val="-4"/>
        </w:rPr>
        <w:t xml:space="preserve"> </w:t>
      </w:r>
      <w:r>
        <w:rPr>
          <w:color w:val="231F20"/>
        </w:rPr>
        <w:t>integral</w:t>
      </w:r>
      <w:r>
        <w:rPr>
          <w:color w:val="231F20"/>
          <w:spacing w:val="-4"/>
        </w:rPr>
        <w:t xml:space="preserve"> </w:t>
      </w:r>
      <w:r>
        <w:rPr>
          <w:color w:val="231F20"/>
        </w:rPr>
        <w:t>part</w:t>
      </w:r>
      <w:r>
        <w:rPr>
          <w:color w:val="231F20"/>
          <w:spacing w:val="-4"/>
        </w:rPr>
        <w:t xml:space="preserve"> </w:t>
      </w:r>
      <w:r>
        <w:rPr>
          <w:color w:val="231F20"/>
        </w:rPr>
        <w:t>of</w:t>
      </w:r>
      <w:r>
        <w:rPr>
          <w:color w:val="231F20"/>
          <w:spacing w:val="-4"/>
        </w:rPr>
        <w:t xml:space="preserve"> </w:t>
      </w:r>
      <w:r>
        <w:rPr>
          <w:color w:val="231F20"/>
        </w:rPr>
        <w:t>human</w:t>
      </w:r>
      <w:r>
        <w:rPr>
          <w:color w:val="231F20"/>
          <w:spacing w:val="-4"/>
        </w:rPr>
        <w:t xml:space="preserve"> </w:t>
      </w:r>
      <w:r>
        <w:rPr>
          <w:color w:val="231F20"/>
        </w:rPr>
        <w:t>history.</w:t>
      </w:r>
      <w:r>
        <w:rPr>
          <w:color w:val="231F20"/>
          <w:spacing w:val="-4"/>
        </w:rPr>
        <w:t xml:space="preserve"> </w:t>
      </w:r>
      <w:r>
        <w:rPr>
          <w:color w:val="231F20"/>
        </w:rPr>
        <w:t>On</w:t>
      </w:r>
      <w:r>
        <w:rPr>
          <w:color w:val="231F20"/>
          <w:spacing w:val="-4"/>
        </w:rPr>
        <w:t xml:space="preserve"> </w:t>
      </w:r>
      <w:r>
        <w:rPr>
          <w:color w:val="231F20"/>
        </w:rPr>
        <w:t>the</w:t>
      </w:r>
      <w:r>
        <w:rPr>
          <w:color w:val="231F20"/>
          <w:spacing w:val="-4"/>
        </w:rPr>
        <w:t xml:space="preserve"> </w:t>
      </w:r>
      <w:r>
        <w:rPr>
          <w:color w:val="231F20"/>
        </w:rPr>
        <w:t>one</w:t>
      </w:r>
      <w:r>
        <w:rPr>
          <w:color w:val="231F20"/>
          <w:spacing w:val="-4"/>
        </w:rPr>
        <w:t xml:space="preserve"> </w:t>
      </w:r>
      <w:r>
        <w:rPr>
          <w:color w:val="231F20"/>
        </w:rPr>
        <w:t>hand,</w:t>
      </w:r>
      <w:r>
        <w:rPr>
          <w:color w:val="231F20"/>
          <w:spacing w:val="-4"/>
        </w:rPr>
        <w:t xml:space="preserve"> </w:t>
      </w:r>
      <w:r>
        <w:rPr>
          <w:color w:val="231F20"/>
        </w:rPr>
        <w:t>war</w:t>
      </w:r>
      <w:r>
        <w:rPr>
          <w:color w:val="231F20"/>
          <w:spacing w:val="-4"/>
        </w:rPr>
        <w:t xml:space="preserve"> </w:t>
      </w:r>
      <w:r>
        <w:rPr>
          <w:color w:val="231F20"/>
        </w:rPr>
        <w:t xml:space="preserve">brought destruction and threatened the life and properties of the people as well as social changes; on the other hand, societies shaped and limited the mode and scale of warfare. This chapter deals with three questions relating to war and society: first, </w:t>
      </w:r>
      <w:r>
        <w:rPr>
          <w:color w:val="231F20"/>
          <w:spacing w:val="-2"/>
        </w:rPr>
        <w:t>‘How</w:t>
      </w:r>
      <w:r>
        <w:rPr>
          <w:color w:val="231F20"/>
          <w:spacing w:val="-6"/>
        </w:rPr>
        <w:t xml:space="preserve"> </w:t>
      </w:r>
      <w:r>
        <w:rPr>
          <w:color w:val="231F20"/>
          <w:spacing w:val="-2"/>
        </w:rPr>
        <w:t>societies</w:t>
      </w:r>
      <w:r>
        <w:rPr>
          <w:color w:val="231F20"/>
          <w:spacing w:val="-6"/>
        </w:rPr>
        <w:t xml:space="preserve"> </w:t>
      </w:r>
      <w:r>
        <w:rPr>
          <w:color w:val="231F20"/>
          <w:spacing w:val="-2"/>
        </w:rPr>
        <w:t>were</w:t>
      </w:r>
      <w:r>
        <w:rPr>
          <w:color w:val="231F20"/>
          <w:spacing w:val="-6"/>
        </w:rPr>
        <w:t xml:space="preserve"> </w:t>
      </w:r>
      <w:r>
        <w:rPr>
          <w:color w:val="231F20"/>
          <w:spacing w:val="-2"/>
        </w:rPr>
        <w:t>organized</w:t>
      </w:r>
      <w:r>
        <w:rPr>
          <w:color w:val="231F20"/>
          <w:spacing w:val="-6"/>
        </w:rPr>
        <w:t xml:space="preserve"> </w:t>
      </w:r>
      <w:r>
        <w:rPr>
          <w:color w:val="231F20"/>
          <w:spacing w:val="-2"/>
        </w:rPr>
        <w:t>for</w:t>
      </w:r>
      <w:r>
        <w:rPr>
          <w:color w:val="231F20"/>
          <w:spacing w:val="-6"/>
        </w:rPr>
        <w:t xml:space="preserve"> </w:t>
      </w:r>
      <w:r>
        <w:rPr>
          <w:color w:val="231F20"/>
          <w:spacing w:val="-2"/>
        </w:rPr>
        <w:t>war?’;</w:t>
      </w:r>
      <w:r>
        <w:rPr>
          <w:color w:val="231F20"/>
          <w:spacing w:val="-6"/>
        </w:rPr>
        <w:t xml:space="preserve"> </w:t>
      </w:r>
      <w:r>
        <w:rPr>
          <w:color w:val="231F20"/>
          <w:spacing w:val="-2"/>
        </w:rPr>
        <w:t>Second,</w:t>
      </w:r>
      <w:r>
        <w:rPr>
          <w:color w:val="231F20"/>
          <w:spacing w:val="-6"/>
        </w:rPr>
        <w:t xml:space="preserve"> </w:t>
      </w:r>
      <w:r>
        <w:rPr>
          <w:color w:val="231F20"/>
          <w:spacing w:val="-2"/>
        </w:rPr>
        <w:t>‘Who</w:t>
      </w:r>
      <w:r>
        <w:rPr>
          <w:color w:val="231F20"/>
          <w:spacing w:val="-6"/>
        </w:rPr>
        <w:t xml:space="preserve"> </w:t>
      </w:r>
      <w:r>
        <w:rPr>
          <w:color w:val="231F20"/>
          <w:spacing w:val="-2"/>
        </w:rPr>
        <w:t>fought</w:t>
      </w:r>
      <w:r>
        <w:rPr>
          <w:color w:val="231F20"/>
          <w:spacing w:val="-6"/>
        </w:rPr>
        <w:t xml:space="preserve"> </w:t>
      </w:r>
      <w:r>
        <w:rPr>
          <w:color w:val="231F20"/>
          <w:spacing w:val="-2"/>
        </w:rPr>
        <w:t>in</w:t>
      </w:r>
      <w:r>
        <w:rPr>
          <w:color w:val="231F20"/>
          <w:spacing w:val="-6"/>
        </w:rPr>
        <w:t xml:space="preserve"> </w:t>
      </w:r>
      <w:r>
        <w:rPr>
          <w:color w:val="231F20"/>
          <w:spacing w:val="-2"/>
        </w:rPr>
        <w:t>wars?’;</w:t>
      </w:r>
      <w:r>
        <w:rPr>
          <w:color w:val="231F20"/>
          <w:spacing w:val="-6"/>
        </w:rPr>
        <w:t xml:space="preserve"> </w:t>
      </w:r>
      <w:r>
        <w:rPr>
          <w:color w:val="231F20"/>
          <w:spacing w:val="-2"/>
        </w:rPr>
        <w:t>and</w:t>
      </w:r>
      <w:r>
        <w:rPr>
          <w:color w:val="231F20"/>
          <w:spacing w:val="-6"/>
        </w:rPr>
        <w:t xml:space="preserve"> </w:t>
      </w:r>
      <w:r>
        <w:rPr>
          <w:color w:val="231F20"/>
          <w:spacing w:val="-2"/>
        </w:rPr>
        <w:t xml:space="preserve">third, </w:t>
      </w:r>
      <w:r>
        <w:rPr>
          <w:color w:val="231F20"/>
        </w:rPr>
        <w:t>‘What</w:t>
      </w:r>
      <w:r>
        <w:rPr>
          <w:color w:val="231F20"/>
          <w:spacing w:val="-7"/>
        </w:rPr>
        <w:t xml:space="preserve"> </w:t>
      </w:r>
      <w:r>
        <w:rPr>
          <w:color w:val="231F20"/>
        </w:rPr>
        <w:t>was</w:t>
      </w:r>
      <w:r>
        <w:rPr>
          <w:color w:val="231F20"/>
          <w:spacing w:val="-7"/>
        </w:rPr>
        <w:t xml:space="preserve"> </w:t>
      </w:r>
      <w:r>
        <w:rPr>
          <w:color w:val="231F20"/>
        </w:rPr>
        <w:t>the</w:t>
      </w:r>
      <w:r>
        <w:rPr>
          <w:color w:val="231F20"/>
          <w:spacing w:val="-7"/>
        </w:rPr>
        <w:t xml:space="preserve"> </w:t>
      </w:r>
      <w:r>
        <w:rPr>
          <w:color w:val="231F20"/>
        </w:rPr>
        <w:t>relationship</w:t>
      </w:r>
      <w:r>
        <w:rPr>
          <w:color w:val="231F20"/>
          <w:spacing w:val="-7"/>
        </w:rPr>
        <w:t xml:space="preserve"> </w:t>
      </w:r>
      <w:r>
        <w:rPr>
          <w:color w:val="231F20"/>
        </w:rPr>
        <w:t>between</w:t>
      </w:r>
      <w:r>
        <w:rPr>
          <w:color w:val="231F20"/>
          <w:spacing w:val="-7"/>
        </w:rPr>
        <w:t xml:space="preserve"> </w:t>
      </w:r>
      <w:r>
        <w:rPr>
          <w:color w:val="231F20"/>
        </w:rPr>
        <w:t>the</w:t>
      </w:r>
      <w:r>
        <w:rPr>
          <w:color w:val="231F20"/>
          <w:spacing w:val="-7"/>
        </w:rPr>
        <w:t xml:space="preserve"> </w:t>
      </w:r>
      <w:r>
        <w:rPr>
          <w:color w:val="231F20"/>
        </w:rPr>
        <w:t>military</w:t>
      </w:r>
      <w:r>
        <w:rPr>
          <w:color w:val="231F20"/>
          <w:spacing w:val="-7"/>
        </w:rPr>
        <w:t xml:space="preserve"> </w:t>
      </w:r>
      <w:r>
        <w:rPr>
          <w:color w:val="231F20"/>
        </w:rPr>
        <w:t>and</w:t>
      </w:r>
      <w:r>
        <w:rPr>
          <w:color w:val="231F20"/>
          <w:spacing w:val="-7"/>
        </w:rPr>
        <w:t xml:space="preserve"> </w:t>
      </w:r>
      <w:r>
        <w:rPr>
          <w:color w:val="231F20"/>
        </w:rPr>
        <w:t>society?’.</w:t>
      </w:r>
      <w:r>
        <w:rPr>
          <w:color w:val="231F20"/>
          <w:spacing w:val="-11"/>
        </w:rPr>
        <w:t xml:space="preserve"> </w:t>
      </w:r>
      <w:r>
        <w:rPr>
          <w:color w:val="231F20"/>
        </w:rPr>
        <w:t>The</w:t>
      </w:r>
      <w:r>
        <w:rPr>
          <w:color w:val="231F20"/>
          <w:spacing w:val="-7"/>
        </w:rPr>
        <w:t xml:space="preserve"> </w:t>
      </w:r>
      <w:r>
        <w:rPr>
          <w:color w:val="231F20"/>
        </w:rPr>
        <w:t>experience</w:t>
      </w:r>
      <w:r>
        <w:rPr>
          <w:color w:val="231F20"/>
          <w:spacing w:val="-7"/>
        </w:rPr>
        <w:t xml:space="preserve"> </w:t>
      </w:r>
      <w:r>
        <w:rPr>
          <w:color w:val="231F20"/>
        </w:rPr>
        <w:t>and development</w:t>
      </w:r>
      <w:r>
        <w:rPr>
          <w:color w:val="231F20"/>
          <w:spacing w:val="-3"/>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Prussian</w:t>
      </w:r>
      <w:r>
        <w:rPr>
          <w:color w:val="231F20"/>
          <w:spacing w:val="-13"/>
        </w:rPr>
        <w:t xml:space="preserve"> </w:t>
      </w:r>
      <w:r>
        <w:rPr>
          <w:color w:val="231F20"/>
        </w:rPr>
        <w:t>Army</w:t>
      </w:r>
      <w:r>
        <w:rPr>
          <w:color w:val="231F20"/>
          <w:spacing w:val="-2"/>
        </w:rPr>
        <w:t xml:space="preserve"> </w:t>
      </w:r>
      <w:r>
        <w:rPr>
          <w:color w:val="231F20"/>
        </w:rPr>
        <w:t>from</w:t>
      </w:r>
      <w:r>
        <w:rPr>
          <w:color w:val="231F20"/>
          <w:spacing w:val="-2"/>
        </w:rPr>
        <w:t xml:space="preserve"> </w:t>
      </w:r>
      <w:r>
        <w:rPr>
          <w:color w:val="231F20"/>
        </w:rPr>
        <w:t>the</w:t>
      </w:r>
      <w:r>
        <w:rPr>
          <w:color w:val="231F20"/>
          <w:spacing w:val="-2"/>
        </w:rPr>
        <w:t xml:space="preserve"> </w:t>
      </w:r>
      <w:r>
        <w:rPr>
          <w:color w:val="231F20"/>
        </w:rPr>
        <w:t>17</w:t>
      </w:r>
      <w:r>
        <w:rPr>
          <w:color w:val="231F20"/>
          <w:vertAlign w:val="superscript"/>
        </w:rPr>
        <w:t>th</w:t>
      </w:r>
      <w:r>
        <w:rPr>
          <w:color w:val="231F20"/>
          <w:spacing w:val="-2"/>
        </w:rPr>
        <w:t xml:space="preserve"> </w:t>
      </w:r>
      <w:r>
        <w:rPr>
          <w:color w:val="231F20"/>
        </w:rPr>
        <w:t>to</w:t>
      </w:r>
      <w:r>
        <w:rPr>
          <w:color w:val="231F20"/>
          <w:spacing w:val="-2"/>
        </w:rPr>
        <w:t xml:space="preserve"> </w:t>
      </w:r>
      <w:r>
        <w:rPr>
          <w:color w:val="231F20"/>
        </w:rPr>
        <w:t>19</w:t>
      </w:r>
      <w:r>
        <w:rPr>
          <w:color w:val="231F20"/>
          <w:vertAlign w:val="superscript"/>
        </w:rPr>
        <w:t>th</w:t>
      </w:r>
      <w:r>
        <w:rPr>
          <w:color w:val="231F20"/>
          <w:spacing w:val="-2"/>
        </w:rPr>
        <w:t xml:space="preserve"> </w:t>
      </w:r>
      <w:r>
        <w:rPr>
          <w:color w:val="231F20"/>
        </w:rPr>
        <w:t>centuries</w:t>
      </w:r>
      <w:r>
        <w:rPr>
          <w:color w:val="231F20"/>
          <w:spacing w:val="-2"/>
        </w:rPr>
        <w:t xml:space="preserve"> </w:t>
      </w:r>
      <w:r>
        <w:rPr>
          <w:color w:val="231F20"/>
        </w:rPr>
        <w:t>would</w:t>
      </w:r>
      <w:r>
        <w:rPr>
          <w:color w:val="231F20"/>
          <w:spacing w:val="-2"/>
        </w:rPr>
        <w:t xml:space="preserve"> </w:t>
      </w:r>
      <w:r>
        <w:rPr>
          <w:color w:val="231F20"/>
        </w:rPr>
        <w:t>serve</w:t>
      </w:r>
      <w:r>
        <w:rPr>
          <w:color w:val="231F20"/>
          <w:spacing w:val="-2"/>
        </w:rPr>
        <w:t xml:space="preserve"> </w:t>
      </w:r>
      <w:r>
        <w:rPr>
          <w:color w:val="231F20"/>
        </w:rPr>
        <w:t>as</w:t>
      </w:r>
      <w:r>
        <w:rPr>
          <w:color w:val="231F20"/>
          <w:spacing w:val="-2"/>
        </w:rPr>
        <w:t xml:space="preserve"> </w:t>
      </w:r>
      <w:r>
        <w:rPr>
          <w:color w:val="231F20"/>
        </w:rPr>
        <w:t>a case in point.</w:t>
      </w:r>
    </w:p>
    <w:p w14:paraId="634B4100" w14:textId="77777777" w:rsidR="00901158" w:rsidRDefault="00901158">
      <w:pPr>
        <w:pStyle w:val="BodyText"/>
        <w:spacing w:before="3"/>
        <w:rPr>
          <w:sz w:val="18"/>
        </w:rPr>
      </w:pPr>
    </w:p>
    <w:p w14:paraId="634B4101" w14:textId="77777777" w:rsidR="00901158" w:rsidRDefault="00944992">
      <w:pPr>
        <w:pStyle w:val="Heading4"/>
        <w:spacing w:before="1" w:line="242" w:lineRule="auto"/>
        <w:ind w:left="1294" w:right="562" w:hanging="92"/>
        <w:jc w:val="both"/>
      </w:pPr>
      <w:r>
        <w:rPr>
          <w:color w:val="A25641"/>
        </w:rPr>
        <w:t>War</w:t>
      </w:r>
      <w:r>
        <w:rPr>
          <w:color w:val="A25641"/>
          <w:spacing w:val="-11"/>
        </w:rPr>
        <w:t xml:space="preserve"> </w:t>
      </w:r>
      <w:r>
        <w:rPr>
          <w:color w:val="A25641"/>
        </w:rPr>
        <w:t>and</w:t>
      </w:r>
      <w:r>
        <w:rPr>
          <w:color w:val="A25641"/>
          <w:spacing w:val="-6"/>
        </w:rPr>
        <w:t xml:space="preserve"> </w:t>
      </w:r>
      <w:r>
        <w:rPr>
          <w:color w:val="A25641"/>
        </w:rPr>
        <w:t>Society</w:t>
      </w:r>
      <w:r>
        <w:rPr>
          <w:color w:val="A25641"/>
          <w:spacing w:val="-7"/>
        </w:rPr>
        <w:t xml:space="preserve"> </w:t>
      </w:r>
      <w:r>
        <w:rPr>
          <w:color w:val="A25641"/>
        </w:rPr>
        <w:t>from</w:t>
      </w:r>
      <w:r>
        <w:rPr>
          <w:color w:val="A25641"/>
          <w:spacing w:val="-6"/>
        </w:rPr>
        <w:t xml:space="preserve"> </w:t>
      </w:r>
      <w:r>
        <w:rPr>
          <w:color w:val="A25641"/>
        </w:rPr>
        <w:t>the</w:t>
      </w:r>
      <w:r>
        <w:rPr>
          <w:color w:val="A25641"/>
          <w:spacing w:val="-6"/>
        </w:rPr>
        <w:t xml:space="preserve"> </w:t>
      </w:r>
      <w:r>
        <w:rPr>
          <w:color w:val="A25641"/>
        </w:rPr>
        <w:t>Early</w:t>
      </w:r>
      <w:r>
        <w:rPr>
          <w:color w:val="A25641"/>
          <w:spacing w:val="-6"/>
        </w:rPr>
        <w:t xml:space="preserve"> </w:t>
      </w:r>
      <w:r>
        <w:rPr>
          <w:color w:val="A25641"/>
        </w:rPr>
        <w:t>Modern</w:t>
      </w:r>
      <w:r>
        <w:rPr>
          <w:color w:val="A25641"/>
          <w:spacing w:val="-6"/>
        </w:rPr>
        <w:t xml:space="preserve"> </w:t>
      </w:r>
      <w:r>
        <w:rPr>
          <w:color w:val="A25641"/>
        </w:rPr>
        <w:t>Period</w:t>
      </w:r>
      <w:r>
        <w:rPr>
          <w:color w:val="A25641"/>
          <w:spacing w:val="-6"/>
        </w:rPr>
        <w:t xml:space="preserve"> </w:t>
      </w:r>
      <w:r>
        <w:rPr>
          <w:color w:val="A25641"/>
        </w:rPr>
        <w:t>to</w:t>
      </w:r>
      <w:r>
        <w:rPr>
          <w:color w:val="A25641"/>
          <w:spacing w:val="-6"/>
        </w:rPr>
        <w:t xml:space="preserve"> </w:t>
      </w:r>
      <w:r>
        <w:rPr>
          <w:color w:val="A25641"/>
        </w:rPr>
        <w:t>the Enlightenment (late 15</w:t>
      </w:r>
      <w:r>
        <w:rPr>
          <w:color w:val="A25641"/>
          <w:vertAlign w:val="superscript"/>
        </w:rPr>
        <w:t>th</w:t>
      </w:r>
      <w:r>
        <w:rPr>
          <w:color w:val="A25641"/>
        </w:rPr>
        <w:t xml:space="preserve"> century to late 18</w:t>
      </w:r>
      <w:r>
        <w:rPr>
          <w:color w:val="A25641"/>
          <w:vertAlign w:val="superscript"/>
        </w:rPr>
        <w:t>th</w:t>
      </w:r>
      <w:r>
        <w:rPr>
          <w:color w:val="A25641"/>
        </w:rPr>
        <w:t xml:space="preserve"> century)</w:t>
      </w:r>
    </w:p>
    <w:p w14:paraId="634B4102" w14:textId="77777777" w:rsidR="00901158" w:rsidRDefault="00944992">
      <w:pPr>
        <w:pStyle w:val="BodyText"/>
        <w:spacing w:before="19" w:line="249" w:lineRule="auto"/>
        <w:ind w:left="680" w:right="38" w:firstLine="340"/>
        <w:jc w:val="both"/>
      </w:pPr>
      <w:r>
        <w:rPr>
          <w:color w:val="231F20"/>
        </w:rPr>
        <w:t>One characteristic of the early history of German militarism, particularly the Prussian</w:t>
      </w:r>
      <w:r>
        <w:rPr>
          <w:color w:val="231F20"/>
          <w:spacing w:val="-13"/>
        </w:rPr>
        <w:t xml:space="preserve"> </w:t>
      </w:r>
      <w:r>
        <w:rPr>
          <w:color w:val="231F20"/>
        </w:rPr>
        <w:t>militarism,</w:t>
      </w:r>
      <w:r>
        <w:rPr>
          <w:color w:val="231F20"/>
          <w:spacing w:val="-12"/>
        </w:rPr>
        <w:t xml:space="preserve"> </w:t>
      </w:r>
      <w:r>
        <w:rPr>
          <w:color w:val="231F20"/>
        </w:rPr>
        <w:t>was</w:t>
      </w:r>
      <w:r>
        <w:rPr>
          <w:color w:val="231F20"/>
          <w:spacing w:val="-13"/>
        </w:rPr>
        <w:t xml:space="preserve"> </w:t>
      </w:r>
      <w:r>
        <w:rPr>
          <w:color w:val="231F20"/>
        </w:rPr>
        <w:t>the</w:t>
      </w:r>
      <w:r>
        <w:rPr>
          <w:color w:val="231F20"/>
          <w:spacing w:val="-12"/>
        </w:rPr>
        <w:t xml:space="preserve"> </w:t>
      </w:r>
      <w:r>
        <w:rPr>
          <w:color w:val="231F20"/>
        </w:rPr>
        <w:t>close</w:t>
      </w:r>
      <w:r>
        <w:rPr>
          <w:color w:val="231F20"/>
          <w:spacing w:val="-13"/>
        </w:rPr>
        <w:t xml:space="preserve"> </w:t>
      </w:r>
      <w:r>
        <w:rPr>
          <w:color w:val="231F20"/>
        </w:rPr>
        <w:t>connection</w:t>
      </w:r>
      <w:r>
        <w:rPr>
          <w:color w:val="231F20"/>
          <w:spacing w:val="-12"/>
        </w:rPr>
        <w:t xml:space="preserve"> </w:t>
      </w:r>
      <w:r>
        <w:rPr>
          <w:color w:val="231F20"/>
        </w:rPr>
        <w:t>between</w:t>
      </w:r>
      <w:r>
        <w:rPr>
          <w:color w:val="231F20"/>
          <w:spacing w:val="-13"/>
        </w:rPr>
        <w:t xml:space="preserve"> </w:t>
      </w:r>
      <w:r>
        <w:rPr>
          <w:color w:val="231F20"/>
        </w:rPr>
        <w:t>landed</w:t>
      </w:r>
      <w:r>
        <w:rPr>
          <w:color w:val="231F20"/>
          <w:spacing w:val="-12"/>
        </w:rPr>
        <w:t xml:space="preserve"> </w:t>
      </w:r>
      <w:r>
        <w:rPr>
          <w:color w:val="231F20"/>
        </w:rPr>
        <w:t>aristocracy</w:t>
      </w:r>
      <w:r>
        <w:rPr>
          <w:color w:val="231F20"/>
          <w:spacing w:val="-13"/>
        </w:rPr>
        <w:t xml:space="preserve"> </w:t>
      </w:r>
      <w:r>
        <w:rPr>
          <w:color w:val="231F20"/>
        </w:rPr>
        <w:t>known</w:t>
      </w:r>
      <w:r>
        <w:rPr>
          <w:color w:val="231F20"/>
          <w:spacing w:val="-12"/>
        </w:rPr>
        <w:t xml:space="preserve"> </w:t>
      </w:r>
      <w:r>
        <w:rPr>
          <w:color w:val="231F20"/>
        </w:rPr>
        <w:t>as the</w:t>
      </w:r>
      <w:r>
        <w:rPr>
          <w:color w:val="231F20"/>
          <w:spacing w:val="-12"/>
        </w:rPr>
        <w:t xml:space="preserve"> </w:t>
      </w:r>
      <w:r>
        <w:rPr>
          <w:color w:val="231F20"/>
        </w:rPr>
        <w:t>Junker</w:t>
      </w:r>
      <w:proofErr w:type="spellStart"/>
      <w:r>
        <w:rPr>
          <w:color w:val="ED1C24"/>
          <w:position w:val="6"/>
          <w:sz w:val="18"/>
        </w:rPr>
        <w:t>i</w:t>
      </w:r>
      <w:proofErr w:type="spellEnd"/>
      <w:r>
        <w:rPr>
          <w:color w:val="ED1C24"/>
          <w:spacing w:val="-6"/>
          <w:position w:val="6"/>
          <w:sz w:val="18"/>
        </w:rPr>
        <w:t xml:space="preserve"> </w:t>
      </w:r>
      <w:r>
        <w:rPr>
          <w:color w:val="231F20"/>
        </w:rPr>
        <w:t>and</w:t>
      </w:r>
      <w:r>
        <w:rPr>
          <w:color w:val="231F20"/>
          <w:spacing w:val="-10"/>
        </w:rPr>
        <w:t xml:space="preserve"> </w:t>
      </w:r>
      <w:r>
        <w:rPr>
          <w:color w:val="231F20"/>
        </w:rPr>
        <w:t>the</w:t>
      </w:r>
      <w:r>
        <w:rPr>
          <w:color w:val="231F20"/>
          <w:spacing w:val="-10"/>
        </w:rPr>
        <w:t xml:space="preserve"> </w:t>
      </w:r>
      <w:r>
        <w:rPr>
          <w:color w:val="231F20"/>
        </w:rPr>
        <w:t>army.</w:t>
      </w:r>
      <w:r>
        <w:rPr>
          <w:color w:val="231F20"/>
          <w:spacing w:val="-19"/>
        </w:rPr>
        <w:t xml:space="preserve"> </w:t>
      </w:r>
      <w:r>
        <w:rPr>
          <w:color w:val="231F20"/>
        </w:rPr>
        <w:t>At</w:t>
      </w:r>
      <w:r>
        <w:rPr>
          <w:color w:val="231F20"/>
          <w:spacing w:val="-10"/>
        </w:rPr>
        <w:t xml:space="preserve"> </w:t>
      </w:r>
      <w:r>
        <w:rPr>
          <w:color w:val="231F20"/>
        </w:rPr>
        <w:t>the</w:t>
      </w:r>
      <w:r>
        <w:rPr>
          <w:color w:val="231F20"/>
          <w:spacing w:val="-11"/>
        </w:rPr>
        <w:t xml:space="preserve"> </w:t>
      </w:r>
      <w:r>
        <w:rPr>
          <w:color w:val="231F20"/>
        </w:rPr>
        <w:t>beginning</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Early</w:t>
      </w:r>
      <w:r>
        <w:rPr>
          <w:color w:val="231F20"/>
          <w:spacing w:val="-11"/>
        </w:rPr>
        <w:t xml:space="preserve"> </w:t>
      </w:r>
      <w:r>
        <w:rPr>
          <w:color w:val="231F20"/>
        </w:rPr>
        <w:t>Modern</w:t>
      </w:r>
      <w:r>
        <w:rPr>
          <w:color w:val="231F20"/>
          <w:spacing w:val="-10"/>
        </w:rPr>
        <w:t xml:space="preserve"> </w:t>
      </w:r>
      <w:r>
        <w:rPr>
          <w:color w:val="231F20"/>
        </w:rPr>
        <w:t>Period,</w:t>
      </w:r>
      <w:r>
        <w:rPr>
          <w:color w:val="231F20"/>
          <w:spacing w:val="-10"/>
        </w:rPr>
        <w:t xml:space="preserve"> </w:t>
      </w:r>
      <w:r>
        <w:rPr>
          <w:color w:val="231F20"/>
        </w:rPr>
        <w:t>the</w:t>
      </w:r>
      <w:r>
        <w:rPr>
          <w:color w:val="231F20"/>
          <w:spacing w:val="-10"/>
        </w:rPr>
        <w:t xml:space="preserve"> </w:t>
      </w:r>
      <w:r>
        <w:rPr>
          <w:color w:val="231F20"/>
          <w:spacing w:val="-2"/>
        </w:rPr>
        <w:t>German</w:t>
      </w:r>
    </w:p>
    <w:p w14:paraId="634B4103" w14:textId="77777777" w:rsidR="00901158" w:rsidRDefault="00944992">
      <w:pPr>
        <w:pStyle w:val="BodyText"/>
        <w:spacing w:before="22" w:line="271" w:lineRule="auto"/>
        <w:ind w:left="680" w:right="38"/>
        <w:jc w:val="both"/>
      </w:pPr>
      <w:r>
        <w:rPr>
          <w:color w:val="231F20"/>
        </w:rPr>
        <w:t>armies of the time comprised of knights from the Junker class and foot soldiers who</w:t>
      </w:r>
      <w:r>
        <w:rPr>
          <w:color w:val="231F20"/>
          <w:spacing w:val="-2"/>
        </w:rPr>
        <w:t xml:space="preserve"> </w:t>
      </w:r>
      <w:r>
        <w:rPr>
          <w:color w:val="231F20"/>
        </w:rPr>
        <w:t>came</w:t>
      </w:r>
      <w:r>
        <w:rPr>
          <w:color w:val="231F20"/>
          <w:spacing w:val="-2"/>
        </w:rPr>
        <w:t xml:space="preserve"> </w:t>
      </w:r>
      <w:r>
        <w:rPr>
          <w:color w:val="231F20"/>
        </w:rPr>
        <w:t>from</w:t>
      </w:r>
      <w:r>
        <w:rPr>
          <w:color w:val="231F20"/>
          <w:spacing w:val="-2"/>
        </w:rPr>
        <w:t xml:space="preserve"> </w:t>
      </w:r>
      <w:r>
        <w:rPr>
          <w:color w:val="231F20"/>
        </w:rPr>
        <w:t>the</w:t>
      </w:r>
      <w:r>
        <w:rPr>
          <w:color w:val="231F20"/>
          <w:spacing w:val="-2"/>
        </w:rPr>
        <w:t xml:space="preserve"> </w:t>
      </w:r>
      <w:r>
        <w:rPr>
          <w:color w:val="231F20"/>
        </w:rPr>
        <w:t>peasantry.</w:t>
      </w:r>
      <w:r>
        <w:rPr>
          <w:color w:val="231F20"/>
          <w:spacing w:val="-12"/>
        </w:rPr>
        <w:t xml:space="preserve"> </w:t>
      </w:r>
      <w:r>
        <w:rPr>
          <w:color w:val="231F20"/>
        </w:rPr>
        <w:t>As</w:t>
      </w:r>
      <w:r>
        <w:rPr>
          <w:color w:val="231F20"/>
          <w:spacing w:val="-2"/>
        </w:rPr>
        <w:t xml:space="preserve"> </w:t>
      </w:r>
      <w:r>
        <w:rPr>
          <w:color w:val="231F20"/>
        </w:rPr>
        <w:t>the</w:t>
      </w:r>
      <w:r>
        <w:rPr>
          <w:color w:val="231F20"/>
          <w:spacing w:val="-2"/>
        </w:rPr>
        <w:t xml:space="preserve"> </w:t>
      </w:r>
      <w:r>
        <w:rPr>
          <w:color w:val="231F20"/>
        </w:rPr>
        <w:t>conscription</w:t>
      </w:r>
      <w:r>
        <w:rPr>
          <w:color w:val="231F20"/>
          <w:spacing w:val="-2"/>
        </w:rPr>
        <w:t xml:space="preserve"> </w:t>
      </w:r>
      <w:r>
        <w:rPr>
          <w:color w:val="231F20"/>
        </w:rPr>
        <w:t>system</w:t>
      </w:r>
      <w:r>
        <w:rPr>
          <w:color w:val="231F20"/>
          <w:spacing w:val="-2"/>
        </w:rPr>
        <w:t xml:space="preserve"> </w:t>
      </w:r>
      <w:r>
        <w:rPr>
          <w:color w:val="231F20"/>
        </w:rPr>
        <w:t>of</w:t>
      </w:r>
      <w:r>
        <w:rPr>
          <w:color w:val="231F20"/>
          <w:spacing w:val="-2"/>
        </w:rPr>
        <w:t xml:space="preserve"> </w:t>
      </w:r>
      <w:r>
        <w:rPr>
          <w:color w:val="231F20"/>
        </w:rPr>
        <w:t>feudalistic</w:t>
      </w:r>
      <w:r>
        <w:rPr>
          <w:color w:val="231F20"/>
          <w:spacing w:val="-2"/>
        </w:rPr>
        <w:t xml:space="preserve"> </w:t>
      </w:r>
      <w:r>
        <w:rPr>
          <w:color w:val="231F20"/>
        </w:rPr>
        <w:t>kingdoms was</w:t>
      </w:r>
      <w:r>
        <w:rPr>
          <w:color w:val="231F20"/>
          <w:spacing w:val="-12"/>
        </w:rPr>
        <w:t xml:space="preserve"> </w:t>
      </w:r>
      <w:r>
        <w:rPr>
          <w:color w:val="231F20"/>
        </w:rPr>
        <w:t>inefficient,</w:t>
      </w:r>
      <w:r>
        <w:rPr>
          <w:color w:val="231F20"/>
          <w:spacing w:val="-12"/>
        </w:rPr>
        <w:t xml:space="preserve"> </w:t>
      </w:r>
      <w:r>
        <w:rPr>
          <w:color w:val="231F20"/>
        </w:rPr>
        <w:t>the</w:t>
      </w:r>
      <w:r>
        <w:rPr>
          <w:color w:val="231F20"/>
          <w:spacing w:val="-11"/>
        </w:rPr>
        <w:t xml:space="preserve"> </w:t>
      </w:r>
      <w:r>
        <w:rPr>
          <w:color w:val="231F20"/>
        </w:rPr>
        <w:t>size</w:t>
      </w:r>
      <w:r>
        <w:rPr>
          <w:color w:val="231F20"/>
          <w:spacing w:val="-12"/>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armies</w:t>
      </w:r>
      <w:r>
        <w:rPr>
          <w:color w:val="231F20"/>
          <w:spacing w:val="-11"/>
        </w:rPr>
        <w:t xml:space="preserve"> </w:t>
      </w:r>
      <w:r>
        <w:rPr>
          <w:color w:val="231F20"/>
        </w:rPr>
        <w:t>was</w:t>
      </w:r>
      <w:r>
        <w:rPr>
          <w:color w:val="231F20"/>
          <w:spacing w:val="-11"/>
        </w:rPr>
        <w:t xml:space="preserve"> </w:t>
      </w:r>
      <w:r>
        <w:rPr>
          <w:color w:val="231F20"/>
        </w:rPr>
        <w:t>limited.</w:t>
      </w:r>
      <w:r>
        <w:rPr>
          <w:color w:val="231F20"/>
          <w:spacing w:val="-13"/>
        </w:rPr>
        <w:t xml:space="preserve"> </w:t>
      </w:r>
      <w:r>
        <w:rPr>
          <w:color w:val="231F20"/>
        </w:rPr>
        <w:t>The</w:t>
      </w:r>
      <w:r>
        <w:rPr>
          <w:color w:val="231F20"/>
          <w:spacing w:val="-10"/>
        </w:rPr>
        <w:t xml:space="preserve"> </w:t>
      </w:r>
      <w:r>
        <w:rPr>
          <w:color w:val="231F20"/>
        </w:rPr>
        <w:t>size</w:t>
      </w:r>
      <w:r>
        <w:rPr>
          <w:color w:val="231F20"/>
          <w:spacing w:val="-12"/>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German-Prussian armies</w:t>
      </w:r>
      <w:r>
        <w:rPr>
          <w:color w:val="231F20"/>
          <w:spacing w:val="36"/>
        </w:rPr>
        <w:t xml:space="preserve"> </w:t>
      </w:r>
      <w:r>
        <w:rPr>
          <w:color w:val="231F20"/>
        </w:rPr>
        <w:t>expanded,</w:t>
      </w:r>
      <w:r>
        <w:rPr>
          <w:color w:val="231F20"/>
          <w:spacing w:val="36"/>
        </w:rPr>
        <w:t xml:space="preserve"> </w:t>
      </w:r>
      <w:r>
        <w:rPr>
          <w:color w:val="231F20"/>
        </w:rPr>
        <w:t>however,</w:t>
      </w:r>
      <w:r>
        <w:rPr>
          <w:color w:val="231F20"/>
          <w:spacing w:val="36"/>
        </w:rPr>
        <w:t xml:space="preserve"> </w:t>
      </w:r>
      <w:r>
        <w:rPr>
          <w:color w:val="231F20"/>
        </w:rPr>
        <w:t>after</w:t>
      </w:r>
      <w:r>
        <w:rPr>
          <w:color w:val="231F20"/>
          <w:spacing w:val="36"/>
        </w:rPr>
        <w:t xml:space="preserve"> </w:t>
      </w:r>
      <w:r>
        <w:rPr>
          <w:color w:val="231F20"/>
        </w:rPr>
        <w:t>the</w:t>
      </w:r>
      <w:r>
        <w:rPr>
          <w:color w:val="231F20"/>
          <w:spacing w:val="36"/>
        </w:rPr>
        <w:t xml:space="preserve"> </w:t>
      </w:r>
      <w:r>
        <w:rPr>
          <w:color w:val="231F20"/>
        </w:rPr>
        <w:t>German</w:t>
      </w:r>
      <w:r>
        <w:rPr>
          <w:color w:val="231F20"/>
          <w:spacing w:val="35"/>
        </w:rPr>
        <w:t xml:space="preserve"> </w:t>
      </w:r>
      <w:r>
        <w:rPr>
          <w:color w:val="231F20"/>
        </w:rPr>
        <w:t>Peasants’ War</w:t>
      </w:r>
      <w:r>
        <w:rPr>
          <w:color w:val="231F20"/>
          <w:spacing w:val="36"/>
        </w:rPr>
        <w:t xml:space="preserve"> </w:t>
      </w:r>
      <w:r>
        <w:rPr>
          <w:color w:val="231F20"/>
        </w:rPr>
        <w:t>(1524-1525),</w:t>
      </w:r>
      <w:r>
        <w:rPr>
          <w:color w:val="231F20"/>
          <w:spacing w:val="36"/>
        </w:rPr>
        <w:t xml:space="preserve"> </w:t>
      </w:r>
      <w:r>
        <w:rPr>
          <w:color w:val="231F20"/>
        </w:rPr>
        <w:t>and the Thirty</w:t>
      </w:r>
      <w:r>
        <w:rPr>
          <w:color w:val="231F20"/>
          <w:spacing w:val="-1"/>
        </w:rPr>
        <w:t xml:space="preserve"> </w:t>
      </w:r>
      <w:r>
        <w:rPr>
          <w:color w:val="231F20"/>
        </w:rPr>
        <w:t>Years’</w:t>
      </w:r>
      <w:r>
        <w:rPr>
          <w:color w:val="231F20"/>
          <w:spacing w:val="-11"/>
        </w:rPr>
        <w:t xml:space="preserve"> </w:t>
      </w:r>
      <w:r>
        <w:rPr>
          <w:color w:val="231F20"/>
        </w:rPr>
        <w:t>War (1618-1648), as the scale of war increased. The size of the Prussian</w:t>
      </w:r>
      <w:r>
        <w:rPr>
          <w:color w:val="231F20"/>
          <w:spacing w:val="-2"/>
        </w:rPr>
        <w:t xml:space="preserve"> </w:t>
      </w:r>
      <w:r>
        <w:rPr>
          <w:color w:val="231F20"/>
        </w:rPr>
        <w:t>Army further expanded during the reign of the ‘Soldier King’</w:t>
      </w:r>
      <w:r>
        <w:rPr>
          <w:color w:val="231F20"/>
          <w:spacing w:val="-6"/>
        </w:rPr>
        <w:t xml:space="preserve"> </w:t>
      </w:r>
      <w:r>
        <w:rPr>
          <w:color w:val="231F20"/>
        </w:rPr>
        <w:t>Frederick William</w:t>
      </w:r>
      <w:r>
        <w:rPr>
          <w:color w:val="231F20"/>
          <w:spacing w:val="-6"/>
        </w:rPr>
        <w:t xml:space="preserve"> </w:t>
      </w:r>
      <w:r>
        <w:rPr>
          <w:color w:val="231F20"/>
        </w:rPr>
        <w:t>I</w:t>
      </w:r>
      <w:r>
        <w:rPr>
          <w:color w:val="231F20"/>
          <w:spacing w:val="-6"/>
        </w:rPr>
        <w:t xml:space="preserve"> </w:t>
      </w:r>
      <w:r>
        <w:rPr>
          <w:color w:val="231F20"/>
        </w:rPr>
        <w:t>(1688-1740,</w:t>
      </w:r>
      <w:r>
        <w:rPr>
          <w:color w:val="231F20"/>
          <w:spacing w:val="-6"/>
        </w:rPr>
        <w:t xml:space="preserve"> </w:t>
      </w:r>
      <w:r>
        <w:rPr>
          <w:color w:val="231F20"/>
        </w:rPr>
        <w:t>r.</w:t>
      </w:r>
      <w:r>
        <w:rPr>
          <w:color w:val="231F20"/>
          <w:spacing w:val="-6"/>
        </w:rPr>
        <w:t xml:space="preserve"> </w:t>
      </w:r>
      <w:r>
        <w:rPr>
          <w:color w:val="231F20"/>
        </w:rPr>
        <w:t>1713-1740).</w:t>
      </w:r>
      <w:r>
        <w:rPr>
          <w:color w:val="231F20"/>
          <w:spacing w:val="-6"/>
        </w:rPr>
        <w:t xml:space="preserve"> </w:t>
      </w:r>
      <w:r>
        <w:rPr>
          <w:color w:val="231F20"/>
        </w:rPr>
        <w:t>In</w:t>
      </w:r>
      <w:r>
        <w:rPr>
          <w:color w:val="231F20"/>
          <w:spacing w:val="-6"/>
        </w:rPr>
        <w:t xml:space="preserve"> </w:t>
      </w:r>
      <w:r>
        <w:rPr>
          <w:color w:val="231F20"/>
        </w:rPr>
        <w:t>order</w:t>
      </w:r>
      <w:r>
        <w:rPr>
          <w:color w:val="231F20"/>
          <w:spacing w:val="-6"/>
        </w:rPr>
        <w:t xml:space="preserve"> </w:t>
      </w:r>
      <w:r>
        <w:rPr>
          <w:color w:val="231F20"/>
        </w:rPr>
        <w:t>to</w:t>
      </w:r>
      <w:r>
        <w:rPr>
          <w:color w:val="231F20"/>
          <w:spacing w:val="-6"/>
        </w:rPr>
        <w:t xml:space="preserve"> </w:t>
      </w:r>
      <w:r>
        <w:rPr>
          <w:color w:val="231F20"/>
        </w:rPr>
        <w:t>meet</w:t>
      </w:r>
      <w:r>
        <w:rPr>
          <w:color w:val="231F20"/>
          <w:spacing w:val="-6"/>
        </w:rPr>
        <w:t xml:space="preserve"> </w:t>
      </w:r>
      <w:r>
        <w:rPr>
          <w:color w:val="231F20"/>
        </w:rPr>
        <w:t>the</w:t>
      </w:r>
      <w:r>
        <w:rPr>
          <w:color w:val="231F20"/>
          <w:spacing w:val="-6"/>
        </w:rPr>
        <w:t xml:space="preserve"> </w:t>
      </w:r>
      <w:r>
        <w:rPr>
          <w:color w:val="231F20"/>
        </w:rPr>
        <w:t>ever-increasing</w:t>
      </w:r>
      <w:r>
        <w:rPr>
          <w:color w:val="231F20"/>
          <w:spacing w:val="-6"/>
        </w:rPr>
        <w:t xml:space="preserve"> </w:t>
      </w:r>
      <w:r>
        <w:rPr>
          <w:color w:val="231F20"/>
        </w:rPr>
        <w:t>demand of soldiers, the monarch had to reform the not-so-efficient conscription system.</w:t>
      </w:r>
      <w:r>
        <w:rPr>
          <w:color w:val="231F20"/>
          <w:spacing w:val="40"/>
        </w:rPr>
        <w:t xml:space="preserve"> </w:t>
      </w:r>
      <w:r>
        <w:rPr>
          <w:color w:val="231F20"/>
        </w:rPr>
        <w:t>As</w:t>
      </w:r>
      <w:r>
        <w:rPr>
          <w:color w:val="231F20"/>
          <w:spacing w:val="-4"/>
        </w:rPr>
        <w:t xml:space="preserve"> </w:t>
      </w:r>
      <w:r>
        <w:rPr>
          <w:color w:val="231F20"/>
        </w:rPr>
        <w:t>a</w:t>
      </w:r>
      <w:r>
        <w:rPr>
          <w:color w:val="231F20"/>
          <w:spacing w:val="-4"/>
        </w:rPr>
        <w:t xml:space="preserve"> </w:t>
      </w:r>
      <w:r>
        <w:rPr>
          <w:color w:val="231F20"/>
        </w:rPr>
        <w:t>result,</w:t>
      </w:r>
      <w:r>
        <w:rPr>
          <w:color w:val="231F20"/>
          <w:spacing w:val="-4"/>
        </w:rPr>
        <w:t xml:space="preserve"> </w:t>
      </w:r>
      <w:r>
        <w:rPr>
          <w:color w:val="231F20"/>
        </w:rPr>
        <w:t>the</w:t>
      </w:r>
      <w:r>
        <w:rPr>
          <w:color w:val="231F20"/>
          <w:spacing w:val="-4"/>
        </w:rPr>
        <w:t xml:space="preserve"> </w:t>
      </w:r>
      <w:r>
        <w:rPr>
          <w:color w:val="231F20"/>
        </w:rPr>
        <w:t>Canton</w:t>
      </w:r>
      <w:r>
        <w:rPr>
          <w:color w:val="231F20"/>
          <w:spacing w:val="-4"/>
        </w:rPr>
        <w:t xml:space="preserve"> </w:t>
      </w:r>
      <w:r>
        <w:rPr>
          <w:color w:val="231F20"/>
        </w:rPr>
        <w:t>System</w:t>
      </w:r>
      <w:r>
        <w:rPr>
          <w:color w:val="231F20"/>
          <w:spacing w:val="-4"/>
        </w:rPr>
        <w:t xml:space="preserve"> </w:t>
      </w:r>
      <w:r>
        <w:rPr>
          <w:color w:val="231F20"/>
        </w:rPr>
        <w:t>was</w:t>
      </w:r>
      <w:r>
        <w:rPr>
          <w:color w:val="231F20"/>
          <w:spacing w:val="-4"/>
        </w:rPr>
        <w:t xml:space="preserve"> </w:t>
      </w:r>
      <w:r>
        <w:rPr>
          <w:color w:val="231F20"/>
        </w:rPr>
        <w:t>introduced</w:t>
      </w:r>
      <w:r>
        <w:rPr>
          <w:color w:val="231F20"/>
          <w:spacing w:val="-4"/>
        </w:rPr>
        <w:t xml:space="preserve"> </w:t>
      </w:r>
      <w:r>
        <w:rPr>
          <w:color w:val="231F20"/>
        </w:rPr>
        <w:t>in</w:t>
      </w:r>
      <w:r>
        <w:rPr>
          <w:color w:val="231F20"/>
          <w:spacing w:val="-4"/>
        </w:rPr>
        <w:t xml:space="preserve"> </w:t>
      </w:r>
      <w:r>
        <w:rPr>
          <w:color w:val="231F20"/>
        </w:rPr>
        <w:t>Prussia;</w:t>
      </w:r>
      <w:r>
        <w:rPr>
          <w:color w:val="231F20"/>
          <w:spacing w:val="-4"/>
        </w:rPr>
        <w:t xml:space="preserve"> </w:t>
      </w:r>
      <w:r>
        <w:rPr>
          <w:color w:val="231F20"/>
        </w:rPr>
        <w:t>the</w:t>
      </w:r>
      <w:r>
        <w:rPr>
          <w:color w:val="231F20"/>
          <w:spacing w:val="-4"/>
        </w:rPr>
        <w:t xml:space="preserve"> </w:t>
      </w:r>
      <w:r>
        <w:rPr>
          <w:color w:val="231F20"/>
        </w:rPr>
        <w:t>country</w:t>
      </w:r>
      <w:r>
        <w:rPr>
          <w:color w:val="231F20"/>
          <w:spacing w:val="-4"/>
        </w:rPr>
        <w:t xml:space="preserve"> </w:t>
      </w:r>
      <w:r>
        <w:rPr>
          <w:color w:val="231F20"/>
        </w:rPr>
        <w:t>was</w:t>
      </w:r>
      <w:r>
        <w:rPr>
          <w:color w:val="231F20"/>
          <w:spacing w:val="-4"/>
        </w:rPr>
        <w:t xml:space="preserve"> </w:t>
      </w:r>
      <w:r>
        <w:rPr>
          <w:color w:val="231F20"/>
        </w:rPr>
        <w:t>divided up into districts, and each would contribute the men for a standard formation (a regiment).</w:t>
      </w:r>
      <w:r>
        <w:rPr>
          <w:color w:val="231F20"/>
          <w:spacing w:val="-3"/>
        </w:rPr>
        <w:t xml:space="preserve"> </w:t>
      </w:r>
      <w:r>
        <w:rPr>
          <w:color w:val="231F20"/>
        </w:rPr>
        <w:t>This required Prussia to expand its capability to extract resources from the</w:t>
      </w:r>
      <w:r>
        <w:rPr>
          <w:color w:val="231F20"/>
          <w:spacing w:val="-8"/>
        </w:rPr>
        <w:t xml:space="preserve"> </w:t>
      </w:r>
      <w:r>
        <w:rPr>
          <w:color w:val="231F20"/>
        </w:rPr>
        <w:t>districts</w:t>
      </w:r>
      <w:r>
        <w:rPr>
          <w:color w:val="231F20"/>
          <w:spacing w:val="-8"/>
        </w:rPr>
        <w:t xml:space="preserve"> </w:t>
      </w:r>
      <w:r>
        <w:rPr>
          <w:color w:val="231F20"/>
        </w:rPr>
        <w:t>and</w:t>
      </w:r>
      <w:r>
        <w:rPr>
          <w:color w:val="231F20"/>
          <w:spacing w:val="-8"/>
        </w:rPr>
        <w:t xml:space="preserve"> </w:t>
      </w:r>
      <w:r>
        <w:rPr>
          <w:color w:val="231F20"/>
        </w:rPr>
        <w:t>build</w:t>
      </w:r>
      <w:r>
        <w:rPr>
          <w:color w:val="231F20"/>
          <w:spacing w:val="-8"/>
        </w:rPr>
        <w:t xml:space="preserve"> </w:t>
      </w:r>
      <w:r>
        <w:rPr>
          <w:color w:val="231F20"/>
        </w:rPr>
        <w:t>up</w:t>
      </w:r>
      <w:r>
        <w:rPr>
          <w:color w:val="231F20"/>
          <w:spacing w:val="-8"/>
        </w:rPr>
        <w:t xml:space="preserve"> </w:t>
      </w:r>
      <w:r>
        <w:rPr>
          <w:color w:val="231F20"/>
        </w:rPr>
        <w:t>a</w:t>
      </w:r>
      <w:r>
        <w:rPr>
          <w:color w:val="231F20"/>
          <w:spacing w:val="-8"/>
        </w:rPr>
        <w:t xml:space="preserve"> </w:t>
      </w:r>
      <w:r>
        <w:rPr>
          <w:color w:val="231F20"/>
        </w:rPr>
        <w:t>more</w:t>
      </w:r>
      <w:r>
        <w:rPr>
          <w:color w:val="231F20"/>
          <w:spacing w:val="-8"/>
        </w:rPr>
        <w:t xml:space="preserve"> </w:t>
      </w:r>
      <w:r>
        <w:rPr>
          <w:color w:val="231F20"/>
        </w:rPr>
        <w:t>efficient</w:t>
      </w:r>
      <w:r>
        <w:rPr>
          <w:color w:val="231F20"/>
          <w:spacing w:val="-8"/>
        </w:rPr>
        <w:t xml:space="preserve"> </w:t>
      </w:r>
      <w:r>
        <w:rPr>
          <w:color w:val="231F20"/>
        </w:rPr>
        <w:t>central</w:t>
      </w:r>
      <w:r>
        <w:rPr>
          <w:color w:val="231F20"/>
          <w:spacing w:val="-8"/>
        </w:rPr>
        <w:t xml:space="preserve"> </w:t>
      </w:r>
      <w:r>
        <w:rPr>
          <w:color w:val="231F20"/>
        </w:rPr>
        <w:t>government</w:t>
      </w:r>
      <w:r>
        <w:rPr>
          <w:color w:val="231F20"/>
          <w:spacing w:val="-8"/>
        </w:rPr>
        <w:t xml:space="preserve"> </w:t>
      </w:r>
      <w:r>
        <w:rPr>
          <w:color w:val="231F20"/>
        </w:rPr>
        <w:t>to</w:t>
      </w:r>
      <w:r>
        <w:rPr>
          <w:color w:val="231F20"/>
          <w:spacing w:val="-8"/>
        </w:rPr>
        <w:t xml:space="preserve"> </w:t>
      </w:r>
      <w:r>
        <w:rPr>
          <w:color w:val="231F20"/>
        </w:rPr>
        <w:t>coordinate</w:t>
      </w:r>
      <w:r>
        <w:rPr>
          <w:color w:val="231F20"/>
          <w:spacing w:val="-8"/>
        </w:rPr>
        <w:t xml:space="preserve"> </w:t>
      </w:r>
      <w:r>
        <w:rPr>
          <w:color w:val="231F20"/>
        </w:rPr>
        <w:t>the</w:t>
      </w:r>
      <w:r>
        <w:rPr>
          <w:color w:val="231F20"/>
          <w:spacing w:val="-8"/>
        </w:rPr>
        <w:t xml:space="preserve"> </w:t>
      </w:r>
      <w:r>
        <w:rPr>
          <w:color w:val="231F20"/>
        </w:rPr>
        <w:t xml:space="preserve">war </w:t>
      </w:r>
      <w:r>
        <w:rPr>
          <w:color w:val="231F20"/>
          <w:spacing w:val="-2"/>
        </w:rPr>
        <w:t>effort.</w:t>
      </w:r>
    </w:p>
    <w:p w14:paraId="634B4104" w14:textId="77777777" w:rsidR="00901158" w:rsidRDefault="00901158">
      <w:pPr>
        <w:pStyle w:val="BodyText"/>
        <w:spacing w:before="9"/>
        <w:rPr>
          <w:sz w:val="19"/>
        </w:rPr>
      </w:pPr>
    </w:p>
    <w:p w14:paraId="634B4105" w14:textId="77777777" w:rsidR="00901158" w:rsidRDefault="00944992">
      <w:pPr>
        <w:pStyle w:val="BodyText"/>
        <w:spacing w:line="271" w:lineRule="auto"/>
        <w:ind w:left="680" w:right="38" w:firstLine="340"/>
        <w:jc w:val="both"/>
      </w:pPr>
      <w:r>
        <w:rPr>
          <w:color w:val="231F20"/>
        </w:rPr>
        <w:t>As soldiering was not a desirable or popular career at that time, armies of the 17-18</w:t>
      </w:r>
      <w:r>
        <w:rPr>
          <w:color w:val="231F20"/>
          <w:vertAlign w:val="superscript"/>
        </w:rPr>
        <w:t>th</w:t>
      </w:r>
      <w:r>
        <w:rPr>
          <w:color w:val="231F20"/>
          <w:spacing w:val="-2"/>
        </w:rPr>
        <w:t xml:space="preserve"> </w:t>
      </w:r>
      <w:r>
        <w:rPr>
          <w:color w:val="231F20"/>
        </w:rPr>
        <w:t>centuries</w:t>
      </w:r>
      <w:r>
        <w:rPr>
          <w:color w:val="231F20"/>
          <w:spacing w:val="-2"/>
        </w:rPr>
        <w:t xml:space="preserve"> </w:t>
      </w:r>
      <w:r>
        <w:rPr>
          <w:color w:val="231F20"/>
        </w:rPr>
        <w:t>comprised</w:t>
      </w:r>
      <w:r>
        <w:rPr>
          <w:color w:val="231F20"/>
          <w:spacing w:val="-2"/>
        </w:rPr>
        <w:t xml:space="preserve"> </w:t>
      </w:r>
      <w:r>
        <w:rPr>
          <w:color w:val="231F20"/>
        </w:rPr>
        <w:t>mainly</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poor</w:t>
      </w:r>
      <w:r>
        <w:rPr>
          <w:color w:val="231F20"/>
          <w:spacing w:val="-2"/>
        </w:rPr>
        <w:t xml:space="preserve"> </w:t>
      </w:r>
      <w:r>
        <w:rPr>
          <w:color w:val="231F20"/>
        </w:rPr>
        <w:t>and</w:t>
      </w:r>
      <w:r>
        <w:rPr>
          <w:color w:val="231F20"/>
          <w:spacing w:val="-2"/>
        </w:rPr>
        <w:t xml:space="preserve"> </w:t>
      </w:r>
      <w:r>
        <w:rPr>
          <w:color w:val="231F20"/>
        </w:rPr>
        <w:t>desperate</w:t>
      </w:r>
      <w:r>
        <w:rPr>
          <w:color w:val="231F20"/>
          <w:spacing w:val="-2"/>
        </w:rPr>
        <w:t xml:space="preserve"> </w:t>
      </w:r>
      <w:r>
        <w:rPr>
          <w:color w:val="231F20"/>
        </w:rPr>
        <w:t>men.</w:t>
      </w:r>
      <w:r>
        <w:rPr>
          <w:color w:val="231F20"/>
          <w:spacing w:val="-2"/>
        </w:rPr>
        <w:t xml:space="preserve"> </w:t>
      </w:r>
      <w:r>
        <w:rPr>
          <w:color w:val="231F20"/>
        </w:rPr>
        <w:t>Little</w:t>
      </w:r>
      <w:r>
        <w:rPr>
          <w:color w:val="231F20"/>
          <w:spacing w:val="-2"/>
        </w:rPr>
        <w:t xml:space="preserve"> </w:t>
      </w:r>
      <w:r>
        <w:rPr>
          <w:color w:val="231F20"/>
        </w:rPr>
        <w:t>could</w:t>
      </w:r>
      <w:r>
        <w:rPr>
          <w:color w:val="231F20"/>
          <w:spacing w:val="-2"/>
        </w:rPr>
        <w:t xml:space="preserve"> </w:t>
      </w:r>
      <w:r>
        <w:rPr>
          <w:color w:val="231F20"/>
        </w:rPr>
        <w:t>be expected</w:t>
      </w:r>
      <w:r>
        <w:rPr>
          <w:color w:val="231F20"/>
          <w:spacing w:val="-8"/>
        </w:rPr>
        <w:t xml:space="preserve"> </w:t>
      </w:r>
      <w:r>
        <w:rPr>
          <w:color w:val="231F20"/>
        </w:rPr>
        <w:t>from</w:t>
      </w:r>
      <w:r>
        <w:rPr>
          <w:color w:val="231F20"/>
          <w:spacing w:val="-8"/>
        </w:rPr>
        <w:t xml:space="preserve"> </w:t>
      </w:r>
      <w:r>
        <w:rPr>
          <w:color w:val="231F20"/>
        </w:rPr>
        <w:t>these</w:t>
      </w:r>
      <w:r>
        <w:rPr>
          <w:color w:val="231F20"/>
          <w:spacing w:val="-8"/>
        </w:rPr>
        <w:t xml:space="preserve"> </w:t>
      </w:r>
      <w:r>
        <w:rPr>
          <w:color w:val="231F20"/>
        </w:rPr>
        <w:t>people</w:t>
      </w:r>
      <w:r>
        <w:rPr>
          <w:color w:val="231F20"/>
          <w:spacing w:val="-8"/>
        </w:rPr>
        <w:t xml:space="preserve"> </w:t>
      </w:r>
      <w:r>
        <w:rPr>
          <w:color w:val="231F20"/>
        </w:rPr>
        <w:t>on</w:t>
      </w:r>
      <w:r>
        <w:rPr>
          <w:color w:val="231F20"/>
          <w:spacing w:val="-8"/>
        </w:rPr>
        <w:t xml:space="preserve"> </w:t>
      </w:r>
      <w:r>
        <w:rPr>
          <w:color w:val="231F20"/>
        </w:rPr>
        <w:t>the</w:t>
      </w:r>
      <w:r>
        <w:rPr>
          <w:color w:val="231F20"/>
          <w:spacing w:val="-8"/>
        </w:rPr>
        <w:t xml:space="preserve"> </w:t>
      </w:r>
      <w:r>
        <w:rPr>
          <w:color w:val="231F20"/>
        </w:rPr>
        <w:t>battlefield,</w:t>
      </w:r>
      <w:r>
        <w:rPr>
          <w:color w:val="231F20"/>
          <w:spacing w:val="-8"/>
        </w:rPr>
        <w:t xml:space="preserve"> </w:t>
      </w:r>
      <w:r>
        <w:rPr>
          <w:color w:val="231F20"/>
        </w:rPr>
        <w:t>as</w:t>
      </w:r>
      <w:r>
        <w:rPr>
          <w:color w:val="231F20"/>
          <w:spacing w:val="-8"/>
        </w:rPr>
        <w:t xml:space="preserve"> </w:t>
      </w:r>
      <w:r>
        <w:rPr>
          <w:color w:val="231F20"/>
        </w:rPr>
        <w:t>they</w:t>
      </w:r>
      <w:r>
        <w:rPr>
          <w:color w:val="231F20"/>
          <w:spacing w:val="-8"/>
        </w:rPr>
        <w:t xml:space="preserve"> </w:t>
      </w:r>
      <w:r>
        <w:rPr>
          <w:color w:val="231F20"/>
        </w:rPr>
        <w:t>lacked</w:t>
      </w:r>
      <w:r>
        <w:rPr>
          <w:color w:val="231F20"/>
          <w:spacing w:val="-8"/>
        </w:rPr>
        <w:t xml:space="preserve"> </w:t>
      </w:r>
      <w:r>
        <w:rPr>
          <w:color w:val="231F20"/>
        </w:rPr>
        <w:t>fitness,</w:t>
      </w:r>
      <w:r>
        <w:rPr>
          <w:color w:val="231F20"/>
          <w:spacing w:val="-8"/>
        </w:rPr>
        <w:t xml:space="preserve"> </w:t>
      </w:r>
      <w:r>
        <w:rPr>
          <w:color w:val="231F20"/>
        </w:rPr>
        <w:t>incentive,</w:t>
      </w:r>
      <w:r>
        <w:rPr>
          <w:color w:val="231F20"/>
          <w:spacing w:val="-8"/>
        </w:rPr>
        <w:t xml:space="preserve"> </w:t>
      </w:r>
      <w:r>
        <w:rPr>
          <w:color w:val="231F20"/>
        </w:rPr>
        <w:t xml:space="preserve">and </w:t>
      </w:r>
      <w:r>
        <w:rPr>
          <w:color w:val="231F20"/>
          <w:spacing w:val="-2"/>
        </w:rPr>
        <w:t>training</w:t>
      </w:r>
      <w:r>
        <w:rPr>
          <w:color w:val="231F20"/>
          <w:spacing w:val="-11"/>
        </w:rPr>
        <w:t xml:space="preserve"> </w:t>
      </w:r>
      <w:r>
        <w:rPr>
          <w:color w:val="231F20"/>
          <w:spacing w:val="-2"/>
        </w:rPr>
        <w:t>to</w:t>
      </w:r>
      <w:r>
        <w:rPr>
          <w:color w:val="231F20"/>
          <w:spacing w:val="-10"/>
        </w:rPr>
        <w:t xml:space="preserve"> </w:t>
      </w:r>
      <w:r>
        <w:rPr>
          <w:color w:val="231F20"/>
          <w:spacing w:val="-2"/>
        </w:rPr>
        <w:t>fight,</w:t>
      </w:r>
      <w:r>
        <w:rPr>
          <w:color w:val="231F20"/>
          <w:spacing w:val="-11"/>
        </w:rPr>
        <w:t xml:space="preserve"> </w:t>
      </w:r>
      <w:r>
        <w:rPr>
          <w:color w:val="231F20"/>
          <w:spacing w:val="-2"/>
        </w:rPr>
        <w:t>and</w:t>
      </w:r>
      <w:r>
        <w:rPr>
          <w:color w:val="231F20"/>
          <w:spacing w:val="-9"/>
        </w:rPr>
        <w:t xml:space="preserve"> </w:t>
      </w:r>
      <w:r>
        <w:rPr>
          <w:color w:val="231F20"/>
          <w:spacing w:val="-2"/>
        </w:rPr>
        <w:t>their</w:t>
      </w:r>
      <w:r>
        <w:rPr>
          <w:color w:val="231F20"/>
          <w:spacing w:val="-8"/>
        </w:rPr>
        <w:t xml:space="preserve"> </w:t>
      </w:r>
      <w:r>
        <w:rPr>
          <w:color w:val="231F20"/>
          <w:spacing w:val="-2"/>
        </w:rPr>
        <w:t>discipline</w:t>
      </w:r>
      <w:r>
        <w:rPr>
          <w:color w:val="231F20"/>
          <w:spacing w:val="-8"/>
        </w:rPr>
        <w:t xml:space="preserve"> </w:t>
      </w:r>
      <w:r>
        <w:rPr>
          <w:color w:val="231F20"/>
          <w:spacing w:val="-2"/>
        </w:rPr>
        <w:t>was</w:t>
      </w:r>
      <w:r>
        <w:rPr>
          <w:color w:val="231F20"/>
          <w:spacing w:val="-8"/>
        </w:rPr>
        <w:t xml:space="preserve"> </w:t>
      </w:r>
      <w:r>
        <w:rPr>
          <w:color w:val="231F20"/>
          <w:spacing w:val="-2"/>
        </w:rPr>
        <w:t>poor.</w:t>
      </w:r>
      <w:r>
        <w:rPr>
          <w:color w:val="231F20"/>
          <w:spacing w:val="-8"/>
        </w:rPr>
        <w:t xml:space="preserve"> </w:t>
      </w:r>
      <w:r>
        <w:rPr>
          <w:color w:val="231F20"/>
          <w:spacing w:val="-2"/>
        </w:rPr>
        <w:t>In</w:t>
      </w:r>
      <w:r>
        <w:rPr>
          <w:color w:val="231F20"/>
          <w:spacing w:val="-8"/>
        </w:rPr>
        <w:t xml:space="preserve"> </w:t>
      </w:r>
      <w:r>
        <w:rPr>
          <w:color w:val="231F20"/>
          <w:spacing w:val="-2"/>
        </w:rPr>
        <w:t>the</w:t>
      </w:r>
      <w:r>
        <w:rPr>
          <w:color w:val="231F20"/>
          <w:spacing w:val="-11"/>
        </w:rPr>
        <w:t xml:space="preserve"> </w:t>
      </w:r>
      <w:r>
        <w:rPr>
          <w:color w:val="231F20"/>
          <w:spacing w:val="-2"/>
        </w:rPr>
        <w:t>War</w:t>
      </w:r>
      <w:r>
        <w:rPr>
          <w:color w:val="231F20"/>
          <w:spacing w:val="-7"/>
        </w:rPr>
        <w:t xml:space="preserve"> </w:t>
      </w:r>
      <w:r>
        <w:rPr>
          <w:color w:val="231F20"/>
          <w:spacing w:val="-2"/>
        </w:rPr>
        <w:t>of</w:t>
      </w:r>
      <w:r>
        <w:rPr>
          <w:color w:val="231F20"/>
          <w:spacing w:val="-8"/>
        </w:rPr>
        <w:t xml:space="preserve"> </w:t>
      </w:r>
      <w:r>
        <w:rPr>
          <w:color w:val="231F20"/>
          <w:spacing w:val="-2"/>
        </w:rPr>
        <w:t>the</w:t>
      </w:r>
      <w:r>
        <w:rPr>
          <w:color w:val="231F20"/>
          <w:spacing w:val="-11"/>
        </w:rPr>
        <w:t xml:space="preserve"> </w:t>
      </w:r>
      <w:r>
        <w:rPr>
          <w:color w:val="231F20"/>
          <w:spacing w:val="-2"/>
        </w:rPr>
        <w:t>Austrian</w:t>
      </w:r>
      <w:r>
        <w:rPr>
          <w:color w:val="231F20"/>
          <w:spacing w:val="-9"/>
        </w:rPr>
        <w:t xml:space="preserve"> </w:t>
      </w:r>
      <w:r>
        <w:rPr>
          <w:color w:val="231F20"/>
          <w:spacing w:val="-2"/>
        </w:rPr>
        <w:t xml:space="preserve">Succession </w:t>
      </w:r>
      <w:r>
        <w:rPr>
          <w:color w:val="231F20"/>
        </w:rPr>
        <w:t>(1740-1748),</w:t>
      </w:r>
      <w:r>
        <w:rPr>
          <w:color w:val="231F20"/>
          <w:spacing w:val="-8"/>
        </w:rPr>
        <w:t xml:space="preserve"> </w:t>
      </w:r>
      <w:r>
        <w:rPr>
          <w:color w:val="231F20"/>
        </w:rPr>
        <w:t>Prussia</w:t>
      </w:r>
      <w:r>
        <w:rPr>
          <w:color w:val="231F20"/>
          <w:spacing w:val="-8"/>
        </w:rPr>
        <w:t xml:space="preserve"> </w:t>
      </w:r>
      <w:r>
        <w:rPr>
          <w:color w:val="231F20"/>
        </w:rPr>
        <w:t>painfully</w:t>
      </w:r>
      <w:r>
        <w:rPr>
          <w:color w:val="231F20"/>
          <w:spacing w:val="-7"/>
        </w:rPr>
        <w:t xml:space="preserve"> </w:t>
      </w:r>
      <w:r>
        <w:rPr>
          <w:color w:val="231F20"/>
        </w:rPr>
        <w:t>learned</w:t>
      </w:r>
      <w:r>
        <w:rPr>
          <w:color w:val="231F20"/>
          <w:spacing w:val="-8"/>
        </w:rPr>
        <w:t xml:space="preserve"> </w:t>
      </w:r>
      <w:r>
        <w:rPr>
          <w:color w:val="231F20"/>
        </w:rPr>
        <w:t>the</w:t>
      </w:r>
      <w:r>
        <w:rPr>
          <w:color w:val="231F20"/>
          <w:spacing w:val="-7"/>
        </w:rPr>
        <w:t xml:space="preserve"> </w:t>
      </w:r>
      <w:r>
        <w:rPr>
          <w:color w:val="231F20"/>
        </w:rPr>
        <w:t>importance</w:t>
      </w:r>
      <w:r>
        <w:rPr>
          <w:color w:val="231F20"/>
          <w:spacing w:val="-8"/>
        </w:rPr>
        <w:t xml:space="preserve"> </w:t>
      </w:r>
      <w:r>
        <w:rPr>
          <w:color w:val="231F20"/>
        </w:rPr>
        <w:t>of</w:t>
      </w:r>
      <w:r>
        <w:rPr>
          <w:color w:val="231F20"/>
          <w:spacing w:val="-8"/>
        </w:rPr>
        <w:t xml:space="preserve"> </w:t>
      </w:r>
      <w:r>
        <w:rPr>
          <w:color w:val="231F20"/>
        </w:rPr>
        <w:t>military</w:t>
      </w:r>
      <w:r>
        <w:rPr>
          <w:color w:val="231F20"/>
          <w:spacing w:val="-7"/>
        </w:rPr>
        <w:t xml:space="preserve"> </w:t>
      </w:r>
      <w:r>
        <w:rPr>
          <w:color w:val="231F20"/>
        </w:rPr>
        <w:t>discipline.</w:t>
      </w:r>
      <w:r>
        <w:rPr>
          <w:color w:val="231F20"/>
          <w:spacing w:val="-8"/>
        </w:rPr>
        <w:t xml:space="preserve"> </w:t>
      </w:r>
      <w:r>
        <w:rPr>
          <w:color w:val="231F20"/>
        </w:rPr>
        <w:t>It</w:t>
      </w:r>
      <w:r>
        <w:rPr>
          <w:color w:val="231F20"/>
          <w:spacing w:val="-7"/>
        </w:rPr>
        <w:t xml:space="preserve"> </w:t>
      </w:r>
      <w:r>
        <w:rPr>
          <w:color w:val="231F20"/>
          <w:spacing w:val="-5"/>
        </w:rPr>
        <w:t>was</w:t>
      </w:r>
    </w:p>
    <w:p w14:paraId="634B4106" w14:textId="77777777" w:rsidR="00901158" w:rsidRDefault="00944992">
      <w:pPr>
        <w:pStyle w:val="BodyText"/>
        <w:spacing w:before="63" w:line="271" w:lineRule="auto"/>
        <w:ind w:left="680" w:right="676"/>
        <w:jc w:val="both"/>
      </w:pPr>
      <w:r>
        <w:br w:type="column"/>
      </w:r>
      <w:proofErr w:type="gramStart"/>
      <w:r>
        <w:rPr>
          <w:color w:val="231F20"/>
        </w:rPr>
        <w:t>first</w:t>
      </w:r>
      <w:proofErr w:type="gramEnd"/>
      <w:r>
        <w:rPr>
          <w:color w:val="231F20"/>
        </w:rPr>
        <w:t>,</w:t>
      </w:r>
      <w:r>
        <w:rPr>
          <w:color w:val="231F20"/>
          <w:spacing w:val="-2"/>
        </w:rPr>
        <w:t xml:space="preserve"> </w:t>
      </w:r>
      <w:r>
        <w:rPr>
          <w:color w:val="231F20"/>
        </w:rPr>
        <w:t>the</w:t>
      </w:r>
      <w:r>
        <w:rPr>
          <w:color w:val="231F20"/>
          <w:spacing w:val="-2"/>
        </w:rPr>
        <w:t xml:space="preserve"> </w:t>
      </w:r>
      <w:r>
        <w:rPr>
          <w:color w:val="231F20"/>
        </w:rPr>
        <w:t>soldiers</w:t>
      </w:r>
      <w:r>
        <w:rPr>
          <w:color w:val="231F20"/>
          <w:spacing w:val="-2"/>
        </w:rPr>
        <w:t xml:space="preserve"> </w:t>
      </w:r>
      <w:r>
        <w:rPr>
          <w:color w:val="231F20"/>
        </w:rPr>
        <w:t>could</w:t>
      </w:r>
      <w:r>
        <w:rPr>
          <w:color w:val="231F20"/>
          <w:spacing w:val="-2"/>
        </w:rPr>
        <w:t xml:space="preserve"> </w:t>
      </w:r>
      <w:r>
        <w:rPr>
          <w:color w:val="231F20"/>
        </w:rPr>
        <w:t>fire</w:t>
      </w:r>
      <w:r>
        <w:rPr>
          <w:color w:val="231F20"/>
          <w:spacing w:val="-2"/>
        </w:rPr>
        <w:t xml:space="preserve"> </w:t>
      </w:r>
      <w:r>
        <w:rPr>
          <w:color w:val="231F20"/>
        </w:rPr>
        <w:t>volleys</w:t>
      </w:r>
      <w:r>
        <w:rPr>
          <w:color w:val="231F20"/>
          <w:spacing w:val="-2"/>
        </w:rPr>
        <w:t xml:space="preserve"> </w:t>
      </w:r>
      <w:r>
        <w:rPr>
          <w:color w:val="231F20"/>
        </w:rPr>
        <w:t>that</w:t>
      </w:r>
      <w:r>
        <w:rPr>
          <w:color w:val="231F20"/>
          <w:spacing w:val="-2"/>
        </w:rPr>
        <w:t xml:space="preserve"> </w:t>
      </w:r>
      <w:r>
        <w:rPr>
          <w:color w:val="231F20"/>
        </w:rPr>
        <w:t>could</w:t>
      </w:r>
      <w:r>
        <w:rPr>
          <w:color w:val="231F20"/>
          <w:spacing w:val="-2"/>
        </w:rPr>
        <w:t xml:space="preserve"> </w:t>
      </w:r>
      <w:r>
        <w:rPr>
          <w:color w:val="231F20"/>
        </w:rPr>
        <w:t>inflict</w:t>
      </w:r>
      <w:r>
        <w:rPr>
          <w:color w:val="231F20"/>
          <w:spacing w:val="-2"/>
        </w:rPr>
        <w:t xml:space="preserve"> </w:t>
      </w:r>
      <w:r>
        <w:rPr>
          <w:color w:val="231F20"/>
        </w:rPr>
        <w:t>greater</w:t>
      </w:r>
      <w:r>
        <w:rPr>
          <w:color w:val="231F20"/>
          <w:spacing w:val="-2"/>
        </w:rPr>
        <w:t xml:space="preserve"> </w:t>
      </w:r>
      <w:r>
        <w:rPr>
          <w:color w:val="231F20"/>
        </w:rPr>
        <w:t>damage</w:t>
      </w:r>
      <w:r>
        <w:rPr>
          <w:color w:val="231F20"/>
          <w:spacing w:val="-2"/>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enemy. Secondly,</w:t>
      </w:r>
      <w:r>
        <w:rPr>
          <w:color w:val="231F20"/>
          <w:spacing w:val="-13"/>
        </w:rPr>
        <w:t xml:space="preserve"> </w:t>
      </w:r>
      <w:r>
        <w:rPr>
          <w:color w:val="231F20"/>
        </w:rPr>
        <w:t>and</w:t>
      </w:r>
      <w:r>
        <w:rPr>
          <w:color w:val="231F20"/>
          <w:spacing w:val="-12"/>
        </w:rPr>
        <w:t xml:space="preserve"> </w:t>
      </w:r>
      <w:r>
        <w:rPr>
          <w:color w:val="231F20"/>
        </w:rPr>
        <w:t>more</w:t>
      </w:r>
      <w:r>
        <w:rPr>
          <w:color w:val="231F20"/>
          <w:spacing w:val="-13"/>
        </w:rPr>
        <w:t xml:space="preserve"> </w:t>
      </w:r>
      <w:r>
        <w:rPr>
          <w:color w:val="231F20"/>
        </w:rPr>
        <w:t>importantly,</w:t>
      </w:r>
      <w:r>
        <w:rPr>
          <w:color w:val="231F20"/>
          <w:spacing w:val="-12"/>
        </w:rPr>
        <w:t xml:space="preserve"> </w:t>
      </w:r>
      <w:r>
        <w:rPr>
          <w:color w:val="231F20"/>
        </w:rPr>
        <w:t>it</w:t>
      </w:r>
      <w:r>
        <w:rPr>
          <w:color w:val="231F20"/>
          <w:spacing w:val="-13"/>
        </w:rPr>
        <w:t xml:space="preserve"> </w:t>
      </w:r>
      <w:r>
        <w:rPr>
          <w:color w:val="231F20"/>
        </w:rPr>
        <w:t>maintained</w:t>
      </w:r>
      <w:r>
        <w:rPr>
          <w:color w:val="231F20"/>
          <w:spacing w:val="-12"/>
        </w:rPr>
        <w:t xml:space="preserve"> </w:t>
      </w:r>
      <w:r>
        <w:rPr>
          <w:color w:val="231F20"/>
        </w:rPr>
        <w:t>the</w:t>
      </w:r>
      <w:r>
        <w:rPr>
          <w:color w:val="231F20"/>
          <w:spacing w:val="-13"/>
        </w:rPr>
        <w:t xml:space="preserve"> </w:t>
      </w:r>
      <w:r>
        <w:rPr>
          <w:color w:val="231F20"/>
        </w:rPr>
        <w:t>cohesion</w:t>
      </w:r>
      <w:r>
        <w:rPr>
          <w:color w:val="231F20"/>
          <w:spacing w:val="-12"/>
        </w:rPr>
        <w:t xml:space="preserve"> </w:t>
      </w:r>
      <w:r>
        <w:rPr>
          <w:color w:val="231F20"/>
        </w:rPr>
        <w:t>of</w:t>
      </w:r>
      <w:r>
        <w:rPr>
          <w:color w:val="231F20"/>
          <w:spacing w:val="-13"/>
        </w:rPr>
        <w:t xml:space="preserve"> </w:t>
      </w:r>
      <w:r>
        <w:rPr>
          <w:color w:val="231F20"/>
        </w:rPr>
        <w:t>the</w:t>
      </w:r>
      <w:r>
        <w:rPr>
          <w:color w:val="231F20"/>
          <w:spacing w:val="-12"/>
        </w:rPr>
        <w:t xml:space="preserve"> </w:t>
      </w:r>
      <w:r>
        <w:rPr>
          <w:color w:val="231F20"/>
        </w:rPr>
        <w:t>units,</w:t>
      </w:r>
      <w:r>
        <w:rPr>
          <w:color w:val="231F20"/>
          <w:spacing w:val="-13"/>
        </w:rPr>
        <w:t xml:space="preserve"> </w:t>
      </w:r>
      <w:r>
        <w:rPr>
          <w:color w:val="231F20"/>
        </w:rPr>
        <w:t>preventing soldiers</w:t>
      </w:r>
      <w:r>
        <w:rPr>
          <w:color w:val="231F20"/>
          <w:spacing w:val="-5"/>
        </w:rPr>
        <w:t xml:space="preserve"> </w:t>
      </w:r>
      <w:r>
        <w:rPr>
          <w:color w:val="231F20"/>
        </w:rPr>
        <w:t>from</w:t>
      </w:r>
      <w:r>
        <w:rPr>
          <w:color w:val="231F20"/>
          <w:spacing w:val="-5"/>
        </w:rPr>
        <w:t xml:space="preserve"> </w:t>
      </w:r>
      <w:r>
        <w:rPr>
          <w:color w:val="231F20"/>
        </w:rPr>
        <w:t>running</w:t>
      </w:r>
      <w:r>
        <w:rPr>
          <w:color w:val="231F20"/>
          <w:spacing w:val="-5"/>
        </w:rPr>
        <w:t xml:space="preserve"> </w:t>
      </w:r>
      <w:r>
        <w:rPr>
          <w:color w:val="231F20"/>
        </w:rPr>
        <w:t>away.</w:t>
      </w:r>
      <w:r>
        <w:rPr>
          <w:color w:val="231F20"/>
          <w:spacing w:val="-8"/>
        </w:rPr>
        <w:t xml:space="preserve"> </w:t>
      </w:r>
      <w:r>
        <w:rPr>
          <w:color w:val="231F20"/>
        </w:rPr>
        <w:t>That</w:t>
      </w:r>
      <w:r>
        <w:rPr>
          <w:color w:val="231F20"/>
          <w:spacing w:val="-5"/>
        </w:rPr>
        <w:t xml:space="preserve"> </w:t>
      </w:r>
      <w:r>
        <w:rPr>
          <w:color w:val="231F20"/>
        </w:rPr>
        <w:t>explained</w:t>
      </w:r>
      <w:r>
        <w:rPr>
          <w:color w:val="231F20"/>
          <w:spacing w:val="-5"/>
        </w:rPr>
        <w:t xml:space="preserve"> </w:t>
      </w:r>
      <w:r>
        <w:rPr>
          <w:color w:val="231F20"/>
        </w:rPr>
        <w:t>the</w:t>
      </w:r>
      <w:r>
        <w:rPr>
          <w:color w:val="231F20"/>
          <w:spacing w:val="-5"/>
        </w:rPr>
        <w:t xml:space="preserve"> </w:t>
      </w:r>
      <w:r>
        <w:rPr>
          <w:color w:val="231F20"/>
        </w:rPr>
        <w:t>slowness</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marching</w:t>
      </w:r>
      <w:r>
        <w:rPr>
          <w:color w:val="231F20"/>
          <w:spacing w:val="-5"/>
        </w:rPr>
        <w:t xml:space="preserve"> </w:t>
      </w:r>
      <w:r>
        <w:rPr>
          <w:color w:val="231F20"/>
        </w:rPr>
        <w:t>speed</w:t>
      </w:r>
      <w:r>
        <w:rPr>
          <w:color w:val="231F20"/>
          <w:spacing w:val="-6"/>
        </w:rPr>
        <w:t xml:space="preserve"> </w:t>
      </w:r>
      <w:r>
        <w:rPr>
          <w:color w:val="231F20"/>
        </w:rPr>
        <w:t>of the</w:t>
      </w:r>
      <w:r>
        <w:rPr>
          <w:color w:val="231F20"/>
          <w:spacing w:val="-12"/>
        </w:rPr>
        <w:t xml:space="preserve"> </w:t>
      </w:r>
      <w:r>
        <w:rPr>
          <w:color w:val="231F20"/>
        </w:rPr>
        <w:t>Prussian</w:t>
      </w:r>
      <w:r>
        <w:rPr>
          <w:color w:val="231F20"/>
          <w:spacing w:val="-13"/>
        </w:rPr>
        <w:t xml:space="preserve"> </w:t>
      </w:r>
      <w:r>
        <w:rPr>
          <w:color w:val="231F20"/>
        </w:rPr>
        <w:t>Army</w:t>
      </w:r>
      <w:r>
        <w:rPr>
          <w:color w:val="231F20"/>
          <w:spacing w:val="-7"/>
        </w:rPr>
        <w:t xml:space="preserve"> </w:t>
      </w:r>
      <w:r>
        <w:rPr>
          <w:color w:val="231F20"/>
        </w:rPr>
        <w:t>—</w:t>
      </w:r>
      <w:r>
        <w:rPr>
          <w:color w:val="231F20"/>
          <w:spacing w:val="-7"/>
        </w:rPr>
        <w:t xml:space="preserve"> </w:t>
      </w:r>
      <w:r>
        <w:rPr>
          <w:color w:val="231F20"/>
        </w:rPr>
        <w:t>75</w:t>
      </w:r>
      <w:r>
        <w:rPr>
          <w:color w:val="231F20"/>
          <w:spacing w:val="-7"/>
        </w:rPr>
        <w:t xml:space="preserve"> </w:t>
      </w:r>
      <w:r>
        <w:rPr>
          <w:color w:val="231F20"/>
        </w:rPr>
        <w:t>steps</w:t>
      </w:r>
      <w:r>
        <w:rPr>
          <w:color w:val="231F20"/>
          <w:spacing w:val="-7"/>
        </w:rPr>
        <w:t xml:space="preserve"> </w:t>
      </w:r>
      <w:r>
        <w:rPr>
          <w:color w:val="231F20"/>
        </w:rPr>
        <w:t>in</w:t>
      </w:r>
      <w:r>
        <w:rPr>
          <w:color w:val="231F20"/>
          <w:spacing w:val="-7"/>
        </w:rPr>
        <w:t xml:space="preserve"> </w:t>
      </w:r>
      <w:r>
        <w:rPr>
          <w:color w:val="231F20"/>
        </w:rPr>
        <w:t>a</w:t>
      </w:r>
      <w:r>
        <w:rPr>
          <w:color w:val="231F20"/>
          <w:spacing w:val="-7"/>
        </w:rPr>
        <w:t xml:space="preserve"> </w:t>
      </w:r>
      <w:r>
        <w:rPr>
          <w:color w:val="231F20"/>
        </w:rPr>
        <w:t>minute</w:t>
      </w:r>
      <w:r>
        <w:rPr>
          <w:color w:val="231F20"/>
          <w:spacing w:val="-7"/>
        </w:rPr>
        <w:t xml:space="preserve"> </w:t>
      </w:r>
      <w:r>
        <w:rPr>
          <w:color w:val="231F20"/>
        </w:rPr>
        <w:t>during</w:t>
      </w:r>
      <w:r>
        <w:rPr>
          <w:color w:val="231F20"/>
          <w:spacing w:val="-7"/>
        </w:rPr>
        <w:t xml:space="preserve"> </w:t>
      </w:r>
      <w:r>
        <w:rPr>
          <w:color w:val="231F20"/>
        </w:rPr>
        <w:t>the</w:t>
      </w:r>
      <w:r>
        <w:rPr>
          <w:color w:val="231F20"/>
          <w:spacing w:val="-7"/>
        </w:rPr>
        <w:t xml:space="preserve"> </w:t>
      </w:r>
      <w:r>
        <w:rPr>
          <w:color w:val="231F20"/>
        </w:rPr>
        <w:t>early</w:t>
      </w:r>
      <w:r>
        <w:rPr>
          <w:color w:val="231F20"/>
          <w:spacing w:val="-7"/>
        </w:rPr>
        <w:t xml:space="preserve"> </w:t>
      </w:r>
      <w:r>
        <w:rPr>
          <w:color w:val="231F20"/>
        </w:rPr>
        <w:t>18</w:t>
      </w:r>
      <w:r>
        <w:rPr>
          <w:color w:val="231F20"/>
          <w:vertAlign w:val="superscript"/>
        </w:rPr>
        <w:t>th</w:t>
      </w:r>
      <w:r>
        <w:rPr>
          <w:color w:val="231F20"/>
          <w:spacing w:val="-7"/>
        </w:rPr>
        <w:t xml:space="preserve"> </w:t>
      </w:r>
      <w:r>
        <w:rPr>
          <w:color w:val="231F20"/>
        </w:rPr>
        <w:t>century.</w:t>
      </w:r>
      <w:r>
        <w:rPr>
          <w:color w:val="231F20"/>
          <w:spacing w:val="-10"/>
        </w:rPr>
        <w:t xml:space="preserve"> </w:t>
      </w:r>
      <w:r>
        <w:rPr>
          <w:color w:val="231F20"/>
        </w:rPr>
        <w:t>The</w:t>
      </w:r>
      <w:r>
        <w:rPr>
          <w:color w:val="231F20"/>
          <w:spacing w:val="-7"/>
        </w:rPr>
        <w:t xml:space="preserve"> </w:t>
      </w:r>
      <w:r>
        <w:rPr>
          <w:color w:val="231F20"/>
        </w:rPr>
        <w:t>march was</w:t>
      </w:r>
      <w:r>
        <w:rPr>
          <w:color w:val="231F20"/>
          <w:spacing w:val="-8"/>
        </w:rPr>
        <w:t xml:space="preserve"> </w:t>
      </w:r>
      <w:r>
        <w:rPr>
          <w:color w:val="231F20"/>
        </w:rPr>
        <w:t>tailor-made</w:t>
      </w:r>
      <w:r>
        <w:rPr>
          <w:color w:val="231F20"/>
          <w:spacing w:val="-7"/>
        </w:rPr>
        <w:t xml:space="preserve"> </w:t>
      </w:r>
      <w:r>
        <w:rPr>
          <w:color w:val="231F20"/>
        </w:rPr>
        <w:t>for</w:t>
      </w:r>
      <w:r>
        <w:rPr>
          <w:color w:val="231F20"/>
          <w:spacing w:val="-7"/>
        </w:rPr>
        <w:t xml:space="preserve"> </w:t>
      </w:r>
      <w:r>
        <w:rPr>
          <w:color w:val="231F20"/>
        </w:rPr>
        <w:t>the</w:t>
      </w:r>
      <w:r>
        <w:rPr>
          <w:color w:val="231F20"/>
          <w:spacing w:val="-7"/>
        </w:rPr>
        <w:t xml:space="preserve"> </w:t>
      </w:r>
      <w:r>
        <w:rPr>
          <w:color w:val="231F20"/>
        </w:rPr>
        <w:t>poorly</w:t>
      </w:r>
      <w:r>
        <w:rPr>
          <w:color w:val="231F20"/>
          <w:spacing w:val="-7"/>
        </w:rPr>
        <w:t xml:space="preserve"> </w:t>
      </w:r>
      <w:r>
        <w:rPr>
          <w:color w:val="231F20"/>
        </w:rPr>
        <w:t>trained</w:t>
      </w:r>
      <w:r>
        <w:rPr>
          <w:color w:val="231F20"/>
          <w:spacing w:val="-7"/>
        </w:rPr>
        <w:t xml:space="preserve"> </w:t>
      </w:r>
      <w:r>
        <w:rPr>
          <w:color w:val="231F20"/>
        </w:rPr>
        <w:t>Prussian</w:t>
      </w:r>
      <w:r>
        <w:rPr>
          <w:color w:val="231F20"/>
          <w:spacing w:val="-8"/>
        </w:rPr>
        <w:t xml:space="preserve"> </w:t>
      </w:r>
      <w:r>
        <w:rPr>
          <w:color w:val="231F20"/>
        </w:rPr>
        <w:t>infantrymen,</w:t>
      </w:r>
      <w:r>
        <w:rPr>
          <w:color w:val="231F20"/>
          <w:spacing w:val="-8"/>
        </w:rPr>
        <w:t xml:space="preserve"> </w:t>
      </w:r>
      <w:r>
        <w:rPr>
          <w:color w:val="231F20"/>
        </w:rPr>
        <w:t>as</w:t>
      </w:r>
      <w:r>
        <w:rPr>
          <w:color w:val="231F20"/>
          <w:spacing w:val="-7"/>
        </w:rPr>
        <w:t xml:space="preserve"> </w:t>
      </w:r>
      <w:r>
        <w:rPr>
          <w:color w:val="231F20"/>
        </w:rPr>
        <w:t>it</w:t>
      </w:r>
      <w:r>
        <w:rPr>
          <w:color w:val="231F20"/>
          <w:spacing w:val="-7"/>
        </w:rPr>
        <w:t xml:space="preserve"> </w:t>
      </w:r>
      <w:r>
        <w:rPr>
          <w:color w:val="231F20"/>
        </w:rPr>
        <w:t>had</w:t>
      </w:r>
      <w:r>
        <w:rPr>
          <w:color w:val="231F20"/>
          <w:spacing w:val="-7"/>
        </w:rPr>
        <w:t xml:space="preserve"> </w:t>
      </w:r>
      <w:r>
        <w:rPr>
          <w:color w:val="231F20"/>
        </w:rPr>
        <w:t>to</w:t>
      </w:r>
      <w:r>
        <w:rPr>
          <w:color w:val="231F20"/>
          <w:spacing w:val="-7"/>
        </w:rPr>
        <w:t xml:space="preserve"> </w:t>
      </w:r>
      <w:r>
        <w:rPr>
          <w:color w:val="231F20"/>
        </w:rPr>
        <w:t>make</w:t>
      </w:r>
      <w:r>
        <w:rPr>
          <w:color w:val="231F20"/>
          <w:spacing w:val="-7"/>
        </w:rPr>
        <w:t xml:space="preserve"> </w:t>
      </w:r>
      <w:r>
        <w:rPr>
          <w:color w:val="231F20"/>
        </w:rPr>
        <w:t>sure that everyone could catch up with the formation. To maintain the formation, the King needed reliable officers. In the case of Prussia, a large proportion of officers came from the Junkers. Thus, despite the differences between the Medieval and Early Modern military systems, the nobility retained their leading position in the European armies.</w:t>
      </w:r>
    </w:p>
    <w:p w14:paraId="634B4107" w14:textId="77777777" w:rsidR="00901158" w:rsidRDefault="00901158">
      <w:pPr>
        <w:pStyle w:val="BodyText"/>
      </w:pPr>
    </w:p>
    <w:p w14:paraId="634B4108" w14:textId="77777777" w:rsidR="00901158" w:rsidRDefault="00901158">
      <w:pPr>
        <w:pStyle w:val="BodyText"/>
      </w:pPr>
    </w:p>
    <w:p w14:paraId="634B4109" w14:textId="77777777" w:rsidR="00901158" w:rsidRDefault="00901158">
      <w:pPr>
        <w:pStyle w:val="BodyText"/>
      </w:pPr>
    </w:p>
    <w:p w14:paraId="634B410A" w14:textId="77777777" w:rsidR="00901158" w:rsidRDefault="00901158">
      <w:pPr>
        <w:pStyle w:val="BodyText"/>
      </w:pPr>
    </w:p>
    <w:p w14:paraId="634B410B" w14:textId="77777777" w:rsidR="00901158" w:rsidRDefault="00901158">
      <w:pPr>
        <w:pStyle w:val="BodyText"/>
      </w:pPr>
    </w:p>
    <w:p w14:paraId="634B410C" w14:textId="77777777" w:rsidR="00901158" w:rsidRDefault="00901158">
      <w:pPr>
        <w:pStyle w:val="BodyText"/>
      </w:pPr>
    </w:p>
    <w:p w14:paraId="634B410D" w14:textId="77777777" w:rsidR="00901158" w:rsidRDefault="00901158">
      <w:pPr>
        <w:pStyle w:val="BodyText"/>
      </w:pPr>
    </w:p>
    <w:p w14:paraId="634B410E" w14:textId="77777777" w:rsidR="00901158" w:rsidRDefault="00901158">
      <w:pPr>
        <w:pStyle w:val="BodyText"/>
      </w:pPr>
    </w:p>
    <w:p w14:paraId="634B410F" w14:textId="77777777" w:rsidR="00901158" w:rsidRDefault="00901158">
      <w:pPr>
        <w:pStyle w:val="BodyText"/>
      </w:pPr>
    </w:p>
    <w:p w14:paraId="634B4110" w14:textId="77777777" w:rsidR="00901158" w:rsidRDefault="00901158">
      <w:pPr>
        <w:pStyle w:val="BodyText"/>
      </w:pPr>
    </w:p>
    <w:p w14:paraId="634B4111" w14:textId="77777777" w:rsidR="00901158" w:rsidRDefault="00901158">
      <w:pPr>
        <w:pStyle w:val="BodyText"/>
      </w:pPr>
    </w:p>
    <w:p w14:paraId="634B4112" w14:textId="77777777" w:rsidR="00901158" w:rsidRDefault="00901158">
      <w:pPr>
        <w:pStyle w:val="BodyText"/>
      </w:pPr>
    </w:p>
    <w:p w14:paraId="634B4113" w14:textId="77777777" w:rsidR="00901158" w:rsidRDefault="00901158">
      <w:pPr>
        <w:pStyle w:val="BodyText"/>
      </w:pPr>
    </w:p>
    <w:p w14:paraId="634B4114" w14:textId="77777777" w:rsidR="00901158" w:rsidRDefault="00901158">
      <w:pPr>
        <w:pStyle w:val="BodyText"/>
      </w:pPr>
    </w:p>
    <w:p w14:paraId="634B4115" w14:textId="77777777" w:rsidR="00901158" w:rsidRDefault="00901158">
      <w:pPr>
        <w:pStyle w:val="BodyText"/>
        <w:spacing w:before="10"/>
        <w:rPr>
          <w:sz w:val="15"/>
        </w:rPr>
      </w:pPr>
    </w:p>
    <w:p w14:paraId="634B4116" w14:textId="77777777" w:rsidR="00901158" w:rsidRDefault="00FE2264">
      <w:pPr>
        <w:spacing w:line="249" w:lineRule="auto"/>
        <w:ind w:left="1090" w:right="765" w:hanging="220"/>
        <w:rPr>
          <w:sz w:val="14"/>
        </w:rPr>
      </w:pPr>
      <w:r>
        <w:pict w14:anchorId="634B45F7">
          <v:group id="docshapegroup276" o:spid="_x0000_s1536" style="position:absolute;left:0;text-align:left;margin-left:0;margin-top:-375.25pt;width:839.1pt;height:77.75pt;z-index:251579904;mso-position-horizontal-relative:page" coordorigin=",-7505" coordsize="16782,1555">
            <v:shape id="docshape277" o:spid="_x0000_s1541" type="#_x0000_t75" style="position:absolute;top:-7505;width:16782;height:1475">
              <v:imagedata r:id="rId66" o:title=""/>
            </v:shape>
            <v:rect id="docshape278" o:spid="_x0000_s1540" style="position:absolute;top:-6931;width:6120;height:10" fillcolor="#d2232a" stroked="f"/>
            <v:shape id="docshape279" o:spid="_x0000_s1539" type="#_x0000_t75" style="position:absolute;left:684;top:-7131;width:5453;height:417">
              <v:imagedata r:id="rId10" o:title=""/>
            </v:shape>
            <v:shape id="docshape280" o:spid="_x0000_s1538" type="#_x0000_t202" style="position:absolute;left:1683;top:-6311;width:4607;height:360" filled="f" stroked="f">
              <v:textbox inset="0,0,0,0">
                <w:txbxContent>
                  <w:p w14:paraId="634B4706" w14:textId="77777777" w:rsidR="00901158" w:rsidRDefault="00944992">
                    <w:pPr>
                      <w:spacing w:line="348" w:lineRule="exact"/>
                      <w:rPr>
                        <w:b/>
                        <w:sz w:val="36"/>
                      </w:rPr>
                    </w:pPr>
                    <w:r>
                      <w:rPr>
                        <w:b/>
                        <w:color w:val="A25641"/>
                        <w:spacing w:val="46"/>
                        <w:sz w:val="36"/>
                        <w:u w:val="double" w:color="A25641"/>
                      </w:rPr>
                      <w:t xml:space="preserve"> </w:t>
                    </w:r>
                    <w:r>
                      <w:rPr>
                        <w:b/>
                        <w:color w:val="A25641"/>
                        <w:sz w:val="36"/>
                        <w:u w:val="double" w:color="A25641"/>
                      </w:rPr>
                      <w:t>Chapter</w:t>
                    </w:r>
                    <w:r>
                      <w:rPr>
                        <w:b/>
                        <w:color w:val="A25641"/>
                        <w:spacing w:val="-12"/>
                        <w:sz w:val="36"/>
                        <w:u w:val="double" w:color="A25641"/>
                      </w:rPr>
                      <w:t xml:space="preserve"> </w:t>
                    </w:r>
                    <w:r>
                      <w:rPr>
                        <w:b/>
                        <w:color w:val="A25641"/>
                        <w:sz w:val="36"/>
                        <w:u w:val="double" w:color="A25641"/>
                      </w:rPr>
                      <w:t>4:</w:t>
                    </w:r>
                    <w:r>
                      <w:rPr>
                        <w:b/>
                        <w:color w:val="A25641"/>
                        <w:spacing w:val="-11"/>
                        <w:sz w:val="36"/>
                        <w:u w:val="double" w:color="A25641"/>
                      </w:rPr>
                      <w:t xml:space="preserve"> </w:t>
                    </w:r>
                    <w:r>
                      <w:rPr>
                        <w:b/>
                        <w:color w:val="A25641"/>
                        <w:sz w:val="36"/>
                        <w:u w:val="double" w:color="A25641"/>
                      </w:rPr>
                      <w:t>War</w:t>
                    </w:r>
                    <w:r>
                      <w:rPr>
                        <w:b/>
                        <w:color w:val="A25641"/>
                        <w:spacing w:val="-12"/>
                        <w:sz w:val="36"/>
                        <w:u w:val="double" w:color="A25641"/>
                      </w:rPr>
                      <w:t xml:space="preserve"> </w:t>
                    </w:r>
                    <w:r>
                      <w:rPr>
                        <w:b/>
                        <w:color w:val="A25641"/>
                        <w:sz w:val="36"/>
                        <w:u w:val="double" w:color="A25641"/>
                      </w:rPr>
                      <w:t>and</w:t>
                    </w:r>
                    <w:r>
                      <w:rPr>
                        <w:b/>
                        <w:color w:val="A25641"/>
                        <w:spacing w:val="-4"/>
                        <w:sz w:val="36"/>
                        <w:u w:val="double" w:color="A25641"/>
                      </w:rPr>
                      <w:t xml:space="preserve"> </w:t>
                    </w:r>
                    <w:r>
                      <w:rPr>
                        <w:b/>
                        <w:color w:val="A25641"/>
                        <w:spacing w:val="-2"/>
                        <w:sz w:val="36"/>
                        <w:u w:val="double" w:color="A25641"/>
                      </w:rPr>
                      <w:t>Society</w:t>
                    </w:r>
                    <w:r>
                      <w:rPr>
                        <w:b/>
                        <w:color w:val="A25641"/>
                        <w:spacing w:val="80"/>
                        <w:sz w:val="36"/>
                        <w:u w:val="double" w:color="A25641"/>
                      </w:rPr>
                      <w:t xml:space="preserve"> </w:t>
                    </w:r>
                  </w:p>
                </w:txbxContent>
              </v:textbox>
            </v:shape>
            <v:shape id="docshape281" o:spid="_x0000_s1537" type="#_x0000_t202" style="position:absolute;left:9524;top:-6485;width:6599;height:460" filled="f" stroked="f">
              <v:textbox inset="0,0,0,0">
                <w:txbxContent>
                  <w:p w14:paraId="634B4707" w14:textId="77777777" w:rsidR="00901158" w:rsidRDefault="00944992">
                    <w:pPr>
                      <w:spacing w:line="193" w:lineRule="exact"/>
                      <w:rPr>
                        <w:sz w:val="20"/>
                      </w:rPr>
                    </w:pPr>
                    <w:proofErr w:type="gramStart"/>
                    <w:r>
                      <w:rPr>
                        <w:color w:val="231F20"/>
                        <w:sz w:val="20"/>
                      </w:rPr>
                      <w:t>necessary</w:t>
                    </w:r>
                    <w:proofErr w:type="gramEnd"/>
                    <w:r>
                      <w:rPr>
                        <w:color w:val="231F20"/>
                        <w:spacing w:val="9"/>
                        <w:sz w:val="20"/>
                      </w:rPr>
                      <w:t xml:space="preserve"> </w:t>
                    </w:r>
                    <w:r>
                      <w:rPr>
                        <w:color w:val="231F20"/>
                        <w:sz w:val="20"/>
                      </w:rPr>
                      <w:t>to</w:t>
                    </w:r>
                    <w:r>
                      <w:rPr>
                        <w:color w:val="231F20"/>
                        <w:spacing w:val="9"/>
                        <w:sz w:val="20"/>
                      </w:rPr>
                      <w:t xml:space="preserve"> </w:t>
                    </w:r>
                    <w:r>
                      <w:rPr>
                        <w:color w:val="231F20"/>
                        <w:sz w:val="20"/>
                      </w:rPr>
                      <w:t>organize</w:t>
                    </w:r>
                    <w:r>
                      <w:rPr>
                        <w:color w:val="231F20"/>
                        <w:spacing w:val="9"/>
                        <w:sz w:val="20"/>
                      </w:rPr>
                      <w:t xml:space="preserve"> </w:t>
                    </w:r>
                    <w:r>
                      <w:rPr>
                        <w:color w:val="231F20"/>
                        <w:sz w:val="20"/>
                      </w:rPr>
                      <w:t>the</w:t>
                    </w:r>
                    <w:r>
                      <w:rPr>
                        <w:color w:val="231F20"/>
                        <w:spacing w:val="9"/>
                        <w:sz w:val="20"/>
                      </w:rPr>
                      <w:t xml:space="preserve"> </w:t>
                    </w:r>
                    <w:r>
                      <w:rPr>
                        <w:color w:val="231F20"/>
                        <w:sz w:val="20"/>
                      </w:rPr>
                      <w:t>soldiers</w:t>
                    </w:r>
                    <w:r>
                      <w:rPr>
                        <w:color w:val="231F20"/>
                        <w:spacing w:val="9"/>
                        <w:sz w:val="20"/>
                      </w:rPr>
                      <w:t xml:space="preserve"> </w:t>
                    </w:r>
                    <w:r>
                      <w:rPr>
                        <w:color w:val="231F20"/>
                        <w:sz w:val="20"/>
                      </w:rPr>
                      <w:t>in</w:t>
                    </w:r>
                    <w:r>
                      <w:rPr>
                        <w:color w:val="231F20"/>
                        <w:spacing w:val="9"/>
                        <w:sz w:val="20"/>
                      </w:rPr>
                      <w:t xml:space="preserve"> </w:t>
                    </w:r>
                    <w:r>
                      <w:rPr>
                        <w:color w:val="231F20"/>
                        <w:sz w:val="20"/>
                      </w:rPr>
                      <w:t>close</w:t>
                    </w:r>
                    <w:r>
                      <w:rPr>
                        <w:color w:val="231F20"/>
                        <w:spacing w:val="10"/>
                        <w:sz w:val="20"/>
                      </w:rPr>
                      <w:t xml:space="preserve"> </w:t>
                    </w:r>
                    <w:r>
                      <w:rPr>
                        <w:color w:val="231F20"/>
                        <w:sz w:val="20"/>
                      </w:rPr>
                      <w:t>lines</w:t>
                    </w:r>
                    <w:r>
                      <w:rPr>
                        <w:color w:val="231F20"/>
                        <w:spacing w:val="9"/>
                        <w:sz w:val="20"/>
                      </w:rPr>
                      <w:t xml:space="preserve"> </w:t>
                    </w:r>
                    <w:r>
                      <w:rPr>
                        <w:color w:val="231F20"/>
                        <w:sz w:val="20"/>
                      </w:rPr>
                      <w:t>or</w:t>
                    </w:r>
                    <w:r>
                      <w:rPr>
                        <w:color w:val="231F20"/>
                        <w:spacing w:val="9"/>
                        <w:sz w:val="20"/>
                      </w:rPr>
                      <w:t xml:space="preserve"> </w:t>
                    </w:r>
                    <w:r>
                      <w:rPr>
                        <w:color w:val="231F20"/>
                        <w:sz w:val="20"/>
                      </w:rPr>
                      <w:t>columns</w:t>
                    </w:r>
                    <w:r>
                      <w:rPr>
                        <w:color w:val="231F20"/>
                        <w:spacing w:val="9"/>
                        <w:sz w:val="20"/>
                      </w:rPr>
                      <w:t xml:space="preserve"> </w:t>
                    </w:r>
                    <w:r>
                      <w:rPr>
                        <w:color w:val="231F20"/>
                        <w:sz w:val="20"/>
                      </w:rPr>
                      <w:t>so</w:t>
                    </w:r>
                    <w:r>
                      <w:rPr>
                        <w:color w:val="231F20"/>
                        <w:spacing w:val="9"/>
                        <w:sz w:val="20"/>
                      </w:rPr>
                      <w:t xml:space="preserve"> </w:t>
                    </w:r>
                    <w:r>
                      <w:rPr>
                        <w:color w:val="231F20"/>
                        <w:sz w:val="20"/>
                      </w:rPr>
                      <w:t>that</w:t>
                    </w:r>
                    <w:r>
                      <w:rPr>
                        <w:color w:val="231F20"/>
                        <w:spacing w:val="9"/>
                        <w:sz w:val="20"/>
                      </w:rPr>
                      <w:t xml:space="preserve"> </w:t>
                    </w:r>
                    <w:r>
                      <w:rPr>
                        <w:color w:val="231F20"/>
                        <w:sz w:val="20"/>
                      </w:rPr>
                      <w:t>they</w:t>
                    </w:r>
                    <w:r>
                      <w:rPr>
                        <w:color w:val="231F20"/>
                        <w:spacing w:val="9"/>
                        <w:sz w:val="20"/>
                      </w:rPr>
                      <w:t xml:space="preserve"> </w:t>
                    </w:r>
                    <w:r>
                      <w:rPr>
                        <w:color w:val="231F20"/>
                        <w:sz w:val="20"/>
                      </w:rPr>
                      <w:t>could</w:t>
                    </w:r>
                    <w:r>
                      <w:rPr>
                        <w:color w:val="231F20"/>
                        <w:spacing w:val="10"/>
                        <w:sz w:val="20"/>
                      </w:rPr>
                      <w:t xml:space="preserve"> </w:t>
                    </w:r>
                    <w:r>
                      <w:rPr>
                        <w:color w:val="231F20"/>
                        <w:spacing w:val="-5"/>
                        <w:sz w:val="20"/>
                      </w:rPr>
                      <w:t>be</w:t>
                    </w:r>
                  </w:p>
                  <w:p w14:paraId="634B4708" w14:textId="77777777" w:rsidR="00901158" w:rsidRDefault="00944992">
                    <w:pPr>
                      <w:spacing w:before="30"/>
                      <w:rPr>
                        <w:sz w:val="20"/>
                      </w:rPr>
                    </w:pPr>
                    <w:r>
                      <w:rPr>
                        <w:color w:val="231F20"/>
                        <w:sz w:val="20"/>
                      </w:rPr>
                      <w:t>controlled</w:t>
                    </w:r>
                    <w:r>
                      <w:rPr>
                        <w:color w:val="231F20"/>
                        <w:spacing w:val="-6"/>
                        <w:sz w:val="20"/>
                      </w:rPr>
                      <w:t xml:space="preserve"> </w:t>
                    </w:r>
                    <w:r>
                      <w:rPr>
                        <w:color w:val="231F20"/>
                        <w:sz w:val="20"/>
                      </w:rPr>
                      <w:t>effectively.</w:t>
                    </w:r>
                    <w:r>
                      <w:rPr>
                        <w:color w:val="231F20"/>
                        <w:spacing w:val="-9"/>
                        <w:sz w:val="20"/>
                      </w:rPr>
                      <w:t xml:space="preserve"> </w:t>
                    </w:r>
                    <w:r>
                      <w:rPr>
                        <w:color w:val="231F20"/>
                        <w:sz w:val="20"/>
                      </w:rPr>
                      <w:t>There</w:t>
                    </w:r>
                    <w:r>
                      <w:rPr>
                        <w:color w:val="231F20"/>
                        <w:spacing w:val="-6"/>
                        <w:sz w:val="20"/>
                      </w:rPr>
                      <w:t xml:space="preserve"> </w:t>
                    </w:r>
                    <w:r>
                      <w:rPr>
                        <w:color w:val="231F20"/>
                        <w:sz w:val="20"/>
                      </w:rPr>
                      <w:t>were</w:t>
                    </w:r>
                    <w:r>
                      <w:rPr>
                        <w:color w:val="231F20"/>
                        <w:spacing w:val="-5"/>
                        <w:sz w:val="20"/>
                      </w:rPr>
                      <w:t xml:space="preserve"> </w:t>
                    </w:r>
                    <w:r>
                      <w:rPr>
                        <w:color w:val="231F20"/>
                        <w:sz w:val="20"/>
                      </w:rPr>
                      <w:t>two</w:t>
                    </w:r>
                    <w:r>
                      <w:rPr>
                        <w:color w:val="231F20"/>
                        <w:spacing w:val="-6"/>
                        <w:sz w:val="20"/>
                      </w:rPr>
                      <w:t xml:space="preserve"> </w:t>
                    </w:r>
                    <w:r>
                      <w:rPr>
                        <w:color w:val="231F20"/>
                        <w:sz w:val="20"/>
                      </w:rPr>
                      <w:t>main</w:t>
                    </w:r>
                    <w:r>
                      <w:rPr>
                        <w:color w:val="231F20"/>
                        <w:spacing w:val="-5"/>
                        <w:sz w:val="20"/>
                      </w:rPr>
                      <w:t xml:space="preserve"> </w:t>
                    </w:r>
                    <w:r>
                      <w:rPr>
                        <w:color w:val="231F20"/>
                        <w:sz w:val="20"/>
                      </w:rPr>
                      <w:t>advantages</w:t>
                    </w:r>
                    <w:r>
                      <w:rPr>
                        <w:color w:val="231F20"/>
                        <w:spacing w:val="-6"/>
                        <w:sz w:val="20"/>
                      </w:rPr>
                      <w:t xml:space="preserve"> </w:t>
                    </w:r>
                    <w:r>
                      <w:rPr>
                        <w:color w:val="231F20"/>
                        <w:sz w:val="20"/>
                      </w:rPr>
                      <w:t>of</w:t>
                    </w:r>
                    <w:r>
                      <w:rPr>
                        <w:color w:val="231F20"/>
                        <w:spacing w:val="-5"/>
                        <w:sz w:val="20"/>
                      </w:rPr>
                      <w:t xml:space="preserve"> </w:t>
                    </w:r>
                    <w:r>
                      <w:rPr>
                        <w:color w:val="231F20"/>
                        <w:sz w:val="20"/>
                      </w:rPr>
                      <w:t>close/dense</w:t>
                    </w:r>
                    <w:r>
                      <w:rPr>
                        <w:color w:val="231F20"/>
                        <w:spacing w:val="-5"/>
                        <w:sz w:val="20"/>
                      </w:rPr>
                      <w:t xml:space="preserve"> </w:t>
                    </w:r>
                    <w:r>
                      <w:rPr>
                        <w:color w:val="231F20"/>
                        <w:spacing w:val="-2"/>
                        <w:sz w:val="20"/>
                      </w:rPr>
                      <w:t>formations:</w:t>
                    </w:r>
                  </w:p>
                </w:txbxContent>
              </v:textbox>
            </v:shape>
            <w10:wrap anchorx="page"/>
          </v:group>
        </w:pict>
      </w:r>
      <w:r w:rsidR="00944992">
        <w:rPr>
          <w:rFonts w:ascii="新細明體" w:hAnsi="新細明體"/>
          <w:color w:val="231F20"/>
          <w:sz w:val="14"/>
        </w:rPr>
        <w:t>▲</w:t>
      </w:r>
      <w:r w:rsidR="00944992">
        <w:rPr>
          <w:rFonts w:ascii="新細明體" w:hAnsi="新細明體"/>
          <w:color w:val="231F20"/>
          <w:spacing w:val="40"/>
          <w:sz w:val="14"/>
        </w:rPr>
        <w:t xml:space="preserve"> </w:t>
      </w:r>
      <w:r w:rsidR="00944992">
        <w:rPr>
          <w:color w:val="231F20"/>
          <w:sz w:val="14"/>
        </w:rPr>
        <w:t>Figure</w:t>
      </w:r>
      <w:r w:rsidR="00944992">
        <w:rPr>
          <w:color w:val="231F20"/>
          <w:spacing w:val="8"/>
          <w:sz w:val="14"/>
        </w:rPr>
        <w:t xml:space="preserve"> </w:t>
      </w:r>
      <w:r w:rsidR="00944992">
        <w:rPr>
          <w:color w:val="231F20"/>
          <w:sz w:val="14"/>
        </w:rPr>
        <w:t>4.1: A painting</w:t>
      </w:r>
      <w:r w:rsidR="00944992">
        <w:rPr>
          <w:color w:val="231F20"/>
          <w:spacing w:val="8"/>
          <w:sz w:val="14"/>
        </w:rPr>
        <w:t xml:space="preserve"> </w:t>
      </w:r>
      <w:r w:rsidR="00944992">
        <w:rPr>
          <w:color w:val="231F20"/>
          <w:sz w:val="14"/>
        </w:rPr>
        <w:t>entitled</w:t>
      </w:r>
      <w:r w:rsidR="00944992">
        <w:rPr>
          <w:color w:val="231F20"/>
          <w:spacing w:val="8"/>
          <w:sz w:val="14"/>
        </w:rPr>
        <w:t xml:space="preserve"> </w:t>
      </w:r>
      <w:r w:rsidR="00944992">
        <w:rPr>
          <w:color w:val="231F20"/>
          <w:sz w:val="14"/>
        </w:rPr>
        <w:t>“</w:t>
      </w:r>
      <w:proofErr w:type="spellStart"/>
      <w:r w:rsidR="00944992">
        <w:rPr>
          <w:color w:val="231F20"/>
          <w:sz w:val="14"/>
        </w:rPr>
        <w:t>Hohenfriedeberg</w:t>
      </w:r>
      <w:proofErr w:type="spellEnd"/>
      <w:r w:rsidR="00944992">
        <w:rPr>
          <w:color w:val="231F20"/>
          <w:spacing w:val="8"/>
          <w:sz w:val="14"/>
        </w:rPr>
        <w:t xml:space="preserve"> </w:t>
      </w:r>
      <w:r w:rsidR="00944992">
        <w:rPr>
          <w:color w:val="231F20"/>
          <w:sz w:val="14"/>
        </w:rPr>
        <w:t>- Attack</w:t>
      </w:r>
      <w:r w:rsidR="00944992">
        <w:rPr>
          <w:color w:val="231F20"/>
          <w:spacing w:val="8"/>
          <w:sz w:val="14"/>
        </w:rPr>
        <w:t xml:space="preserve"> </w:t>
      </w:r>
      <w:r w:rsidR="00944992">
        <w:rPr>
          <w:color w:val="231F20"/>
          <w:sz w:val="14"/>
        </w:rPr>
        <w:t>of</w:t>
      </w:r>
      <w:r w:rsidR="00944992">
        <w:rPr>
          <w:color w:val="231F20"/>
          <w:spacing w:val="8"/>
          <w:sz w:val="14"/>
        </w:rPr>
        <w:t xml:space="preserve"> </w:t>
      </w:r>
      <w:r w:rsidR="00944992">
        <w:rPr>
          <w:color w:val="231F20"/>
          <w:sz w:val="14"/>
        </w:rPr>
        <w:t>Prussian</w:t>
      </w:r>
      <w:r w:rsidR="00944992">
        <w:rPr>
          <w:color w:val="231F20"/>
          <w:spacing w:val="8"/>
          <w:sz w:val="14"/>
        </w:rPr>
        <w:t xml:space="preserve"> </w:t>
      </w:r>
      <w:r w:rsidR="00944992">
        <w:rPr>
          <w:color w:val="231F20"/>
          <w:sz w:val="14"/>
        </w:rPr>
        <w:t>Infantry”,</w:t>
      </w:r>
      <w:r w:rsidR="00944992">
        <w:rPr>
          <w:color w:val="231F20"/>
          <w:spacing w:val="8"/>
          <w:sz w:val="14"/>
        </w:rPr>
        <w:t xml:space="preserve"> </w:t>
      </w:r>
      <w:r w:rsidR="00944992">
        <w:rPr>
          <w:color w:val="231F20"/>
          <w:sz w:val="14"/>
        </w:rPr>
        <w:t>showing</w:t>
      </w:r>
      <w:r w:rsidR="00944992">
        <w:rPr>
          <w:color w:val="231F20"/>
          <w:spacing w:val="8"/>
          <w:sz w:val="14"/>
        </w:rPr>
        <w:t xml:space="preserve"> </w:t>
      </w:r>
      <w:r w:rsidR="00944992">
        <w:rPr>
          <w:color w:val="231F20"/>
          <w:sz w:val="14"/>
        </w:rPr>
        <w:t>linear</w:t>
      </w:r>
      <w:r w:rsidR="00944992">
        <w:rPr>
          <w:color w:val="231F20"/>
          <w:spacing w:val="8"/>
          <w:sz w:val="14"/>
        </w:rPr>
        <w:t xml:space="preserve"> </w:t>
      </w:r>
      <w:r w:rsidR="00944992">
        <w:rPr>
          <w:color w:val="231F20"/>
          <w:sz w:val="14"/>
        </w:rPr>
        <w:t>formation,</w:t>
      </w:r>
      <w:r w:rsidR="00944992">
        <w:rPr>
          <w:color w:val="231F20"/>
          <w:spacing w:val="40"/>
          <w:sz w:val="14"/>
        </w:rPr>
        <w:t xml:space="preserve"> </w:t>
      </w:r>
      <w:r w:rsidR="00944992">
        <w:rPr>
          <w:color w:val="231F20"/>
          <w:sz w:val="14"/>
        </w:rPr>
        <w:t xml:space="preserve">a typical infantry formation of the European during the 18th Century. (Carl </w:t>
      </w:r>
      <w:proofErr w:type="spellStart"/>
      <w:r w:rsidR="00944992">
        <w:rPr>
          <w:color w:val="231F20"/>
          <w:sz w:val="14"/>
        </w:rPr>
        <w:t>Röchling</w:t>
      </w:r>
      <w:proofErr w:type="spellEnd"/>
      <w:r w:rsidR="00944992">
        <w:rPr>
          <w:color w:val="231F20"/>
          <w:sz w:val="14"/>
        </w:rPr>
        <w:t>, Public domain, via</w:t>
      </w:r>
      <w:r w:rsidR="00944992">
        <w:rPr>
          <w:color w:val="231F20"/>
          <w:spacing w:val="40"/>
          <w:sz w:val="14"/>
        </w:rPr>
        <w:t xml:space="preserve"> </w:t>
      </w:r>
      <w:r w:rsidR="00944992">
        <w:rPr>
          <w:color w:val="231F20"/>
          <w:sz w:val="14"/>
        </w:rPr>
        <w:t>Wikimedia</w:t>
      </w:r>
      <w:r w:rsidR="00944992">
        <w:rPr>
          <w:color w:val="231F20"/>
          <w:spacing w:val="-2"/>
          <w:sz w:val="14"/>
        </w:rPr>
        <w:t xml:space="preserve"> </w:t>
      </w:r>
      <w:r w:rsidR="00944992">
        <w:rPr>
          <w:color w:val="231F20"/>
          <w:sz w:val="14"/>
        </w:rPr>
        <w:t>Commons)</w:t>
      </w:r>
    </w:p>
    <w:p w14:paraId="634B4117" w14:textId="77777777" w:rsidR="00901158" w:rsidRDefault="00901158">
      <w:pPr>
        <w:pStyle w:val="BodyText"/>
        <w:rPr>
          <w:sz w:val="14"/>
        </w:rPr>
      </w:pPr>
    </w:p>
    <w:p w14:paraId="634B4118" w14:textId="77777777" w:rsidR="00901158" w:rsidRDefault="00944992">
      <w:pPr>
        <w:pStyle w:val="BodyText"/>
        <w:spacing w:before="103" w:line="271" w:lineRule="auto"/>
        <w:ind w:left="680" w:right="676" w:firstLine="340"/>
        <w:jc w:val="both"/>
      </w:pPr>
      <w:r>
        <w:rPr>
          <w:color w:val="231F20"/>
        </w:rPr>
        <w:t>The Prussians also relied on cheaper and less sophisticated weapons that emerged in the 18</w:t>
      </w:r>
      <w:r>
        <w:rPr>
          <w:color w:val="231F20"/>
          <w:vertAlign w:val="superscript"/>
        </w:rPr>
        <w:t>th</w:t>
      </w:r>
      <w:r>
        <w:rPr>
          <w:color w:val="231F20"/>
        </w:rPr>
        <w:t xml:space="preserve"> century to equip and train their soldiers. Early firearms, such as matchlock guns, were complicated and inefficient. To fire a matchlock gun, a soldier had to follow many steps. The flintlock guns that gradually replaced the matchlock in the early 18</w:t>
      </w:r>
      <w:r>
        <w:rPr>
          <w:color w:val="231F20"/>
          <w:vertAlign w:val="superscript"/>
        </w:rPr>
        <w:t>th</w:t>
      </w:r>
      <w:r>
        <w:rPr>
          <w:color w:val="231F20"/>
        </w:rPr>
        <w:t xml:space="preserve"> century were much easier to use. The rate of fire was further improved with the introduction of smoother barrels and paper cartridge. Furthermore, the introduction of bayonets—a dagger designed to fit on the end of a rifle’s muzzle—allowed the infantrymen to perform the role of musketeer and pikeman simultaneously. While the above changes allowed the Prussian army to stand and fight, the offensive capability of this army was still limited because of the</w:t>
      </w:r>
      <w:r>
        <w:rPr>
          <w:color w:val="231F20"/>
          <w:spacing w:val="19"/>
        </w:rPr>
        <w:t xml:space="preserve"> </w:t>
      </w:r>
      <w:r>
        <w:rPr>
          <w:color w:val="231F20"/>
        </w:rPr>
        <w:t>quality</w:t>
      </w:r>
      <w:r>
        <w:rPr>
          <w:color w:val="231F20"/>
          <w:spacing w:val="19"/>
        </w:rPr>
        <w:t xml:space="preserve"> </w:t>
      </w:r>
      <w:r>
        <w:rPr>
          <w:color w:val="231F20"/>
        </w:rPr>
        <w:t>of</w:t>
      </w:r>
      <w:r>
        <w:rPr>
          <w:color w:val="231F20"/>
          <w:spacing w:val="19"/>
        </w:rPr>
        <w:t xml:space="preserve"> </w:t>
      </w:r>
      <w:r>
        <w:rPr>
          <w:color w:val="231F20"/>
        </w:rPr>
        <w:t>its</w:t>
      </w:r>
      <w:r>
        <w:rPr>
          <w:color w:val="231F20"/>
          <w:spacing w:val="19"/>
        </w:rPr>
        <w:t xml:space="preserve"> </w:t>
      </w:r>
      <w:r>
        <w:rPr>
          <w:color w:val="231F20"/>
        </w:rPr>
        <w:t>soldiers. This</w:t>
      </w:r>
      <w:r>
        <w:rPr>
          <w:color w:val="231F20"/>
          <w:spacing w:val="19"/>
        </w:rPr>
        <w:t xml:space="preserve"> </w:t>
      </w:r>
      <w:r>
        <w:rPr>
          <w:color w:val="231F20"/>
        </w:rPr>
        <w:t>was</w:t>
      </w:r>
      <w:r>
        <w:rPr>
          <w:color w:val="231F20"/>
          <w:spacing w:val="19"/>
        </w:rPr>
        <w:t xml:space="preserve"> </w:t>
      </w:r>
      <w:r>
        <w:rPr>
          <w:color w:val="231F20"/>
        </w:rPr>
        <w:t>solved</w:t>
      </w:r>
      <w:r>
        <w:rPr>
          <w:color w:val="231F20"/>
          <w:spacing w:val="19"/>
        </w:rPr>
        <w:t xml:space="preserve"> </w:t>
      </w:r>
      <w:r>
        <w:rPr>
          <w:color w:val="231F20"/>
        </w:rPr>
        <w:t>by</w:t>
      </w:r>
      <w:r>
        <w:rPr>
          <w:color w:val="231F20"/>
          <w:spacing w:val="19"/>
        </w:rPr>
        <w:t xml:space="preserve"> </w:t>
      </w:r>
      <w:r>
        <w:rPr>
          <w:color w:val="231F20"/>
        </w:rPr>
        <w:t>Frederick</w:t>
      </w:r>
      <w:r>
        <w:rPr>
          <w:color w:val="231F20"/>
          <w:spacing w:val="19"/>
        </w:rPr>
        <w:t xml:space="preserve"> </w:t>
      </w:r>
      <w:r>
        <w:rPr>
          <w:color w:val="231F20"/>
        </w:rPr>
        <w:t>the</w:t>
      </w:r>
      <w:r>
        <w:rPr>
          <w:color w:val="231F20"/>
          <w:spacing w:val="19"/>
        </w:rPr>
        <w:t xml:space="preserve"> </w:t>
      </w:r>
      <w:r>
        <w:rPr>
          <w:color w:val="231F20"/>
        </w:rPr>
        <w:t>Great</w:t>
      </w:r>
      <w:r>
        <w:rPr>
          <w:color w:val="231F20"/>
          <w:spacing w:val="19"/>
        </w:rPr>
        <w:t xml:space="preserve"> </w:t>
      </w:r>
      <w:r>
        <w:rPr>
          <w:color w:val="231F20"/>
        </w:rPr>
        <w:t>(1712-1786),</w:t>
      </w:r>
    </w:p>
    <w:p w14:paraId="634B4119"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7299" w:space="1545"/>
            <w:col w:w="7946"/>
          </w:cols>
        </w:sectPr>
      </w:pPr>
    </w:p>
    <w:p w14:paraId="634B411A" w14:textId="77777777" w:rsidR="00901158" w:rsidRDefault="00FE2264" w:rsidP="00944992">
      <w:pPr>
        <w:tabs>
          <w:tab w:val="left" w:pos="833"/>
          <w:tab w:val="left" w:pos="13566"/>
          <w:tab w:val="left" w:pos="15752"/>
        </w:tabs>
        <w:spacing w:before="120"/>
        <w:ind w:left="-1"/>
        <w:rPr>
          <w:sz w:val="20"/>
        </w:rPr>
      </w:pPr>
      <w:r>
        <w:pict w14:anchorId="634B45F8">
          <v:group id="docshapegroup282" o:spid="_x0000_s1531" style="position:absolute;left:0;text-align:left;margin-left:0;margin-top:218.5pt;width:839.1pt;height:376.8pt;z-index:-251660800;mso-position-horizontal-relative:page;mso-position-vertical-relative:page" coordorigin=",4370" coordsize="16782,7536">
            <v:shape id="docshape283" o:spid="_x0000_s1535" type="#_x0000_t75" style="position:absolute;top:6009;width:16782;height:5897">
              <v:imagedata r:id="rId67" o:title=""/>
            </v:shape>
            <v:rect id="docshape284" o:spid="_x0000_s1534" style="position:absolute;left:13566;top:11551;width:3215;height:10" fillcolor="#ed1c24" stroked="f"/>
            <v:shape id="docshape285" o:spid="_x0000_s1533" type="#_x0000_t75" style="position:absolute;left:9694;top:4380;width:6297;height:3057">
              <v:imagedata r:id="rId68" o:title=""/>
            </v:shape>
            <v:shape id="docshape286" o:spid="_x0000_s1532" style="position:absolute;left:9694;top:4380;width:6297;height:3057" coordorigin="9695,4380" coordsize="6297,3057" path="m10637,4380r-942,l9695,7437r6296,l15991,4380r-5354,e" filled="f" strokecolor="#a25641" strokeweight="1pt">
              <v:path arrowok="t"/>
            </v:shape>
            <w10:wrap anchorx="page" anchory="page"/>
          </v:group>
        </w:pict>
      </w:r>
      <w:r w:rsidR="00944992">
        <w:rPr>
          <w:color w:val="231F20"/>
          <w:sz w:val="20"/>
          <w:u w:val="single" w:color="ED1C24"/>
        </w:rPr>
        <w:tab/>
      </w:r>
      <w:proofErr w:type="gramStart"/>
      <w:r w:rsidR="00944992">
        <w:rPr>
          <w:color w:val="231F20"/>
          <w:sz w:val="20"/>
          <w:u w:val="single" w:color="ED1C24"/>
        </w:rPr>
        <w:t>62</w:t>
      </w:r>
      <w:r w:rsidR="00944992">
        <w:rPr>
          <w:color w:val="231F20"/>
          <w:spacing w:val="30"/>
          <w:sz w:val="20"/>
          <w:u w:val="single" w:color="ED1C24"/>
        </w:rPr>
        <w:t xml:space="preserve">  </w:t>
      </w:r>
      <w:r w:rsidR="00944992">
        <w:rPr>
          <w:color w:val="4B3027"/>
          <w:position w:val="1"/>
          <w:sz w:val="18"/>
          <w:u w:val="single" w:color="ED1C24"/>
        </w:rPr>
        <w:t>Chapter</w:t>
      </w:r>
      <w:proofErr w:type="gramEnd"/>
      <w:r w:rsidR="00944992">
        <w:rPr>
          <w:color w:val="4B3027"/>
          <w:spacing w:val="-1"/>
          <w:position w:val="1"/>
          <w:sz w:val="18"/>
          <w:u w:val="single" w:color="ED1C24"/>
        </w:rPr>
        <w:t xml:space="preserve"> </w:t>
      </w:r>
      <w:r w:rsidR="00944992">
        <w:rPr>
          <w:color w:val="4B3027"/>
          <w:position w:val="1"/>
          <w:sz w:val="18"/>
          <w:u w:val="single" w:color="ED1C24"/>
        </w:rPr>
        <w:t>4:</w:t>
      </w:r>
      <w:r w:rsidR="00944992">
        <w:rPr>
          <w:color w:val="4B3027"/>
          <w:spacing w:val="-6"/>
          <w:position w:val="1"/>
          <w:sz w:val="18"/>
          <w:u w:val="single" w:color="ED1C24"/>
        </w:rPr>
        <w:t xml:space="preserve"> </w:t>
      </w:r>
      <w:r w:rsidR="00944992">
        <w:rPr>
          <w:color w:val="4B3027"/>
          <w:position w:val="1"/>
          <w:sz w:val="18"/>
          <w:u w:val="single" w:color="ED1C24"/>
        </w:rPr>
        <w:t>War</w:t>
      </w:r>
      <w:r w:rsidR="00944992">
        <w:rPr>
          <w:color w:val="4B3027"/>
          <w:spacing w:val="-2"/>
          <w:position w:val="1"/>
          <w:sz w:val="18"/>
          <w:u w:val="single" w:color="ED1C24"/>
        </w:rPr>
        <w:t xml:space="preserve"> </w:t>
      </w:r>
      <w:r w:rsidR="00944992">
        <w:rPr>
          <w:color w:val="4B3027"/>
          <w:position w:val="1"/>
          <w:sz w:val="18"/>
          <w:u w:val="single" w:color="ED1C24"/>
        </w:rPr>
        <w:t>and</w:t>
      </w:r>
      <w:r w:rsidR="00944992">
        <w:rPr>
          <w:color w:val="4B3027"/>
          <w:spacing w:val="-1"/>
          <w:position w:val="1"/>
          <w:sz w:val="18"/>
          <w:u w:val="single" w:color="ED1C24"/>
        </w:rPr>
        <w:t xml:space="preserve"> </w:t>
      </w:r>
      <w:r w:rsidR="00944992">
        <w:rPr>
          <w:color w:val="4B3027"/>
          <w:spacing w:val="-2"/>
          <w:position w:val="1"/>
          <w:sz w:val="18"/>
          <w:u w:val="single" w:color="ED1C24"/>
        </w:rPr>
        <w:t>Society</w:t>
      </w:r>
      <w:r w:rsidR="00944992">
        <w:rPr>
          <w:color w:val="4B3027"/>
          <w:position w:val="1"/>
          <w:sz w:val="18"/>
        </w:rPr>
        <w:tab/>
        <w:t>Chapter</w:t>
      </w:r>
      <w:r w:rsidR="00944992">
        <w:rPr>
          <w:color w:val="4B3027"/>
          <w:spacing w:val="-6"/>
          <w:position w:val="1"/>
          <w:sz w:val="18"/>
        </w:rPr>
        <w:t xml:space="preserve"> </w:t>
      </w:r>
      <w:r w:rsidR="00944992">
        <w:rPr>
          <w:color w:val="4B3027"/>
          <w:position w:val="1"/>
          <w:sz w:val="18"/>
        </w:rPr>
        <w:t>4:</w:t>
      </w:r>
      <w:r w:rsidR="00944992">
        <w:rPr>
          <w:color w:val="4B3027"/>
          <w:spacing w:val="-8"/>
          <w:position w:val="1"/>
          <w:sz w:val="18"/>
        </w:rPr>
        <w:t xml:space="preserve"> </w:t>
      </w:r>
      <w:r w:rsidR="00944992">
        <w:rPr>
          <w:color w:val="4B3027"/>
          <w:position w:val="1"/>
          <w:sz w:val="18"/>
        </w:rPr>
        <w:t>War</w:t>
      </w:r>
      <w:r w:rsidR="00944992">
        <w:rPr>
          <w:color w:val="4B3027"/>
          <w:spacing w:val="-4"/>
          <w:position w:val="1"/>
          <w:sz w:val="18"/>
        </w:rPr>
        <w:t xml:space="preserve"> </w:t>
      </w:r>
      <w:r w:rsidR="00944992">
        <w:rPr>
          <w:color w:val="4B3027"/>
          <w:position w:val="1"/>
          <w:sz w:val="18"/>
        </w:rPr>
        <w:t>and</w:t>
      </w:r>
      <w:r w:rsidR="00944992">
        <w:rPr>
          <w:color w:val="4B3027"/>
          <w:spacing w:val="-3"/>
          <w:position w:val="1"/>
          <w:sz w:val="18"/>
        </w:rPr>
        <w:t xml:space="preserve"> </w:t>
      </w:r>
      <w:r w:rsidR="00944992">
        <w:rPr>
          <w:color w:val="4B3027"/>
          <w:spacing w:val="-2"/>
          <w:position w:val="1"/>
          <w:sz w:val="18"/>
        </w:rPr>
        <w:t>Society</w:t>
      </w:r>
      <w:r w:rsidR="00944992">
        <w:rPr>
          <w:color w:val="4B3027"/>
          <w:position w:val="1"/>
          <w:sz w:val="18"/>
        </w:rPr>
        <w:tab/>
      </w:r>
      <w:r w:rsidR="00944992">
        <w:rPr>
          <w:color w:val="231F20"/>
          <w:spacing w:val="-5"/>
          <w:sz w:val="20"/>
        </w:rPr>
        <w:t>63</w:t>
      </w:r>
    </w:p>
    <w:p w14:paraId="634B411B"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11C" w14:textId="77777777" w:rsidR="00901158" w:rsidRDefault="00901158">
      <w:pPr>
        <w:pStyle w:val="BodyText"/>
      </w:pPr>
    </w:p>
    <w:p w14:paraId="634B411D" w14:textId="77777777" w:rsidR="00901158" w:rsidRDefault="00901158">
      <w:pPr>
        <w:pStyle w:val="BodyText"/>
      </w:pPr>
    </w:p>
    <w:p w14:paraId="634B411E" w14:textId="77777777" w:rsidR="00901158" w:rsidRDefault="00901158">
      <w:pPr>
        <w:pStyle w:val="BodyText"/>
      </w:pPr>
    </w:p>
    <w:p w14:paraId="634B411F" w14:textId="77777777" w:rsidR="00901158" w:rsidRDefault="00901158">
      <w:pPr>
        <w:pStyle w:val="BodyText"/>
      </w:pPr>
    </w:p>
    <w:p w14:paraId="634B4120" w14:textId="77777777" w:rsidR="00901158" w:rsidRDefault="00901158">
      <w:pPr>
        <w:pStyle w:val="BodyText"/>
      </w:pPr>
    </w:p>
    <w:p w14:paraId="634B4121" w14:textId="77777777" w:rsidR="00901158" w:rsidRDefault="00901158">
      <w:pPr>
        <w:pStyle w:val="BodyText"/>
        <w:spacing w:before="9"/>
        <w:rPr>
          <w:sz w:val="24"/>
        </w:rPr>
      </w:pPr>
    </w:p>
    <w:p w14:paraId="634B4122" w14:textId="77777777" w:rsidR="00901158" w:rsidRDefault="00901158">
      <w:pPr>
        <w:rPr>
          <w:sz w:val="24"/>
        </w:rPr>
        <w:sectPr w:rsidR="00901158">
          <w:pgSz w:w="16790" w:h="11910" w:orient="landscape"/>
          <w:pgMar w:top="0" w:right="0" w:bottom="0" w:left="0" w:header="720" w:footer="720" w:gutter="0"/>
          <w:cols w:space="720"/>
        </w:sectPr>
      </w:pPr>
    </w:p>
    <w:p w14:paraId="634B4123" w14:textId="77777777" w:rsidR="00901158" w:rsidRDefault="00FE2264">
      <w:pPr>
        <w:pStyle w:val="BodyText"/>
        <w:spacing w:before="63" w:line="271" w:lineRule="auto"/>
        <w:ind w:left="680" w:right="38"/>
        <w:jc w:val="both"/>
      </w:pPr>
      <w:r>
        <w:pict w14:anchorId="634B45F9">
          <v:group id="docshapegroup287" o:spid="_x0000_s1525" style="position:absolute;left:0;text-align:left;margin-left:0;margin-top:-72.05pt;width:839.1pt;height:74.05pt;z-index:251580928;mso-position-horizontal-relative:page" coordorigin=",-1441" coordsize="16782,1481">
            <v:shape id="docshape288" o:spid="_x0000_s1530" type="#_x0000_t75" style="position:absolute;top:-1441;width:16782;height:1475">
              <v:imagedata r:id="rId66" o:title=""/>
            </v:shape>
            <v:rect id="docshape289" o:spid="_x0000_s1529" style="position:absolute;top:-867;width:6120;height:10" fillcolor="#d2232a" stroked="f"/>
            <v:shape id="docshape290" o:spid="_x0000_s1528" type="#_x0000_t75" style="position:absolute;left:684;top:-1067;width:5453;height:417">
              <v:imagedata r:id="rId10" o:title=""/>
            </v:shape>
            <v:shape id="docshape291" o:spid="_x0000_s1527" type="#_x0000_t202" style="position:absolute;left:680;top:-421;width:6600;height:460" filled="f" stroked="f">
              <v:textbox inset="0,0,0,0">
                <w:txbxContent>
                  <w:p w14:paraId="634B4709" w14:textId="77777777" w:rsidR="00901158" w:rsidRDefault="00944992">
                    <w:pPr>
                      <w:spacing w:line="193" w:lineRule="exact"/>
                      <w:rPr>
                        <w:sz w:val="20"/>
                      </w:rPr>
                    </w:pPr>
                    <w:r>
                      <w:rPr>
                        <w:color w:val="231F20"/>
                        <w:sz w:val="20"/>
                      </w:rPr>
                      <w:t>who</w:t>
                    </w:r>
                    <w:r>
                      <w:rPr>
                        <w:color w:val="231F20"/>
                        <w:spacing w:val="17"/>
                        <w:sz w:val="20"/>
                      </w:rPr>
                      <w:t xml:space="preserve"> </w:t>
                    </w:r>
                    <w:r>
                      <w:rPr>
                        <w:color w:val="231F20"/>
                        <w:sz w:val="20"/>
                      </w:rPr>
                      <w:t>introduced</w:t>
                    </w:r>
                    <w:r>
                      <w:rPr>
                        <w:color w:val="231F20"/>
                        <w:spacing w:val="18"/>
                        <w:sz w:val="20"/>
                      </w:rPr>
                      <w:t xml:space="preserve"> </w:t>
                    </w:r>
                    <w:r>
                      <w:rPr>
                        <w:color w:val="231F20"/>
                        <w:sz w:val="20"/>
                      </w:rPr>
                      <w:t>intensive</w:t>
                    </w:r>
                    <w:r>
                      <w:rPr>
                        <w:color w:val="231F20"/>
                        <w:spacing w:val="17"/>
                        <w:sz w:val="20"/>
                      </w:rPr>
                      <w:t xml:space="preserve"> </w:t>
                    </w:r>
                    <w:r>
                      <w:rPr>
                        <w:color w:val="231F20"/>
                        <w:sz w:val="20"/>
                      </w:rPr>
                      <w:t>military</w:t>
                    </w:r>
                    <w:r>
                      <w:rPr>
                        <w:color w:val="231F20"/>
                        <w:spacing w:val="19"/>
                        <w:sz w:val="20"/>
                      </w:rPr>
                      <w:t xml:space="preserve"> </w:t>
                    </w:r>
                    <w:r>
                      <w:rPr>
                        <w:color w:val="231F20"/>
                        <w:sz w:val="20"/>
                      </w:rPr>
                      <w:t>training</w:t>
                    </w:r>
                    <w:r>
                      <w:rPr>
                        <w:color w:val="231F20"/>
                        <w:spacing w:val="18"/>
                        <w:sz w:val="20"/>
                      </w:rPr>
                      <w:t xml:space="preserve"> </w:t>
                    </w:r>
                    <w:r>
                      <w:rPr>
                        <w:color w:val="231F20"/>
                        <w:sz w:val="20"/>
                      </w:rPr>
                      <w:t>and</w:t>
                    </w:r>
                    <w:r>
                      <w:rPr>
                        <w:color w:val="231F20"/>
                        <w:spacing w:val="17"/>
                        <w:sz w:val="20"/>
                      </w:rPr>
                      <w:t xml:space="preserve"> </w:t>
                    </w:r>
                    <w:r>
                      <w:rPr>
                        <w:color w:val="231F20"/>
                        <w:sz w:val="20"/>
                      </w:rPr>
                      <w:t>innovative</w:t>
                    </w:r>
                    <w:r>
                      <w:rPr>
                        <w:color w:val="231F20"/>
                        <w:spacing w:val="18"/>
                        <w:sz w:val="20"/>
                      </w:rPr>
                      <w:t xml:space="preserve"> </w:t>
                    </w:r>
                    <w:r>
                      <w:rPr>
                        <w:color w:val="231F20"/>
                        <w:sz w:val="20"/>
                      </w:rPr>
                      <w:t>tactics</w:t>
                    </w:r>
                    <w:r>
                      <w:rPr>
                        <w:color w:val="231F20"/>
                        <w:spacing w:val="18"/>
                        <w:sz w:val="20"/>
                      </w:rPr>
                      <w:t xml:space="preserve"> </w:t>
                    </w:r>
                    <w:r>
                      <w:rPr>
                        <w:color w:val="231F20"/>
                        <w:sz w:val="20"/>
                      </w:rPr>
                      <w:t>to</w:t>
                    </w:r>
                    <w:r>
                      <w:rPr>
                        <w:color w:val="231F20"/>
                        <w:spacing w:val="18"/>
                        <w:sz w:val="20"/>
                      </w:rPr>
                      <w:t xml:space="preserve"> </w:t>
                    </w:r>
                    <w:r>
                      <w:rPr>
                        <w:color w:val="231F20"/>
                        <w:sz w:val="20"/>
                      </w:rPr>
                      <w:t>improve</w:t>
                    </w:r>
                    <w:r>
                      <w:rPr>
                        <w:color w:val="231F20"/>
                        <w:spacing w:val="18"/>
                        <w:sz w:val="20"/>
                      </w:rPr>
                      <w:t xml:space="preserve"> </w:t>
                    </w:r>
                    <w:r>
                      <w:rPr>
                        <w:color w:val="231F20"/>
                        <w:spacing w:val="-5"/>
                        <w:sz w:val="20"/>
                      </w:rPr>
                      <w:t>the</w:t>
                    </w:r>
                  </w:p>
                  <w:p w14:paraId="634B470A" w14:textId="77777777" w:rsidR="00901158" w:rsidRDefault="00944992">
                    <w:pPr>
                      <w:spacing w:before="30"/>
                      <w:rPr>
                        <w:sz w:val="20"/>
                      </w:rPr>
                    </w:pPr>
                    <w:r>
                      <w:rPr>
                        <w:color w:val="231F20"/>
                        <w:sz w:val="20"/>
                      </w:rPr>
                      <w:t>capability</w:t>
                    </w:r>
                    <w:r>
                      <w:rPr>
                        <w:color w:val="231F20"/>
                        <w:spacing w:val="26"/>
                        <w:sz w:val="20"/>
                      </w:rPr>
                      <w:t xml:space="preserve"> </w:t>
                    </w:r>
                    <w:r>
                      <w:rPr>
                        <w:color w:val="231F20"/>
                        <w:sz w:val="20"/>
                      </w:rPr>
                      <w:t>of</w:t>
                    </w:r>
                    <w:r>
                      <w:rPr>
                        <w:color w:val="231F20"/>
                        <w:spacing w:val="26"/>
                        <w:sz w:val="20"/>
                      </w:rPr>
                      <w:t xml:space="preserve"> </w:t>
                    </w:r>
                    <w:r>
                      <w:rPr>
                        <w:color w:val="231F20"/>
                        <w:sz w:val="20"/>
                      </w:rPr>
                      <w:t>the</w:t>
                    </w:r>
                    <w:r>
                      <w:rPr>
                        <w:color w:val="231F20"/>
                        <w:spacing w:val="27"/>
                        <w:sz w:val="20"/>
                      </w:rPr>
                      <w:t xml:space="preserve"> </w:t>
                    </w:r>
                    <w:r>
                      <w:rPr>
                        <w:color w:val="231F20"/>
                        <w:sz w:val="20"/>
                      </w:rPr>
                      <w:t>Prussian</w:t>
                    </w:r>
                    <w:r>
                      <w:rPr>
                        <w:color w:val="231F20"/>
                        <w:spacing w:val="16"/>
                        <w:sz w:val="20"/>
                      </w:rPr>
                      <w:t xml:space="preserve"> </w:t>
                    </w:r>
                    <w:r>
                      <w:rPr>
                        <w:color w:val="231F20"/>
                        <w:sz w:val="20"/>
                      </w:rPr>
                      <w:t>Army.</w:t>
                    </w:r>
                    <w:r>
                      <w:rPr>
                        <w:color w:val="231F20"/>
                        <w:spacing w:val="26"/>
                        <w:sz w:val="20"/>
                      </w:rPr>
                      <w:t xml:space="preserve"> </w:t>
                    </w:r>
                    <w:r>
                      <w:rPr>
                        <w:color w:val="231F20"/>
                        <w:sz w:val="20"/>
                      </w:rPr>
                      <w:t>Intensive</w:t>
                    </w:r>
                    <w:r>
                      <w:rPr>
                        <w:color w:val="231F20"/>
                        <w:spacing w:val="26"/>
                        <w:sz w:val="20"/>
                      </w:rPr>
                      <w:t xml:space="preserve"> </w:t>
                    </w:r>
                    <w:r>
                      <w:rPr>
                        <w:color w:val="231F20"/>
                        <w:sz w:val="20"/>
                      </w:rPr>
                      <w:t>drilling</w:t>
                    </w:r>
                    <w:r>
                      <w:rPr>
                        <w:color w:val="231F20"/>
                        <w:spacing w:val="27"/>
                        <w:sz w:val="20"/>
                      </w:rPr>
                      <w:t xml:space="preserve"> </w:t>
                    </w:r>
                    <w:r>
                      <w:rPr>
                        <w:color w:val="231F20"/>
                        <w:sz w:val="20"/>
                      </w:rPr>
                      <w:t>finally</w:t>
                    </w:r>
                    <w:r>
                      <w:rPr>
                        <w:color w:val="231F20"/>
                        <w:spacing w:val="26"/>
                        <w:sz w:val="20"/>
                      </w:rPr>
                      <w:t xml:space="preserve"> </w:t>
                    </w:r>
                    <w:r>
                      <w:rPr>
                        <w:color w:val="231F20"/>
                        <w:sz w:val="20"/>
                      </w:rPr>
                      <w:t>allowed</w:t>
                    </w:r>
                    <w:r>
                      <w:rPr>
                        <w:color w:val="231F20"/>
                        <w:spacing w:val="26"/>
                        <w:sz w:val="20"/>
                      </w:rPr>
                      <w:t xml:space="preserve"> </w:t>
                    </w:r>
                    <w:r>
                      <w:rPr>
                        <w:color w:val="231F20"/>
                        <w:sz w:val="20"/>
                      </w:rPr>
                      <w:t>the</w:t>
                    </w:r>
                    <w:r>
                      <w:rPr>
                        <w:color w:val="231F20"/>
                        <w:spacing w:val="27"/>
                        <w:sz w:val="20"/>
                      </w:rPr>
                      <w:t xml:space="preserve"> </w:t>
                    </w:r>
                    <w:r>
                      <w:rPr>
                        <w:color w:val="231F20"/>
                        <w:spacing w:val="-2"/>
                        <w:sz w:val="20"/>
                      </w:rPr>
                      <w:t>Prussian</w:t>
                    </w:r>
                  </w:p>
                </w:txbxContent>
              </v:textbox>
            </v:shape>
            <v:shape id="docshape292" o:spid="_x0000_s1526" type="#_x0000_t202" style="position:absolute;left:9524;top:-421;width:6598;height:460" filled="f" stroked="f">
              <v:textbox inset="0,0,0,0">
                <w:txbxContent>
                  <w:p w14:paraId="634B470B" w14:textId="77777777" w:rsidR="00901158" w:rsidRDefault="00944992">
                    <w:pPr>
                      <w:spacing w:line="193" w:lineRule="exact"/>
                      <w:rPr>
                        <w:sz w:val="20"/>
                      </w:rPr>
                    </w:pPr>
                    <w:r>
                      <w:rPr>
                        <w:color w:val="231F20"/>
                        <w:sz w:val="20"/>
                      </w:rPr>
                      <w:t>army</w:t>
                    </w:r>
                    <w:r>
                      <w:rPr>
                        <w:color w:val="231F20"/>
                        <w:spacing w:val="-6"/>
                        <w:sz w:val="20"/>
                      </w:rPr>
                      <w:t xml:space="preserve"> </w:t>
                    </w:r>
                    <w:r>
                      <w:rPr>
                        <w:color w:val="231F20"/>
                        <w:sz w:val="20"/>
                      </w:rPr>
                      <w:t>set</w:t>
                    </w:r>
                    <w:r>
                      <w:rPr>
                        <w:color w:val="231F20"/>
                        <w:spacing w:val="-5"/>
                        <w:sz w:val="20"/>
                      </w:rPr>
                      <w:t xml:space="preserve"> </w:t>
                    </w:r>
                    <w:r>
                      <w:rPr>
                        <w:color w:val="231F20"/>
                        <w:sz w:val="20"/>
                      </w:rPr>
                      <w:t>the</w:t>
                    </w:r>
                    <w:r>
                      <w:rPr>
                        <w:color w:val="231F20"/>
                        <w:spacing w:val="-6"/>
                        <w:sz w:val="20"/>
                      </w:rPr>
                      <w:t xml:space="preserve"> </w:t>
                    </w:r>
                    <w:r>
                      <w:rPr>
                        <w:color w:val="231F20"/>
                        <w:sz w:val="20"/>
                      </w:rPr>
                      <w:t>tone</w:t>
                    </w:r>
                    <w:r>
                      <w:rPr>
                        <w:color w:val="231F20"/>
                        <w:spacing w:val="-5"/>
                        <w:sz w:val="20"/>
                      </w:rPr>
                      <w:t xml:space="preserve"> </w:t>
                    </w:r>
                    <w:r>
                      <w:rPr>
                        <w:color w:val="231F20"/>
                        <w:sz w:val="20"/>
                      </w:rPr>
                      <w:t>of</w:t>
                    </w:r>
                    <w:r>
                      <w:rPr>
                        <w:color w:val="231F20"/>
                        <w:spacing w:val="-6"/>
                        <w:sz w:val="20"/>
                      </w:rPr>
                      <w:t xml:space="preserve"> </w:t>
                    </w:r>
                    <w:r>
                      <w:rPr>
                        <w:color w:val="231F20"/>
                        <w:sz w:val="20"/>
                      </w:rPr>
                      <w:t>modern</w:t>
                    </w:r>
                    <w:r>
                      <w:rPr>
                        <w:color w:val="231F20"/>
                        <w:spacing w:val="-5"/>
                        <w:sz w:val="20"/>
                      </w:rPr>
                      <w:t xml:space="preserve"> </w:t>
                    </w:r>
                    <w:r>
                      <w:rPr>
                        <w:color w:val="231F20"/>
                        <w:sz w:val="20"/>
                      </w:rPr>
                      <w:t>armed</w:t>
                    </w:r>
                    <w:r>
                      <w:rPr>
                        <w:color w:val="231F20"/>
                        <w:spacing w:val="-6"/>
                        <w:sz w:val="20"/>
                      </w:rPr>
                      <w:t xml:space="preserve"> </w:t>
                    </w:r>
                    <w:r>
                      <w:rPr>
                        <w:color w:val="231F20"/>
                        <w:sz w:val="20"/>
                      </w:rPr>
                      <w:t>forces.</w:t>
                    </w:r>
                    <w:r>
                      <w:rPr>
                        <w:color w:val="231F20"/>
                        <w:spacing w:val="-5"/>
                        <w:sz w:val="20"/>
                      </w:rPr>
                      <w:t xml:space="preserve"> </w:t>
                    </w:r>
                    <w:r>
                      <w:rPr>
                        <w:color w:val="231F20"/>
                        <w:sz w:val="20"/>
                      </w:rPr>
                      <w:t>First</w:t>
                    </w:r>
                    <w:r>
                      <w:rPr>
                        <w:color w:val="231F20"/>
                        <w:spacing w:val="-6"/>
                        <w:sz w:val="20"/>
                      </w:rPr>
                      <w:t xml:space="preserve"> </w:t>
                    </w:r>
                    <w:r>
                      <w:rPr>
                        <w:color w:val="231F20"/>
                        <w:sz w:val="20"/>
                      </w:rPr>
                      <w:t>of</w:t>
                    </w:r>
                    <w:r>
                      <w:rPr>
                        <w:color w:val="231F20"/>
                        <w:spacing w:val="-5"/>
                        <w:sz w:val="20"/>
                      </w:rPr>
                      <w:t xml:space="preserve"> </w:t>
                    </w:r>
                    <w:r>
                      <w:rPr>
                        <w:color w:val="231F20"/>
                        <w:sz w:val="20"/>
                      </w:rPr>
                      <w:t>all,</w:t>
                    </w:r>
                    <w:r>
                      <w:rPr>
                        <w:color w:val="231F20"/>
                        <w:spacing w:val="-6"/>
                        <w:sz w:val="20"/>
                      </w:rPr>
                      <w:t xml:space="preserve"> </w:t>
                    </w:r>
                    <w:r>
                      <w:rPr>
                        <w:color w:val="231F20"/>
                        <w:sz w:val="20"/>
                      </w:rPr>
                      <w:t>it</w:t>
                    </w:r>
                    <w:r>
                      <w:rPr>
                        <w:color w:val="231F20"/>
                        <w:spacing w:val="-5"/>
                        <w:sz w:val="20"/>
                      </w:rPr>
                      <w:t xml:space="preserve"> </w:t>
                    </w:r>
                    <w:r>
                      <w:rPr>
                        <w:color w:val="231F20"/>
                        <w:sz w:val="20"/>
                      </w:rPr>
                      <w:t>expanded</w:t>
                    </w:r>
                    <w:r>
                      <w:rPr>
                        <w:color w:val="231F20"/>
                        <w:spacing w:val="-6"/>
                        <w:sz w:val="20"/>
                      </w:rPr>
                      <w:t xml:space="preserve"> </w:t>
                    </w:r>
                    <w:r>
                      <w:rPr>
                        <w:color w:val="231F20"/>
                        <w:sz w:val="20"/>
                      </w:rPr>
                      <w:t>exponentially</w:t>
                    </w:r>
                    <w:r>
                      <w:rPr>
                        <w:color w:val="231F20"/>
                        <w:spacing w:val="-5"/>
                        <w:sz w:val="20"/>
                      </w:rPr>
                      <w:t xml:space="preserve"> in</w:t>
                    </w:r>
                  </w:p>
                  <w:p w14:paraId="634B470C" w14:textId="77777777" w:rsidR="00901158" w:rsidRDefault="00944992">
                    <w:pPr>
                      <w:spacing w:before="30"/>
                      <w:rPr>
                        <w:sz w:val="20"/>
                      </w:rPr>
                    </w:pPr>
                    <w:r>
                      <w:rPr>
                        <w:color w:val="231F20"/>
                        <w:sz w:val="20"/>
                      </w:rPr>
                      <w:t>terms</w:t>
                    </w:r>
                    <w:r>
                      <w:rPr>
                        <w:color w:val="231F20"/>
                        <w:spacing w:val="-1"/>
                        <w:sz w:val="20"/>
                      </w:rPr>
                      <w:t xml:space="preserve"> </w:t>
                    </w:r>
                    <w:r>
                      <w:rPr>
                        <w:color w:val="231F20"/>
                        <w:sz w:val="20"/>
                      </w:rPr>
                      <w:t>of size</w:t>
                    </w:r>
                    <w:r>
                      <w:rPr>
                        <w:color w:val="231F20"/>
                        <w:spacing w:val="-1"/>
                        <w:sz w:val="20"/>
                      </w:rPr>
                      <w:t xml:space="preserve"> </w:t>
                    </w:r>
                    <w:r>
                      <w:rPr>
                        <w:color w:val="231F20"/>
                        <w:sz w:val="20"/>
                      </w:rPr>
                      <w:t>compared</w:t>
                    </w:r>
                    <w:r>
                      <w:rPr>
                        <w:color w:val="231F20"/>
                        <w:spacing w:val="-1"/>
                        <w:sz w:val="20"/>
                      </w:rPr>
                      <w:t xml:space="preserve"> </w:t>
                    </w:r>
                    <w:r>
                      <w:rPr>
                        <w:color w:val="231F20"/>
                        <w:sz w:val="20"/>
                      </w:rPr>
                      <w:t>to the dynastic armies</w:t>
                    </w:r>
                    <w:r>
                      <w:rPr>
                        <w:color w:val="231F20"/>
                        <w:spacing w:val="-1"/>
                        <w:sz w:val="20"/>
                      </w:rPr>
                      <w:t xml:space="preserve"> </w:t>
                    </w:r>
                    <w:r>
                      <w:rPr>
                        <w:color w:val="231F20"/>
                        <w:sz w:val="20"/>
                      </w:rPr>
                      <w:t>such as the</w:t>
                    </w:r>
                    <w:r>
                      <w:rPr>
                        <w:color w:val="231F20"/>
                        <w:spacing w:val="-1"/>
                        <w:sz w:val="20"/>
                      </w:rPr>
                      <w:t xml:space="preserve"> </w:t>
                    </w:r>
                    <w:r>
                      <w:rPr>
                        <w:color w:val="231F20"/>
                        <w:sz w:val="20"/>
                      </w:rPr>
                      <w:t>Prussian</w:t>
                    </w:r>
                    <w:r>
                      <w:rPr>
                        <w:color w:val="231F20"/>
                        <w:spacing w:val="-10"/>
                        <w:sz w:val="20"/>
                      </w:rPr>
                      <w:t xml:space="preserve"> </w:t>
                    </w:r>
                    <w:r>
                      <w:rPr>
                        <w:color w:val="231F20"/>
                        <w:sz w:val="20"/>
                      </w:rPr>
                      <w:t>Army.</w:t>
                    </w:r>
                    <w:r>
                      <w:rPr>
                        <w:color w:val="231F20"/>
                        <w:spacing w:val="-11"/>
                        <w:sz w:val="20"/>
                      </w:rPr>
                      <w:t xml:space="preserve"> </w:t>
                    </w:r>
                    <w:r>
                      <w:rPr>
                        <w:color w:val="231F20"/>
                        <w:sz w:val="20"/>
                      </w:rPr>
                      <w:t xml:space="preserve">As </w:t>
                    </w:r>
                    <w:r>
                      <w:rPr>
                        <w:color w:val="231F20"/>
                        <w:spacing w:val="-4"/>
                        <w:sz w:val="20"/>
                      </w:rPr>
                      <w:t>soon</w:t>
                    </w:r>
                  </w:p>
                </w:txbxContent>
              </v:textbox>
            </v:shape>
            <w10:wrap anchorx="page"/>
          </v:group>
        </w:pict>
      </w:r>
      <w:r w:rsidR="00944992">
        <w:rPr>
          <w:color w:val="231F20"/>
        </w:rPr>
        <w:t>Army to execute more complicated tactical moves such as the ‘oblique order,’ which required the formations to march and deploy in good order. All these innovations</w:t>
      </w:r>
      <w:r w:rsidR="00944992">
        <w:rPr>
          <w:color w:val="231F20"/>
          <w:spacing w:val="-9"/>
        </w:rPr>
        <w:t xml:space="preserve"> </w:t>
      </w:r>
      <w:r w:rsidR="00944992">
        <w:rPr>
          <w:color w:val="231F20"/>
        </w:rPr>
        <w:t>in</w:t>
      </w:r>
      <w:r w:rsidR="00944992">
        <w:rPr>
          <w:color w:val="231F20"/>
          <w:spacing w:val="-9"/>
        </w:rPr>
        <w:t xml:space="preserve"> </w:t>
      </w:r>
      <w:r w:rsidR="00944992">
        <w:rPr>
          <w:color w:val="231F20"/>
        </w:rPr>
        <w:t>weaponry,</w:t>
      </w:r>
      <w:r w:rsidR="00944992">
        <w:rPr>
          <w:color w:val="231F20"/>
          <w:spacing w:val="-9"/>
        </w:rPr>
        <w:t xml:space="preserve"> </w:t>
      </w:r>
      <w:r w:rsidR="00944992">
        <w:rPr>
          <w:color w:val="231F20"/>
        </w:rPr>
        <w:t>backed</w:t>
      </w:r>
      <w:r w:rsidR="00944992">
        <w:rPr>
          <w:color w:val="231F20"/>
          <w:spacing w:val="-9"/>
        </w:rPr>
        <w:t xml:space="preserve"> </w:t>
      </w:r>
      <w:r w:rsidR="00944992">
        <w:rPr>
          <w:color w:val="231F20"/>
        </w:rPr>
        <w:t>by</w:t>
      </w:r>
      <w:r w:rsidR="00944992">
        <w:rPr>
          <w:color w:val="231F20"/>
          <w:spacing w:val="-9"/>
        </w:rPr>
        <w:t xml:space="preserve"> </w:t>
      </w:r>
      <w:r w:rsidR="00944992">
        <w:rPr>
          <w:color w:val="231F20"/>
        </w:rPr>
        <w:t>improved</w:t>
      </w:r>
      <w:r w:rsidR="00944992">
        <w:rPr>
          <w:color w:val="231F20"/>
          <w:spacing w:val="-9"/>
        </w:rPr>
        <w:t xml:space="preserve"> </w:t>
      </w:r>
      <w:r w:rsidR="00944992">
        <w:rPr>
          <w:color w:val="231F20"/>
        </w:rPr>
        <w:t>training</w:t>
      </w:r>
      <w:r w:rsidR="00944992">
        <w:rPr>
          <w:color w:val="231F20"/>
          <w:spacing w:val="-9"/>
        </w:rPr>
        <w:t xml:space="preserve"> </w:t>
      </w:r>
      <w:r w:rsidR="00944992">
        <w:rPr>
          <w:color w:val="231F20"/>
        </w:rPr>
        <w:t>and</w:t>
      </w:r>
      <w:r w:rsidR="00944992">
        <w:rPr>
          <w:color w:val="231F20"/>
          <w:spacing w:val="-9"/>
        </w:rPr>
        <w:t xml:space="preserve"> </w:t>
      </w:r>
      <w:r w:rsidR="00944992">
        <w:rPr>
          <w:color w:val="231F20"/>
        </w:rPr>
        <w:t>tactics,</w:t>
      </w:r>
      <w:r w:rsidR="00944992">
        <w:rPr>
          <w:color w:val="231F20"/>
          <w:spacing w:val="-9"/>
        </w:rPr>
        <w:t xml:space="preserve"> </w:t>
      </w:r>
      <w:r w:rsidR="00944992">
        <w:rPr>
          <w:color w:val="231F20"/>
        </w:rPr>
        <w:t>transformed</w:t>
      </w:r>
      <w:r w:rsidR="00944992">
        <w:rPr>
          <w:color w:val="231F20"/>
          <w:spacing w:val="-9"/>
        </w:rPr>
        <w:t xml:space="preserve"> </w:t>
      </w:r>
      <w:r w:rsidR="00944992">
        <w:rPr>
          <w:color w:val="231F20"/>
        </w:rPr>
        <w:t>the Prussian</w:t>
      </w:r>
      <w:r w:rsidR="00944992">
        <w:rPr>
          <w:color w:val="231F20"/>
          <w:spacing w:val="-13"/>
        </w:rPr>
        <w:t xml:space="preserve"> </w:t>
      </w:r>
      <w:r w:rsidR="00944992">
        <w:rPr>
          <w:color w:val="231F20"/>
        </w:rPr>
        <w:t>Army</w:t>
      </w:r>
      <w:r w:rsidR="00944992">
        <w:rPr>
          <w:color w:val="231F20"/>
          <w:spacing w:val="-6"/>
        </w:rPr>
        <w:t xml:space="preserve"> </w:t>
      </w:r>
      <w:r w:rsidR="00944992">
        <w:rPr>
          <w:color w:val="231F20"/>
        </w:rPr>
        <w:t>into</w:t>
      </w:r>
      <w:r w:rsidR="00944992">
        <w:rPr>
          <w:color w:val="231F20"/>
          <w:spacing w:val="-4"/>
        </w:rPr>
        <w:t xml:space="preserve"> </w:t>
      </w:r>
      <w:r w:rsidR="00944992">
        <w:rPr>
          <w:color w:val="231F20"/>
        </w:rPr>
        <w:t>an</w:t>
      </w:r>
      <w:r w:rsidR="00944992">
        <w:rPr>
          <w:color w:val="231F20"/>
          <w:spacing w:val="-4"/>
        </w:rPr>
        <w:t xml:space="preserve"> </w:t>
      </w:r>
      <w:r w:rsidR="00944992">
        <w:rPr>
          <w:color w:val="231F20"/>
        </w:rPr>
        <w:t>efficient</w:t>
      </w:r>
      <w:r w:rsidR="00944992">
        <w:rPr>
          <w:color w:val="231F20"/>
          <w:spacing w:val="-5"/>
        </w:rPr>
        <w:t xml:space="preserve"> </w:t>
      </w:r>
      <w:r w:rsidR="00944992">
        <w:rPr>
          <w:color w:val="231F20"/>
        </w:rPr>
        <w:t>fighting</w:t>
      </w:r>
      <w:r w:rsidR="00944992">
        <w:rPr>
          <w:color w:val="231F20"/>
          <w:spacing w:val="-5"/>
        </w:rPr>
        <w:t xml:space="preserve"> </w:t>
      </w:r>
      <w:r w:rsidR="00944992">
        <w:rPr>
          <w:color w:val="231F20"/>
        </w:rPr>
        <w:t>force</w:t>
      </w:r>
      <w:r w:rsidR="00944992">
        <w:rPr>
          <w:color w:val="231F20"/>
          <w:spacing w:val="-4"/>
        </w:rPr>
        <w:t xml:space="preserve"> </w:t>
      </w:r>
      <w:r w:rsidR="00944992">
        <w:rPr>
          <w:color w:val="231F20"/>
        </w:rPr>
        <w:t>compared</w:t>
      </w:r>
      <w:r w:rsidR="00944992">
        <w:rPr>
          <w:color w:val="231F20"/>
          <w:spacing w:val="-5"/>
        </w:rPr>
        <w:t xml:space="preserve"> </w:t>
      </w:r>
      <w:r w:rsidR="00944992">
        <w:rPr>
          <w:color w:val="231F20"/>
        </w:rPr>
        <w:t>to</w:t>
      </w:r>
      <w:r w:rsidR="00944992">
        <w:rPr>
          <w:color w:val="231F20"/>
          <w:spacing w:val="-4"/>
        </w:rPr>
        <w:t xml:space="preserve"> </w:t>
      </w:r>
      <w:r w:rsidR="00944992">
        <w:rPr>
          <w:color w:val="231F20"/>
        </w:rPr>
        <w:t>other</w:t>
      </w:r>
      <w:r w:rsidR="00944992">
        <w:rPr>
          <w:color w:val="231F20"/>
          <w:spacing w:val="-4"/>
        </w:rPr>
        <w:t xml:space="preserve"> </w:t>
      </w:r>
      <w:r w:rsidR="00944992">
        <w:rPr>
          <w:color w:val="231F20"/>
        </w:rPr>
        <w:t>European</w:t>
      </w:r>
      <w:r w:rsidR="00944992">
        <w:rPr>
          <w:color w:val="231F20"/>
          <w:spacing w:val="-4"/>
        </w:rPr>
        <w:t xml:space="preserve"> </w:t>
      </w:r>
      <w:r w:rsidR="00944992">
        <w:rPr>
          <w:color w:val="231F20"/>
        </w:rPr>
        <w:t>armies. Most important, the abovementioned developments led to the gradual emergence of</w:t>
      </w:r>
      <w:r w:rsidR="00944992">
        <w:rPr>
          <w:color w:val="231F20"/>
          <w:spacing w:val="-13"/>
        </w:rPr>
        <w:t xml:space="preserve"> </w:t>
      </w:r>
      <w:r w:rsidR="00944992">
        <w:rPr>
          <w:color w:val="231F20"/>
        </w:rPr>
        <w:t>a</w:t>
      </w:r>
      <w:r w:rsidR="00944992">
        <w:rPr>
          <w:color w:val="231F20"/>
          <w:spacing w:val="-9"/>
        </w:rPr>
        <w:t xml:space="preserve"> </w:t>
      </w:r>
      <w:r w:rsidR="00944992">
        <w:rPr>
          <w:color w:val="231F20"/>
        </w:rPr>
        <w:t>‘standing’</w:t>
      </w:r>
      <w:r w:rsidR="00944992">
        <w:rPr>
          <w:color w:val="231F20"/>
          <w:spacing w:val="-13"/>
        </w:rPr>
        <w:t xml:space="preserve"> </w:t>
      </w:r>
      <w:r w:rsidR="00944992">
        <w:rPr>
          <w:color w:val="231F20"/>
        </w:rPr>
        <w:t>army</w:t>
      </w:r>
      <w:r w:rsidR="00944992">
        <w:rPr>
          <w:color w:val="231F20"/>
          <w:spacing w:val="-7"/>
        </w:rPr>
        <w:t xml:space="preserve"> </w:t>
      </w:r>
      <w:r w:rsidR="00944992">
        <w:rPr>
          <w:color w:val="231F20"/>
        </w:rPr>
        <w:t>that</w:t>
      </w:r>
      <w:r w:rsidR="00944992">
        <w:rPr>
          <w:color w:val="231F20"/>
          <w:spacing w:val="-7"/>
        </w:rPr>
        <w:t xml:space="preserve"> </w:t>
      </w:r>
      <w:r w:rsidR="00944992">
        <w:rPr>
          <w:color w:val="231F20"/>
        </w:rPr>
        <w:t>consisted</w:t>
      </w:r>
      <w:r w:rsidR="00944992">
        <w:rPr>
          <w:color w:val="231F20"/>
          <w:spacing w:val="-7"/>
        </w:rPr>
        <w:t xml:space="preserve"> </w:t>
      </w:r>
      <w:r w:rsidR="00944992">
        <w:rPr>
          <w:color w:val="231F20"/>
        </w:rPr>
        <w:t>of</w:t>
      </w:r>
      <w:r w:rsidR="00944992">
        <w:rPr>
          <w:color w:val="231F20"/>
          <w:spacing w:val="-7"/>
        </w:rPr>
        <w:t xml:space="preserve"> </w:t>
      </w:r>
      <w:r w:rsidR="00944992">
        <w:rPr>
          <w:color w:val="231F20"/>
        </w:rPr>
        <w:t>professional</w:t>
      </w:r>
      <w:r w:rsidR="00944992">
        <w:rPr>
          <w:color w:val="231F20"/>
          <w:spacing w:val="-7"/>
        </w:rPr>
        <w:t xml:space="preserve"> </w:t>
      </w:r>
      <w:r w:rsidR="00944992">
        <w:rPr>
          <w:color w:val="231F20"/>
        </w:rPr>
        <w:t>soldiers</w:t>
      </w:r>
      <w:r w:rsidR="00944992">
        <w:rPr>
          <w:color w:val="231F20"/>
          <w:spacing w:val="-7"/>
        </w:rPr>
        <w:t xml:space="preserve"> </w:t>
      </w:r>
      <w:r w:rsidR="00944992">
        <w:rPr>
          <w:color w:val="231F20"/>
        </w:rPr>
        <w:t>and</w:t>
      </w:r>
      <w:r w:rsidR="00944992">
        <w:rPr>
          <w:color w:val="231F20"/>
          <w:spacing w:val="-7"/>
        </w:rPr>
        <w:t xml:space="preserve"> </w:t>
      </w:r>
      <w:r w:rsidR="00944992">
        <w:rPr>
          <w:color w:val="231F20"/>
        </w:rPr>
        <w:t>officers,</w:t>
      </w:r>
      <w:r w:rsidR="00944992">
        <w:rPr>
          <w:color w:val="231F20"/>
          <w:spacing w:val="-7"/>
        </w:rPr>
        <w:t xml:space="preserve"> </w:t>
      </w:r>
      <w:r w:rsidR="00944992">
        <w:rPr>
          <w:color w:val="231F20"/>
        </w:rPr>
        <w:t>rather</w:t>
      </w:r>
      <w:r w:rsidR="00944992">
        <w:rPr>
          <w:color w:val="231F20"/>
          <w:spacing w:val="-7"/>
        </w:rPr>
        <w:t xml:space="preserve"> </w:t>
      </w:r>
      <w:r w:rsidR="00944992">
        <w:rPr>
          <w:color w:val="231F20"/>
        </w:rPr>
        <w:t>than soldiers who joined the army out of desperation or poverty.</w:t>
      </w:r>
    </w:p>
    <w:p w14:paraId="634B4124" w14:textId="77777777" w:rsidR="00901158" w:rsidRDefault="00944992">
      <w:pPr>
        <w:pStyle w:val="BodyText"/>
        <w:spacing w:before="63" w:line="271" w:lineRule="auto"/>
        <w:ind w:left="680" w:right="663"/>
        <w:jc w:val="both"/>
      </w:pPr>
      <w:r>
        <w:br w:type="column"/>
      </w:r>
      <w:r>
        <w:rPr>
          <w:color w:val="231F20"/>
        </w:rPr>
        <w:t xml:space="preserve">as the French Republic was established, France implemented the policy of </w:t>
      </w:r>
      <w:r>
        <w:rPr>
          <w:i/>
          <w:color w:val="231F20"/>
        </w:rPr>
        <w:t>levee</w:t>
      </w:r>
      <w:r>
        <w:rPr>
          <w:i/>
          <w:color w:val="231F20"/>
          <w:spacing w:val="40"/>
        </w:rPr>
        <w:t xml:space="preserve"> </w:t>
      </w:r>
      <w:proofErr w:type="spellStart"/>
      <w:r>
        <w:rPr>
          <w:i/>
          <w:color w:val="231F20"/>
        </w:rPr>
        <w:t>en</w:t>
      </w:r>
      <w:proofErr w:type="spellEnd"/>
      <w:r>
        <w:rPr>
          <w:i/>
          <w:color w:val="231F20"/>
          <w:spacing w:val="34"/>
        </w:rPr>
        <w:t xml:space="preserve"> </w:t>
      </w:r>
      <w:r>
        <w:rPr>
          <w:i/>
          <w:color w:val="231F20"/>
        </w:rPr>
        <w:t>masse</w:t>
      </w:r>
      <w:r>
        <w:rPr>
          <w:i/>
          <w:color w:val="231F20"/>
          <w:spacing w:val="34"/>
        </w:rPr>
        <w:t xml:space="preserve"> </w:t>
      </w:r>
      <w:r>
        <w:rPr>
          <w:color w:val="231F20"/>
        </w:rPr>
        <w:t>—</w:t>
      </w:r>
      <w:r>
        <w:rPr>
          <w:color w:val="231F20"/>
          <w:spacing w:val="34"/>
        </w:rPr>
        <w:t xml:space="preserve"> </w:t>
      </w:r>
      <w:r>
        <w:rPr>
          <w:color w:val="231F20"/>
        </w:rPr>
        <w:t>practically</w:t>
      </w:r>
      <w:r>
        <w:rPr>
          <w:color w:val="231F20"/>
          <w:spacing w:val="33"/>
        </w:rPr>
        <w:t xml:space="preserve"> </w:t>
      </w:r>
      <w:r>
        <w:rPr>
          <w:color w:val="231F20"/>
        </w:rPr>
        <w:t>universal</w:t>
      </w:r>
      <w:r>
        <w:rPr>
          <w:color w:val="231F20"/>
          <w:spacing w:val="34"/>
        </w:rPr>
        <w:t xml:space="preserve"> </w:t>
      </w:r>
      <w:r>
        <w:rPr>
          <w:color w:val="231F20"/>
        </w:rPr>
        <w:t>conscription,</w:t>
      </w:r>
      <w:r>
        <w:rPr>
          <w:color w:val="231F20"/>
          <w:spacing w:val="34"/>
        </w:rPr>
        <w:t xml:space="preserve"> </w:t>
      </w:r>
      <w:r>
        <w:rPr>
          <w:color w:val="231F20"/>
        </w:rPr>
        <w:t>which</w:t>
      </w:r>
      <w:r>
        <w:rPr>
          <w:color w:val="231F20"/>
          <w:spacing w:val="33"/>
        </w:rPr>
        <w:t xml:space="preserve"> </w:t>
      </w:r>
      <w:r>
        <w:rPr>
          <w:color w:val="231F20"/>
        </w:rPr>
        <w:t>allowed</w:t>
      </w:r>
      <w:r>
        <w:rPr>
          <w:color w:val="231F20"/>
          <w:spacing w:val="33"/>
        </w:rPr>
        <w:t xml:space="preserve"> </w:t>
      </w:r>
      <w:r>
        <w:rPr>
          <w:color w:val="231F20"/>
        </w:rPr>
        <w:t>France</w:t>
      </w:r>
      <w:r>
        <w:rPr>
          <w:color w:val="231F20"/>
          <w:spacing w:val="33"/>
        </w:rPr>
        <w:t xml:space="preserve"> </w:t>
      </w:r>
      <w:r>
        <w:rPr>
          <w:color w:val="231F20"/>
        </w:rPr>
        <w:t>to</w:t>
      </w:r>
      <w:r>
        <w:rPr>
          <w:color w:val="231F20"/>
          <w:spacing w:val="34"/>
        </w:rPr>
        <w:t xml:space="preserve"> </w:t>
      </w:r>
      <w:r>
        <w:rPr>
          <w:color w:val="231F20"/>
        </w:rPr>
        <w:t>build an army of unprecedented size. Secondly, as the Republic abolished the nobility, the domination of the nobility in the officer corps quickly declined. During the Revolution,</w:t>
      </w:r>
      <w:r>
        <w:rPr>
          <w:color w:val="231F20"/>
          <w:spacing w:val="40"/>
        </w:rPr>
        <w:t xml:space="preserve"> </w:t>
      </w:r>
      <w:r>
        <w:rPr>
          <w:color w:val="231F20"/>
        </w:rPr>
        <w:t>numerous</w:t>
      </w:r>
      <w:r>
        <w:rPr>
          <w:color w:val="231F20"/>
          <w:spacing w:val="40"/>
        </w:rPr>
        <w:t xml:space="preserve"> </w:t>
      </w:r>
      <w:r>
        <w:rPr>
          <w:color w:val="231F20"/>
        </w:rPr>
        <w:t>generals</w:t>
      </w:r>
      <w:r>
        <w:rPr>
          <w:color w:val="231F20"/>
          <w:spacing w:val="40"/>
        </w:rPr>
        <w:t xml:space="preserve"> </w:t>
      </w:r>
      <w:r>
        <w:rPr>
          <w:color w:val="231F20"/>
        </w:rPr>
        <w:t>and</w:t>
      </w:r>
      <w:r>
        <w:rPr>
          <w:color w:val="231F20"/>
          <w:spacing w:val="40"/>
        </w:rPr>
        <w:t xml:space="preserve"> </w:t>
      </w:r>
      <w:r>
        <w:rPr>
          <w:color w:val="231F20"/>
        </w:rPr>
        <w:t>numerous</w:t>
      </w:r>
      <w:r>
        <w:rPr>
          <w:color w:val="231F20"/>
          <w:spacing w:val="40"/>
        </w:rPr>
        <w:t xml:space="preserve"> </w:t>
      </w:r>
      <w:r>
        <w:rPr>
          <w:color w:val="231F20"/>
        </w:rPr>
        <w:t>officers</w:t>
      </w:r>
      <w:r>
        <w:rPr>
          <w:color w:val="231F20"/>
          <w:spacing w:val="40"/>
        </w:rPr>
        <w:t xml:space="preserve"> </w:t>
      </w:r>
      <w:r>
        <w:rPr>
          <w:color w:val="231F20"/>
        </w:rPr>
        <w:t>who</w:t>
      </w:r>
      <w:r>
        <w:rPr>
          <w:color w:val="231F20"/>
          <w:spacing w:val="40"/>
        </w:rPr>
        <w:t xml:space="preserve"> </w:t>
      </w:r>
      <w:r>
        <w:rPr>
          <w:color w:val="231F20"/>
        </w:rPr>
        <w:t>came</w:t>
      </w:r>
      <w:r>
        <w:rPr>
          <w:color w:val="231F20"/>
          <w:spacing w:val="40"/>
        </w:rPr>
        <w:t xml:space="preserve"> </w:t>
      </w:r>
      <w:r>
        <w:rPr>
          <w:color w:val="231F20"/>
        </w:rPr>
        <w:t>from</w:t>
      </w:r>
      <w:r>
        <w:rPr>
          <w:color w:val="231F20"/>
          <w:spacing w:val="40"/>
        </w:rPr>
        <w:t xml:space="preserve"> </w:t>
      </w:r>
      <w:r>
        <w:rPr>
          <w:color w:val="231F20"/>
        </w:rPr>
        <w:t>the noble class were executed. Thereafter, meritocracy was introduced, as Napoleon allegedly said: ‘every French soldier carries a marshal’s baton in his knapsack.’ Thirdly,</w:t>
      </w:r>
      <w:r>
        <w:rPr>
          <w:color w:val="231F20"/>
          <w:spacing w:val="-8"/>
        </w:rPr>
        <w:t xml:space="preserve"> </w:t>
      </w:r>
      <w:r>
        <w:rPr>
          <w:color w:val="231F20"/>
        </w:rPr>
        <w:t>galvanized</w:t>
      </w:r>
      <w:r>
        <w:rPr>
          <w:color w:val="231F20"/>
          <w:spacing w:val="-8"/>
        </w:rPr>
        <w:t xml:space="preserve"> </w:t>
      </w:r>
      <w:r>
        <w:rPr>
          <w:color w:val="231F20"/>
        </w:rPr>
        <w:t>by</w:t>
      </w:r>
      <w:r>
        <w:rPr>
          <w:color w:val="231F20"/>
          <w:spacing w:val="-8"/>
        </w:rPr>
        <w:t xml:space="preserve"> </w:t>
      </w:r>
      <w:r>
        <w:rPr>
          <w:color w:val="231F20"/>
        </w:rPr>
        <w:t>nationalism</w:t>
      </w:r>
      <w:r>
        <w:rPr>
          <w:color w:val="231F20"/>
          <w:spacing w:val="-8"/>
        </w:rPr>
        <w:t xml:space="preserve"> </w:t>
      </w:r>
      <w:r>
        <w:rPr>
          <w:color w:val="231F20"/>
        </w:rPr>
        <w:t>and</w:t>
      </w:r>
      <w:r>
        <w:rPr>
          <w:color w:val="231F20"/>
          <w:spacing w:val="-8"/>
        </w:rPr>
        <w:t xml:space="preserve"> </w:t>
      </w:r>
      <w:r>
        <w:rPr>
          <w:color w:val="231F20"/>
        </w:rPr>
        <w:t>revolutionary</w:t>
      </w:r>
      <w:r>
        <w:rPr>
          <w:color w:val="231F20"/>
          <w:spacing w:val="-8"/>
        </w:rPr>
        <w:t xml:space="preserve"> </w:t>
      </w:r>
      <w:r>
        <w:rPr>
          <w:color w:val="231F20"/>
        </w:rPr>
        <w:t>fervor,</w:t>
      </w:r>
      <w:r>
        <w:rPr>
          <w:color w:val="231F20"/>
          <w:spacing w:val="-8"/>
        </w:rPr>
        <w:t xml:space="preserve"> </w:t>
      </w:r>
      <w:r>
        <w:rPr>
          <w:color w:val="231F20"/>
        </w:rPr>
        <w:t>soldiers</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French army were much more enthusiastic compared to their European counterparts. Furthermore, the War of American Independence (1775-1783) also inspired the French. During the war, the</w:t>
      </w:r>
      <w:r>
        <w:rPr>
          <w:color w:val="231F20"/>
          <w:spacing w:val="-6"/>
        </w:rPr>
        <w:t xml:space="preserve"> </w:t>
      </w:r>
      <w:r>
        <w:rPr>
          <w:color w:val="231F20"/>
        </w:rPr>
        <w:t>Americans, knowing that they were no match against the well-trained British Army in the field, abandoned the formations favored by European</w:t>
      </w:r>
      <w:r>
        <w:rPr>
          <w:color w:val="231F20"/>
          <w:spacing w:val="-5"/>
        </w:rPr>
        <w:t xml:space="preserve"> </w:t>
      </w:r>
      <w:r>
        <w:rPr>
          <w:color w:val="231F20"/>
        </w:rPr>
        <w:t>armies</w:t>
      </w:r>
      <w:r>
        <w:rPr>
          <w:color w:val="231F20"/>
          <w:spacing w:val="-5"/>
        </w:rPr>
        <w:t xml:space="preserve"> </w:t>
      </w:r>
      <w:r>
        <w:rPr>
          <w:color w:val="231F20"/>
        </w:rPr>
        <w:t>and</w:t>
      </w:r>
      <w:r>
        <w:rPr>
          <w:color w:val="231F20"/>
          <w:spacing w:val="-5"/>
        </w:rPr>
        <w:t xml:space="preserve"> </w:t>
      </w:r>
      <w:r>
        <w:rPr>
          <w:color w:val="231F20"/>
        </w:rPr>
        <w:t>formed</w:t>
      </w:r>
      <w:r>
        <w:rPr>
          <w:color w:val="231F20"/>
          <w:spacing w:val="-5"/>
        </w:rPr>
        <w:t xml:space="preserve"> </w:t>
      </w:r>
      <w:r>
        <w:rPr>
          <w:color w:val="231F20"/>
        </w:rPr>
        <w:t>skirmish</w:t>
      </w:r>
      <w:r>
        <w:rPr>
          <w:color w:val="231F20"/>
          <w:spacing w:val="-5"/>
        </w:rPr>
        <w:t xml:space="preserve"> </w:t>
      </w:r>
      <w:r>
        <w:rPr>
          <w:color w:val="231F20"/>
        </w:rPr>
        <w:t>lines</w:t>
      </w:r>
      <w:r>
        <w:rPr>
          <w:color w:val="231F20"/>
          <w:spacing w:val="-5"/>
        </w:rPr>
        <w:t xml:space="preserve"> </w:t>
      </w:r>
      <w:r>
        <w:rPr>
          <w:color w:val="231F20"/>
        </w:rPr>
        <w:t>instead.</w:t>
      </w:r>
      <w:r>
        <w:rPr>
          <w:color w:val="231F20"/>
          <w:spacing w:val="-9"/>
        </w:rPr>
        <w:t xml:space="preserve"> </w:t>
      </w:r>
      <w:r>
        <w:rPr>
          <w:color w:val="231F20"/>
        </w:rPr>
        <w:t>The</w:t>
      </w:r>
      <w:r>
        <w:rPr>
          <w:color w:val="231F20"/>
          <w:spacing w:val="-5"/>
        </w:rPr>
        <w:t xml:space="preserve"> </w:t>
      </w:r>
      <w:r>
        <w:rPr>
          <w:color w:val="231F20"/>
        </w:rPr>
        <w:t>use</w:t>
      </w:r>
      <w:r>
        <w:rPr>
          <w:color w:val="231F20"/>
          <w:spacing w:val="-5"/>
        </w:rPr>
        <w:t xml:space="preserve"> </w:t>
      </w:r>
      <w:r>
        <w:rPr>
          <w:color w:val="231F20"/>
        </w:rPr>
        <w:t>of</w:t>
      </w:r>
      <w:r>
        <w:rPr>
          <w:color w:val="231F20"/>
          <w:spacing w:val="-5"/>
        </w:rPr>
        <w:t xml:space="preserve"> </w:t>
      </w:r>
      <w:r>
        <w:rPr>
          <w:color w:val="231F20"/>
        </w:rPr>
        <w:t>skirmishers</w:t>
      </w:r>
      <w:r>
        <w:rPr>
          <w:color w:val="231F20"/>
          <w:spacing w:val="-5"/>
        </w:rPr>
        <w:t xml:space="preserve"> </w:t>
      </w:r>
      <w:r>
        <w:rPr>
          <w:color w:val="231F20"/>
        </w:rPr>
        <w:t>proved effective,</w:t>
      </w:r>
      <w:r>
        <w:rPr>
          <w:color w:val="231F20"/>
          <w:spacing w:val="-2"/>
        </w:rPr>
        <w:t xml:space="preserve"> </w:t>
      </w:r>
      <w:r>
        <w:rPr>
          <w:color w:val="231F20"/>
        </w:rPr>
        <w:t>as</w:t>
      </w:r>
      <w:r>
        <w:rPr>
          <w:color w:val="231F20"/>
          <w:spacing w:val="-2"/>
        </w:rPr>
        <w:t xml:space="preserve"> </w:t>
      </w:r>
      <w:r>
        <w:rPr>
          <w:color w:val="231F20"/>
        </w:rPr>
        <w:t>the</w:t>
      </w:r>
      <w:r>
        <w:rPr>
          <w:color w:val="231F20"/>
          <w:spacing w:val="-13"/>
        </w:rPr>
        <w:t xml:space="preserve"> </w:t>
      </w:r>
      <w:r>
        <w:rPr>
          <w:color w:val="231F20"/>
        </w:rPr>
        <w:t>Americans</w:t>
      </w:r>
      <w:r>
        <w:rPr>
          <w:color w:val="231F20"/>
          <w:spacing w:val="-2"/>
        </w:rPr>
        <w:t xml:space="preserve"> </w:t>
      </w:r>
      <w:r>
        <w:rPr>
          <w:color w:val="231F20"/>
        </w:rPr>
        <w:t>eventually</w:t>
      </w:r>
      <w:r>
        <w:rPr>
          <w:color w:val="231F20"/>
          <w:spacing w:val="-2"/>
        </w:rPr>
        <w:t xml:space="preserve"> </w:t>
      </w:r>
      <w:r>
        <w:rPr>
          <w:color w:val="231F20"/>
        </w:rPr>
        <w:t>defeated</w:t>
      </w:r>
      <w:r>
        <w:rPr>
          <w:color w:val="231F20"/>
          <w:spacing w:val="-2"/>
        </w:rPr>
        <w:t xml:space="preserve"> </w:t>
      </w:r>
      <w:r>
        <w:rPr>
          <w:color w:val="231F20"/>
        </w:rPr>
        <w:t>the</w:t>
      </w:r>
      <w:r>
        <w:rPr>
          <w:color w:val="231F20"/>
          <w:spacing w:val="-2"/>
        </w:rPr>
        <w:t xml:space="preserve"> </w:t>
      </w:r>
      <w:r>
        <w:rPr>
          <w:color w:val="231F20"/>
        </w:rPr>
        <w:t>British.</w:t>
      </w:r>
      <w:r>
        <w:rPr>
          <w:color w:val="231F20"/>
          <w:spacing w:val="-2"/>
        </w:rPr>
        <w:t xml:space="preserve"> </w:t>
      </w:r>
      <w:r>
        <w:rPr>
          <w:color w:val="231F20"/>
        </w:rPr>
        <w:t>Shocked</w:t>
      </w:r>
      <w:r>
        <w:rPr>
          <w:color w:val="231F20"/>
          <w:spacing w:val="-2"/>
        </w:rPr>
        <w:t xml:space="preserve"> </w:t>
      </w:r>
      <w:r>
        <w:rPr>
          <w:color w:val="231F20"/>
        </w:rPr>
        <w:t>by</w:t>
      </w:r>
      <w:r>
        <w:rPr>
          <w:color w:val="231F20"/>
          <w:spacing w:val="-2"/>
        </w:rPr>
        <w:t xml:space="preserve"> </w:t>
      </w:r>
      <w:r>
        <w:rPr>
          <w:color w:val="231F20"/>
        </w:rPr>
        <w:t>the</w:t>
      </w:r>
      <w:r>
        <w:rPr>
          <w:color w:val="231F20"/>
          <w:spacing w:val="-2"/>
        </w:rPr>
        <w:t xml:space="preserve"> </w:t>
      </w:r>
      <w:r>
        <w:rPr>
          <w:color w:val="231F20"/>
        </w:rPr>
        <w:t>effects of</w:t>
      </w:r>
      <w:r>
        <w:rPr>
          <w:color w:val="231F20"/>
          <w:spacing w:val="-9"/>
        </w:rPr>
        <w:t xml:space="preserve"> </w:t>
      </w:r>
      <w:r>
        <w:rPr>
          <w:color w:val="231F20"/>
        </w:rPr>
        <w:t>skirmishers,</w:t>
      </w:r>
      <w:r>
        <w:rPr>
          <w:color w:val="231F20"/>
          <w:spacing w:val="-9"/>
        </w:rPr>
        <w:t xml:space="preserve"> </w:t>
      </w:r>
      <w:r>
        <w:rPr>
          <w:color w:val="231F20"/>
        </w:rPr>
        <w:t>European</w:t>
      </w:r>
      <w:r>
        <w:rPr>
          <w:color w:val="231F20"/>
          <w:spacing w:val="-9"/>
        </w:rPr>
        <w:t xml:space="preserve"> </w:t>
      </w:r>
      <w:r>
        <w:rPr>
          <w:color w:val="231F20"/>
        </w:rPr>
        <w:t>nations</w:t>
      </w:r>
      <w:r>
        <w:rPr>
          <w:color w:val="231F20"/>
          <w:spacing w:val="-9"/>
        </w:rPr>
        <w:t xml:space="preserve"> </w:t>
      </w:r>
      <w:r>
        <w:rPr>
          <w:color w:val="231F20"/>
        </w:rPr>
        <w:t>gradually</w:t>
      </w:r>
      <w:r>
        <w:rPr>
          <w:color w:val="231F20"/>
          <w:spacing w:val="-9"/>
        </w:rPr>
        <w:t xml:space="preserve"> </w:t>
      </w:r>
      <w:r>
        <w:rPr>
          <w:color w:val="231F20"/>
        </w:rPr>
        <w:t>established</w:t>
      </w:r>
      <w:r>
        <w:rPr>
          <w:color w:val="231F20"/>
          <w:spacing w:val="-9"/>
        </w:rPr>
        <w:t xml:space="preserve"> </w:t>
      </w:r>
      <w:r>
        <w:rPr>
          <w:color w:val="231F20"/>
        </w:rPr>
        <w:t>their</w:t>
      </w:r>
      <w:r>
        <w:rPr>
          <w:color w:val="231F20"/>
          <w:spacing w:val="-9"/>
        </w:rPr>
        <w:t xml:space="preserve"> </w:t>
      </w:r>
      <w:r>
        <w:rPr>
          <w:color w:val="231F20"/>
        </w:rPr>
        <w:t>skirmish</w:t>
      </w:r>
      <w:r>
        <w:rPr>
          <w:color w:val="231F20"/>
          <w:spacing w:val="-9"/>
        </w:rPr>
        <w:t xml:space="preserve"> </w:t>
      </w:r>
      <w:r>
        <w:rPr>
          <w:color w:val="231F20"/>
        </w:rPr>
        <w:t>forces</w:t>
      </w:r>
      <w:r>
        <w:rPr>
          <w:color w:val="231F20"/>
          <w:spacing w:val="-9"/>
        </w:rPr>
        <w:t xml:space="preserve"> </w:t>
      </w:r>
      <w:r>
        <w:rPr>
          <w:color w:val="231F20"/>
        </w:rPr>
        <w:t>for</w:t>
      </w:r>
      <w:r>
        <w:rPr>
          <w:color w:val="231F20"/>
          <w:spacing w:val="-9"/>
        </w:rPr>
        <w:t xml:space="preserve"> </w:t>
      </w:r>
      <w:r>
        <w:rPr>
          <w:color w:val="231F20"/>
        </w:rPr>
        <w:t>the tasks</w:t>
      </w:r>
      <w:r>
        <w:rPr>
          <w:color w:val="231F20"/>
          <w:spacing w:val="-11"/>
        </w:rPr>
        <w:t xml:space="preserve"> </w:t>
      </w:r>
      <w:r>
        <w:rPr>
          <w:color w:val="231F20"/>
        </w:rPr>
        <w:t>of</w:t>
      </w:r>
      <w:r>
        <w:rPr>
          <w:color w:val="231F20"/>
          <w:spacing w:val="-11"/>
        </w:rPr>
        <w:t xml:space="preserve"> </w:t>
      </w:r>
      <w:r>
        <w:rPr>
          <w:color w:val="231F20"/>
        </w:rPr>
        <w:t>harassing</w:t>
      </w:r>
      <w:r>
        <w:rPr>
          <w:color w:val="231F20"/>
          <w:spacing w:val="-11"/>
        </w:rPr>
        <w:t xml:space="preserve"> </w:t>
      </w:r>
      <w:r>
        <w:rPr>
          <w:color w:val="231F20"/>
        </w:rPr>
        <w:t>the</w:t>
      </w:r>
      <w:r>
        <w:rPr>
          <w:color w:val="231F20"/>
          <w:spacing w:val="-11"/>
        </w:rPr>
        <w:t xml:space="preserve"> </w:t>
      </w:r>
      <w:r>
        <w:rPr>
          <w:color w:val="231F20"/>
        </w:rPr>
        <w:t>enemy,</w:t>
      </w:r>
      <w:r>
        <w:rPr>
          <w:color w:val="231F20"/>
          <w:spacing w:val="-11"/>
        </w:rPr>
        <w:t xml:space="preserve"> </w:t>
      </w:r>
      <w:r>
        <w:rPr>
          <w:color w:val="231F20"/>
        </w:rPr>
        <w:t>and</w:t>
      </w:r>
      <w:r>
        <w:rPr>
          <w:color w:val="231F20"/>
          <w:spacing w:val="-11"/>
        </w:rPr>
        <w:t xml:space="preserve"> </w:t>
      </w:r>
      <w:r>
        <w:rPr>
          <w:color w:val="231F20"/>
        </w:rPr>
        <w:t>France</w:t>
      </w:r>
      <w:r>
        <w:rPr>
          <w:color w:val="231F20"/>
          <w:spacing w:val="-11"/>
        </w:rPr>
        <w:t xml:space="preserve"> </w:t>
      </w:r>
      <w:r>
        <w:rPr>
          <w:color w:val="231F20"/>
        </w:rPr>
        <w:t>was</w:t>
      </w:r>
      <w:r>
        <w:rPr>
          <w:color w:val="231F20"/>
          <w:spacing w:val="-11"/>
        </w:rPr>
        <w:t xml:space="preserve"> </w:t>
      </w:r>
      <w:r>
        <w:rPr>
          <w:color w:val="231F20"/>
        </w:rPr>
        <w:t>one</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first</w:t>
      </w:r>
      <w:r>
        <w:rPr>
          <w:color w:val="231F20"/>
          <w:spacing w:val="-11"/>
        </w:rPr>
        <w:t xml:space="preserve"> </w:t>
      </w:r>
      <w:r>
        <w:rPr>
          <w:color w:val="231F20"/>
        </w:rPr>
        <w:t>nations</w:t>
      </w:r>
      <w:r>
        <w:rPr>
          <w:color w:val="231F20"/>
          <w:spacing w:val="-11"/>
        </w:rPr>
        <w:t xml:space="preserve"> </w:t>
      </w:r>
      <w:r>
        <w:rPr>
          <w:color w:val="231F20"/>
        </w:rPr>
        <w:t>which</w:t>
      </w:r>
      <w:r>
        <w:rPr>
          <w:color w:val="231F20"/>
          <w:spacing w:val="-11"/>
        </w:rPr>
        <w:t xml:space="preserve"> </w:t>
      </w:r>
      <w:r>
        <w:rPr>
          <w:color w:val="231F20"/>
        </w:rPr>
        <w:t>adopted it successfully, partly because of the better quality of its soldiers.</w:t>
      </w:r>
    </w:p>
    <w:p w14:paraId="634B4125"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7313" w:space="1531"/>
            <w:col w:w="7946"/>
          </w:cols>
        </w:sectPr>
      </w:pPr>
    </w:p>
    <w:p w14:paraId="634B4126" w14:textId="77777777" w:rsidR="00901158" w:rsidRDefault="00901158">
      <w:pPr>
        <w:pStyle w:val="BodyText"/>
      </w:pPr>
    </w:p>
    <w:p w14:paraId="634B4127" w14:textId="77777777" w:rsidR="00901158" w:rsidRDefault="00901158">
      <w:pPr>
        <w:pStyle w:val="BodyText"/>
      </w:pPr>
    </w:p>
    <w:p w14:paraId="634B4128" w14:textId="77777777" w:rsidR="00901158" w:rsidRDefault="00901158">
      <w:pPr>
        <w:pStyle w:val="BodyText"/>
      </w:pPr>
    </w:p>
    <w:p w14:paraId="634B4129" w14:textId="77777777" w:rsidR="00901158" w:rsidRDefault="00901158">
      <w:pPr>
        <w:pStyle w:val="BodyText"/>
      </w:pPr>
    </w:p>
    <w:p w14:paraId="634B412A" w14:textId="77777777" w:rsidR="00901158" w:rsidRDefault="00901158">
      <w:pPr>
        <w:pStyle w:val="BodyText"/>
      </w:pPr>
    </w:p>
    <w:p w14:paraId="634B412B" w14:textId="77777777" w:rsidR="00901158" w:rsidRDefault="00901158">
      <w:pPr>
        <w:pStyle w:val="BodyText"/>
      </w:pPr>
    </w:p>
    <w:p w14:paraId="634B412C" w14:textId="77777777" w:rsidR="00901158" w:rsidRDefault="00901158">
      <w:pPr>
        <w:pStyle w:val="BodyText"/>
      </w:pPr>
    </w:p>
    <w:p w14:paraId="634B412D" w14:textId="77777777" w:rsidR="00901158" w:rsidRDefault="00901158">
      <w:pPr>
        <w:pStyle w:val="BodyText"/>
        <w:spacing w:before="10"/>
        <w:rPr>
          <w:sz w:val="19"/>
        </w:rPr>
      </w:pPr>
    </w:p>
    <w:p w14:paraId="634B412E" w14:textId="77777777" w:rsidR="00901158" w:rsidRDefault="00FE2264">
      <w:pPr>
        <w:spacing w:before="72"/>
        <w:ind w:left="2321"/>
        <w:rPr>
          <w:sz w:val="14"/>
        </w:rPr>
      </w:pPr>
      <w:r>
        <w:pict w14:anchorId="634B45FA">
          <v:shape id="docshape293" o:spid="_x0000_s1524" type="#_x0000_t202" style="position:absolute;left:0;text-align:left;margin-left:115.95pt;margin-top:-209.65pt;width:164.95pt;height:209.1pt;z-index:251581952;mso-position-horizontal-relative:page" filled="f" strokecolor="#a25641" strokeweight="1pt">
            <v:textbox inset="0,0,0,0">
              <w:txbxContent>
                <w:p w14:paraId="634B470D" w14:textId="77777777" w:rsidR="00901158" w:rsidRDefault="00901158">
                  <w:pPr>
                    <w:pStyle w:val="BodyText"/>
                    <w:rPr>
                      <w:sz w:val="14"/>
                    </w:rPr>
                  </w:pPr>
                </w:p>
                <w:p w14:paraId="634B470E" w14:textId="77777777" w:rsidR="00901158" w:rsidRDefault="00901158">
                  <w:pPr>
                    <w:pStyle w:val="BodyText"/>
                    <w:rPr>
                      <w:sz w:val="14"/>
                    </w:rPr>
                  </w:pPr>
                </w:p>
                <w:p w14:paraId="634B470F" w14:textId="77777777" w:rsidR="00901158" w:rsidRDefault="00901158">
                  <w:pPr>
                    <w:pStyle w:val="BodyText"/>
                    <w:rPr>
                      <w:sz w:val="14"/>
                    </w:rPr>
                  </w:pPr>
                </w:p>
                <w:p w14:paraId="634B4710" w14:textId="77777777" w:rsidR="00901158" w:rsidRDefault="00901158">
                  <w:pPr>
                    <w:pStyle w:val="BodyText"/>
                    <w:rPr>
                      <w:sz w:val="14"/>
                    </w:rPr>
                  </w:pPr>
                </w:p>
                <w:p w14:paraId="634B4711" w14:textId="77777777" w:rsidR="00901158" w:rsidRDefault="00901158">
                  <w:pPr>
                    <w:pStyle w:val="BodyText"/>
                    <w:rPr>
                      <w:sz w:val="14"/>
                    </w:rPr>
                  </w:pPr>
                </w:p>
                <w:p w14:paraId="634B4712" w14:textId="77777777" w:rsidR="00901158" w:rsidRDefault="00901158">
                  <w:pPr>
                    <w:pStyle w:val="BodyText"/>
                    <w:rPr>
                      <w:sz w:val="14"/>
                    </w:rPr>
                  </w:pPr>
                </w:p>
                <w:p w14:paraId="634B4713" w14:textId="77777777" w:rsidR="00901158" w:rsidRDefault="00901158">
                  <w:pPr>
                    <w:pStyle w:val="BodyText"/>
                    <w:rPr>
                      <w:sz w:val="14"/>
                    </w:rPr>
                  </w:pPr>
                </w:p>
                <w:p w14:paraId="634B4714" w14:textId="77777777" w:rsidR="00901158" w:rsidRDefault="00901158">
                  <w:pPr>
                    <w:pStyle w:val="BodyText"/>
                    <w:rPr>
                      <w:sz w:val="14"/>
                    </w:rPr>
                  </w:pPr>
                </w:p>
                <w:p w14:paraId="634B4715" w14:textId="77777777" w:rsidR="00901158" w:rsidRDefault="00901158">
                  <w:pPr>
                    <w:pStyle w:val="BodyText"/>
                    <w:rPr>
                      <w:sz w:val="14"/>
                    </w:rPr>
                  </w:pPr>
                </w:p>
                <w:p w14:paraId="634B4716" w14:textId="77777777" w:rsidR="00901158" w:rsidRDefault="00901158">
                  <w:pPr>
                    <w:pStyle w:val="BodyText"/>
                    <w:rPr>
                      <w:sz w:val="14"/>
                    </w:rPr>
                  </w:pPr>
                </w:p>
                <w:p w14:paraId="634B4717" w14:textId="77777777" w:rsidR="00901158" w:rsidRDefault="00901158">
                  <w:pPr>
                    <w:pStyle w:val="BodyText"/>
                    <w:rPr>
                      <w:sz w:val="14"/>
                    </w:rPr>
                  </w:pPr>
                </w:p>
                <w:p w14:paraId="634B4718" w14:textId="77777777" w:rsidR="00901158" w:rsidRDefault="00901158">
                  <w:pPr>
                    <w:pStyle w:val="BodyText"/>
                    <w:rPr>
                      <w:sz w:val="14"/>
                    </w:rPr>
                  </w:pPr>
                </w:p>
                <w:p w14:paraId="634B4719" w14:textId="77777777" w:rsidR="00901158" w:rsidRDefault="00901158">
                  <w:pPr>
                    <w:pStyle w:val="BodyText"/>
                    <w:rPr>
                      <w:sz w:val="14"/>
                    </w:rPr>
                  </w:pPr>
                </w:p>
                <w:p w14:paraId="634B471A" w14:textId="77777777" w:rsidR="00901158" w:rsidRDefault="00901158">
                  <w:pPr>
                    <w:pStyle w:val="BodyText"/>
                    <w:rPr>
                      <w:sz w:val="14"/>
                    </w:rPr>
                  </w:pPr>
                </w:p>
                <w:p w14:paraId="634B471B" w14:textId="77777777" w:rsidR="00901158" w:rsidRDefault="00901158">
                  <w:pPr>
                    <w:pStyle w:val="BodyText"/>
                    <w:rPr>
                      <w:sz w:val="14"/>
                    </w:rPr>
                  </w:pPr>
                </w:p>
                <w:p w14:paraId="634B471C" w14:textId="77777777" w:rsidR="00901158" w:rsidRDefault="00901158">
                  <w:pPr>
                    <w:pStyle w:val="BodyText"/>
                    <w:rPr>
                      <w:sz w:val="14"/>
                    </w:rPr>
                  </w:pPr>
                </w:p>
                <w:p w14:paraId="634B471D" w14:textId="77777777" w:rsidR="00901158" w:rsidRDefault="00901158">
                  <w:pPr>
                    <w:pStyle w:val="BodyText"/>
                    <w:rPr>
                      <w:sz w:val="14"/>
                    </w:rPr>
                  </w:pPr>
                </w:p>
                <w:p w14:paraId="634B471E" w14:textId="77777777" w:rsidR="00901158" w:rsidRDefault="00901158">
                  <w:pPr>
                    <w:pStyle w:val="BodyText"/>
                    <w:rPr>
                      <w:sz w:val="14"/>
                    </w:rPr>
                  </w:pPr>
                </w:p>
                <w:p w14:paraId="634B471F" w14:textId="77777777" w:rsidR="00901158" w:rsidRDefault="00901158">
                  <w:pPr>
                    <w:pStyle w:val="BodyText"/>
                    <w:rPr>
                      <w:sz w:val="14"/>
                    </w:rPr>
                  </w:pPr>
                </w:p>
                <w:p w14:paraId="634B4720" w14:textId="77777777" w:rsidR="00901158" w:rsidRDefault="00901158">
                  <w:pPr>
                    <w:pStyle w:val="BodyText"/>
                    <w:rPr>
                      <w:sz w:val="14"/>
                    </w:rPr>
                  </w:pPr>
                </w:p>
                <w:p w14:paraId="634B4721" w14:textId="77777777" w:rsidR="00901158" w:rsidRDefault="00901158">
                  <w:pPr>
                    <w:pStyle w:val="BodyText"/>
                    <w:rPr>
                      <w:sz w:val="14"/>
                    </w:rPr>
                  </w:pPr>
                </w:p>
                <w:p w14:paraId="634B4722" w14:textId="77777777" w:rsidR="00901158" w:rsidRDefault="00901158">
                  <w:pPr>
                    <w:pStyle w:val="BodyText"/>
                    <w:rPr>
                      <w:sz w:val="14"/>
                    </w:rPr>
                  </w:pPr>
                </w:p>
                <w:p w14:paraId="634B4723" w14:textId="77777777" w:rsidR="00901158" w:rsidRDefault="00901158">
                  <w:pPr>
                    <w:pStyle w:val="BodyText"/>
                    <w:rPr>
                      <w:sz w:val="14"/>
                    </w:rPr>
                  </w:pPr>
                </w:p>
                <w:p w14:paraId="634B4724" w14:textId="77777777" w:rsidR="00901158" w:rsidRDefault="00901158">
                  <w:pPr>
                    <w:pStyle w:val="BodyText"/>
                    <w:rPr>
                      <w:sz w:val="14"/>
                    </w:rPr>
                  </w:pPr>
                </w:p>
                <w:p w14:paraId="634B4725" w14:textId="77777777" w:rsidR="00901158" w:rsidRDefault="00944992">
                  <w:pPr>
                    <w:spacing w:before="83"/>
                    <w:ind w:left="-6"/>
                    <w:rPr>
                      <w:sz w:val="14"/>
                    </w:rPr>
                  </w:pPr>
                  <w:r>
                    <w:rPr>
                      <w:rFonts w:ascii="新細明體" w:hAnsi="新細明體"/>
                      <w:color w:val="231F20"/>
                      <w:sz w:val="14"/>
                    </w:rPr>
                    <w:t>▲</w:t>
                  </w:r>
                  <w:r>
                    <w:rPr>
                      <w:rFonts w:ascii="新細明體" w:hAnsi="新細明體"/>
                      <w:color w:val="231F20"/>
                      <w:spacing w:val="43"/>
                      <w:sz w:val="14"/>
                    </w:rPr>
                    <w:t xml:space="preserve"> </w:t>
                  </w:r>
                  <w:r>
                    <w:rPr>
                      <w:color w:val="231F20"/>
                      <w:sz w:val="14"/>
                    </w:rPr>
                    <w:t>Figure</w:t>
                  </w:r>
                  <w:r>
                    <w:rPr>
                      <w:color w:val="231F20"/>
                      <w:spacing w:val="5"/>
                      <w:sz w:val="14"/>
                    </w:rPr>
                    <w:t xml:space="preserve"> </w:t>
                  </w:r>
                  <w:r>
                    <w:rPr>
                      <w:color w:val="231F20"/>
                      <w:sz w:val="14"/>
                    </w:rPr>
                    <w:t>4.2:</w:t>
                  </w:r>
                  <w:r>
                    <w:rPr>
                      <w:color w:val="231F20"/>
                      <w:spacing w:val="5"/>
                      <w:sz w:val="14"/>
                    </w:rPr>
                    <w:t xml:space="preserve"> </w:t>
                  </w:r>
                  <w:r>
                    <w:rPr>
                      <w:color w:val="231F20"/>
                      <w:sz w:val="14"/>
                    </w:rPr>
                    <w:t>‘Portrait</w:t>
                  </w:r>
                  <w:r>
                    <w:rPr>
                      <w:color w:val="231F20"/>
                      <w:spacing w:val="6"/>
                      <w:sz w:val="14"/>
                    </w:rPr>
                    <w:t xml:space="preserve"> </w:t>
                  </w:r>
                  <w:r>
                    <w:rPr>
                      <w:color w:val="231F20"/>
                      <w:sz w:val="14"/>
                    </w:rPr>
                    <w:t>of</w:t>
                  </w:r>
                  <w:r>
                    <w:rPr>
                      <w:color w:val="231F20"/>
                      <w:spacing w:val="5"/>
                      <w:sz w:val="14"/>
                    </w:rPr>
                    <w:t xml:space="preserve"> </w:t>
                  </w:r>
                  <w:r>
                    <w:rPr>
                      <w:color w:val="231F20"/>
                      <w:sz w:val="14"/>
                    </w:rPr>
                    <w:t>Frederick</w:t>
                  </w:r>
                  <w:r>
                    <w:rPr>
                      <w:color w:val="231F20"/>
                      <w:spacing w:val="6"/>
                      <w:sz w:val="14"/>
                    </w:rPr>
                    <w:t xml:space="preserve"> </w:t>
                  </w:r>
                  <w:r>
                    <w:rPr>
                      <w:color w:val="231F20"/>
                      <w:sz w:val="14"/>
                    </w:rPr>
                    <w:t>the</w:t>
                  </w:r>
                  <w:r>
                    <w:rPr>
                      <w:color w:val="231F20"/>
                      <w:spacing w:val="5"/>
                      <w:sz w:val="14"/>
                    </w:rPr>
                    <w:t xml:space="preserve"> </w:t>
                  </w:r>
                  <w:r>
                    <w:rPr>
                      <w:color w:val="231F20"/>
                      <w:sz w:val="14"/>
                    </w:rPr>
                    <w:t>Great’</w:t>
                  </w:r>
                  <w:r>
                    <w:rPr>
                      <w:color w:val="231F20"/>
                      <w:spacing w:val="-6"/>
                      <w:sz w:val="14"/>
                    </w:rPr>
                    <w:t xml:space="preserve"> </w:t>
                  </w:r>
                  <w:r>
                    <w:rPr>
                      <w:color w:val="231F20"/>
                      <w:sz w:val="14"/>
                    </w:rPr>
                    <w:t>in</w:t>
                  </w:r>
                  <w:r>
                    <w:rPr>
                      <w:color w:val="231F20"/>
                      <w:spacing w:val="6"/>
                      <w:sz w:val="14"/>
                    </w:rPr>
                    <w:t xml:space="preserve"> </w:t>
                  </w:r>
                  <w:r>
                    <w:rPr>
                      <w:color w:val="231F20"/>
                      <w:spacing w:val="-2"/>
                      <w:sz w:val="14"/>
                    </w:rPr>
                    <w:t>1870.</w:t>
                  </w:r>
                </w:p>
              </w:txbxContent>
            </v:textbox>
            <w10:wrap anchorx="page"/>
          </v:shape>
        </w:pict>
      </w:r>
      <w:r w:rsidR="00944992">
        <w:rPr>
          <w:rFonts w:ascii="新細明體" w:hAnsi="新細明體"/>
          <w:color w:val="231F20"/>
          <w:sz w:val="14"/>
        </w:rPr>
        <w:t>▲</w:t>
      </w:r>
      <w:r w:rsidR="00944992">
        <w:rPr>
          <w:rFonts w:ascii="新細明體" w:hAnsi="新細明體"/>
          <w:color w:val="231F20"/>
          <w:spacing w:val="43"/>
          <w:sz w:val="14"/>
        </w:rPr>
        <w:t xml:space="preserve"> </w:t>
      </w:r>
      <w:r w:rsidR="00944992">
        <w:rPr>
          <w:color w:val="231F20"/>
          <w:sz w:val="14"/>
        </w:rPr>
        <w:t>Figure</w:t>
      </w:r>
      <w:r w:rsidR="00944992">
        <w:rPr>
          <w:color w:val="231F20"/>
          <w:spacing w:val="5"/>
          <w:sz w:val="14"/>
        </w:rPr>
        <w:t xml:space="preserve"> </w:t>
      </w:r>
      <w:r w:rsidR="00944992">
        <w:rPr>
          <w:color w:val="231F20"/>
          <w:sz w:val="14"/>
        </w:rPr>
        <w:t>4.2:</w:t>
      </w:r>
      <w:r w:rsidR="00944992">
        <w:rPr>
          <w:color w:val="231F20"/>
          <w:spacing w:val="5"/>
          <w:sz w:val="14"/>
        </w:rPr>
        <w:t xml:space="preserve"> </w:t>
      </w:r>
      <w:r w:rsidR="00944992">
        <w:rPr>
          <w:color w:val="231F20"/>
          <w:sz w:val="14"/>
        </w:rPr>
        <w:t>‘Portrait</w:t>
      </w:r>
      <w:r w:rsidR="00944992">
        <w:rPr>
          <w:color w:val="231F20"/>
          <w:spacing w:val="6"/>
          <w:sz w:val="14"/>
        </w:rPr>
        <w:t xml:space="preserve"> </w:t>
      </w:r>
      <w:r w:rsidR="00944992">
        <w:rPr>
          <w:color w:val="231F20"/>
          <w:sz w:val="14"/>
        </w:rPr>
        <w:t>of</w:t>
      </w:r>
      <w:r w:rsidR="00944992">
        <w:rPr>
          <w:color w:val="231F20"/>
          <w:spacing w:val="5"/>
          <w:sz w:val="14"/>
        </w:rPr>
        <w:t xml:space="preserve"> </w:t>
      </w:r>
      <w:r w:rsidR="00944992">
        <w:rPr>
          <w:color w:val="231F20"/>
          <w:sz w:val="14"/>
        </w:rPr>
        <w:t>Frederick</w:t>
      </w:r>
      <w:r w:rsidR="00944992">
        <w:rPr>
          <w:color w:val="231F20"/>
          <w:spacing w:val="6"/>
          <w:sz w:val="14"/>
        </w:rPr>
        <w:t xml:space="preserve"> </w:t>
      </w:r>
      <w:r w:rsidR="00944992">
        <w:rPr>
          <w:color w:val="231F20"/>
          <w:sz w:val="14"/>
        </w:rPr>
        <w:t>the</w:t>
      </w:r>
      <w:r w:rsidR="00944992">
        <w:rPr>
          <w:color w:val="231F20"/>
          <w:spacing w:val="5"/>
          <w:sz w:val="14"/>
        </w:rPr>
        <w:t xml:space="preserve"> </w:t>
      </w:r>
      <w:r w:rsidR="00944992">
        <w:rPr>
          <w:color w:val="231F20"/>
          <w:sz w:val="14"/>
        </w:rPr>
        <w:t>Great’</w:t>
      </w:r>
      <w:r w:rsidR="00944992">
        <w:rPr>
          <w:color w:val="231F20"/>
          <w:spacing w:val="-6"/>
          <w:sz w:val="14"/>
        </w:rPr>
        <w:t xml:space="preserve"> </w:t>
      </w:r>
      <w:r w:rsidR="00944992">
        <w:rPr>
          <w:color w:val="231F20"/>
          <w:sz w:val="14"/>
        </w:rPr>
        <w:t>in</w:t>
      </w:r>
      <w:r w:rsidR="00944992">
        <w:rPr>
          <w:color w:val="231F20"/>
          <w:spacing w:val="6"/>
          <w:sz w:val="14"/>
        </w:rPr>
        <w:t xml:space="preserve"> </w:t>
      </w:r>
      <w:r w:rsidR="00944992">
        <w:rPr>
          <w:color w:val="231F20"/>
          <w:spacing w:val="-2"/>
          <w:sz w:val="14"/>
        </w:rPr>
        <w:t>1870.</w:t>
      </w:r>
    </w:p>
    <w:p w14:paraId="634B412F" w14:textId="77777777" w:rsidR="00901158" w:rsidRDefault="00901158">
      <w:pPr>
        <w:pStyle w:val="BodyText"/>
      </w:pPr>
    </w:p>
    <w:p w14:paraId="634B4130" w14:textId="77777777" w:rsidR="00901158" w:rsidRDefault="00901158">
      <w:pPr>
        <w:sectPr w:rsidR="00901158">
          <w:type w:val="continuous"/>
          <w:pgSz w:w="16790" w:h="11910" w:orient="landscape"/>
          <w:pgMar w:top="1340" w:right="0" w:bottom="280" w:left="0" w:header="720" w:footer="720" w:gutter="0"/>
          <w:cols w:space="720"/>
        </w:sectPr>
      </w:pPr>
    </w:p>
    <w:p w14:paraId="634B4131" w14:textId="77777777" w:rsidR="00901158" w:rsidRDefault="00901158">
      <w:pPr>
        <w:pStyle w:val="BodyText"/>
        <w:spacing w:before="2"/>
        <w:rPr>
          <w:sz w:val="19"/>
        </w:rPr>
      </w:pPr>
    </w:p>
    <w:p w14:paraId="634B4132" w14:textId="77777777" w:rsidR="00901158" w:rsidRDefault="00944992">
      <w:pPr>
        <w:pStyle w:val="BodyText"/>
        <w:spacing w:before="1" w:line="271" w:lineRule="auto"/>
        <w:ind w:left="680" w:right="38" w:firstLine="340"/>
        <w:jc w:val="both"/>
      </w:pPr>
      <w:r>
        <w:rPr>
          <w:color w:val="231F20"/>
        </w:rPr>
        <w:t>The Prussian</w:t>
      </w:r>
      <w:r>
        <w:rPr>
          <w:color w:val="231F20"/>
          <w:spacing w:val="-3"/>
        </w:rPr>
        <w:t xml:space="preserve"> </w:t>
      </w:r>
      <w:r>
        <w:rPr>
          <w:color w:val="231F20"/>
        </w:rPr>
        <w:t>Army, led by Frederick the Great, enjoyed a distinct advantage in Europe during the second half of the 18th Century. Its leading position did not persist,</w:t>
      </w:r>
      <w:r>
        <w:rPr>
          <w:color w:val="231F20"/>
          <w:spacing w:val="20"/>
        </w:rPr>
        <w:t xml:space="preserve"> </w:t>
      </w:r>
      <w:r>
        <w:rPr>
          <w:color w:val="231F20"/>
        </w:rPr>
        <w:t>however,</w:t>
      </w:r>
      <w:r>
        <w:rPr>
          <w:color w:val="231F20"/>
          <w:spacing w:val="20"/>
        </w:rPr>
        <w:t xml:space="preserve"> </w:t>
      </w:r>
      <w:r>
        <w:rPr>
          <w:color w:val="231F20"/>
        </w:rPr>
        <w:t>as</w:t>
      </w:r>
      <w:r>
        <w:rPr>
          <w:color w:val="231F20"/>
          <w:spacing w:val="20"/>
        </w:rPr>
        <w:t xml:space="preserve"> </w:t>
      </w:r>
      <w:r>
        <w:rPr>
          <w:color w:val="231F20"/>
        </w:rPr>
        <w:t>a</w:t>
      </w:r>
      <w:r>
        <w:rPr>
          <w:color w:val="231F20"/>
          <w:spacing w:val="20"/>
        </w:rPr>
        <w:t xml:space="preserve"> </w:t>
      </w:r>
      <w:r>
        <w:rPr>
          <w:color w:val="231F20"/>
        </w:rPr>
        <w:t>new</w:t>
      </w:r>
      <w:r>
        <w:rPr>
          <w:color w:val="231F20"/>
          <w:spacing w:val="20"/>
        </w:rPr>
        <w:t xml:space="preserve"> </w:t>
      </w:r>
      <w:r>
        <w:rPr>
          <w:color w:val="231F20"/>
        </w:rPr>
        <w:t>form</w:t>
      </w:r>
      <w:r>
        <w:rPr>
          <w:color w:val="231F20"/>
          <w:spacing w:val="20"/>
        </w:rPr>
        <w:t xml:space="preserve"> </w:t>
      </w:r>
      <w:r>
        <w:rPr>
          <w:color w:val="231F20"/>
        </w:rPr>
        <w:t>of</w:t>
      </w:r>
      <w:r>
        <w:rPr>
          <w:color w:val="231F20"/>
          <w:spacing w:val="20"/>
        </w:rPr>
        <w:t xml:space="preserve"> </w:t>
      </w:r>
      <w:r>
        <w:rPr>
          <w:color w:val="231F20"/>
        </w:rPr>
        <w:t>social-military</w:t>
      </w:r>
      <w:r>
        <w:rPr>
          <w:color w:val="231F20"/>
          <w:spacing w:val="19"/>
        </w:rPr>
        <w:t xml:space="preserve"> </w:t>
      </w:r>
      <w:r>
        <w:rPr>
          <w:color w:val="231F20"/>
        </w:rPr>
        <w:t>relations</w:t>
      </w:r>
      <w:r>
        <w:rPr>
          <w:color w:val="231F20"/>
          <w:spacing w:val="20"/>
        </w:rPr>
        <w:t xml:space="preserve"> </w:t>
      </w:r>
      <w:r>
        <w:rPr>
          <w:color w:val="231F20"/>
        </w:rPr>
        <w:t>emerged</w:t>
      </w:r>
      <w:r>
        <w:rPr>
          <w:color w:val="231F20"/>
          <w:spacing w:val="20"/>
        </w:rPr>
        <w:t xml:space="preserve"> </w:t>
      </w:r>
      <w:r>
        <w:rPr>
          <w:color w:val="231F20"/>
        </w:rPr>
        <w:t>as</w:t>
      </w:r>
      <w:r>
        <w:rPr>
          <w:color w:val="231F20"/>
          <w:spacing w:val="20"/>
        </w:rPr>
        <w:t xml:space="preserve"> </w:t>
      </w:r>
      <w:r>
        <w:rPr>
          <w:color w:val="231F20"/>
        </w:rPr>
        <w:t>a</w:t>
      </w:r>
      <w:r>
        <w:rPr>
          <w:color w:val="231F20"/>
          <w:spacing w:val="20"/>
        </w:rPr>
        <w:t xml:space="preserve"> </w:t>
      </w:r>
      <w:r>
        <w:rPr>
          <w:color w:val="231F20"/>
        </w:rPr>
        <w:t>result of the French Revolution, and the Prussian</w:t>
      </w:r>
      <w:r>
        <w:rPr>
          <w:color w:val="231F20"/>
          <w:spacing w:val="-4"/>
        </w:rPr>
        <w:t xml:space="preserve"> </w:t>
      </w:r>
      <w:r>
        <w:rPr>
          <w:color w:val="231F20"/>
        </w:rPr>
        <w:t xml:space="preserve">Army was repeatedly defeated during the Revolutionary Wars and Napoleonic Wars until it also learned from the latest </w:t>
      </w:r>
      <w:r>
        <w:rPr>
          <w:color w:val="231F20"/>
          <w:spacing w:val="-2"/>
        </w:rPr>
        <w:t>changes.</w:t>
      </w:r>
    </w:p>
    <w:p w14:paraId="634B4133" w14:textId="77777777" w:rsidR="00901158" w:rsidRDefault="00901158">
      <w:pPr>
        <w:pStyle w:val="BodyText"/>
        <w:spacing w:before="3"/>
        <w:rPr>
          <w:sz w:val="18"/>
        </w:rPr>
      </w:pPr>
    </w:p>
    <w:p w14:paraId="634B4134" w14:textId="77777777" w:rsidR="00901158" w:rsidRDefault="00944992">
      <w:pPr>
        <w:pStyle w:val="Heading4"/>
        <w:ind w:left="2297"/>
      </w:pPr>
      <w:r>
        <w:rPr>
          <w:color w:val="A25641"/>
        </w:rPr>
        <w:t>Impact</w:t>
      </w:r>
      <w:r>
        <w:rPr>
          <w:color w:val="A25641"/>
          <w:spacing w:val="-4"/>
        </w:rPr>
        <w:t xml:space="preserve"> </w:t>
      </w:r>
      <w:r>
        <w:rPr>
          <w:color w:val="A25641"/>
        </w:rPr>
        <w:t>of</w:t>
      </w:r>
      <w:r>
        <w:rPr>
          <w:color w:val="A25641"/>
          <w:spacing w:val="-2"/>
        </w:rPr>
        <w:t xml:space="preserve"> </w:t>
      </w:r>
      <w:r>
        <w:rPr>
          <w:color w:val="A25641"/>
        </w:rPr>
        <w:t>the</w:t>
      </w:r>
      <w:r>
        <w:rPr>
          <w:color w:val="A25641"/>
          <w:spacing w:val="-3"/>
        </w:rPr>
        <w:t xml:space="preserve"> </w:t>
      </w:r>
      <w:r>
        <w:rPr>
          <w:color w:val="A25641"/>
        </w:rPr>
        <w:t>French</w:t>
      </w:r>
      <w:r>
        <w:rPr>
          <w:color w:val="A25641"/>
          <w:spacing w:val="-2"/>
        </w:rPr>
        <w:t xml:space="preserve"> Revolution</w:t>
      </w:r>
    </w:p>
    <w:p w14:paraId="634B4135" w14:textId="77777777" w:rsidR="00901158" w:rsidRDefault="00944992">
      <w:pPr>
        <w:pStyle w:val="BodyText"/>
        <w:spacing w:before="21" w:line="271" w:lineRule="auto"/>
        <w:ind w:left="680" w:right="38" w:firstLine="340"/>
        <w:jc w:val="both"/>
      </w:pPr>
      <w:r>
        <w:rPr>
          <w:color w:val="231F20"/>
        </w:rPr>
        <w:t>The French Revolution brought not only political changes but also immense changes</w:t>
      </w:r>
      <w:r>
        <w:rPr>
          <w:color w:val="231F20"/>
          <w:spacing w:val="24"/>
        </w:rPr>
        <w:t xml:space="preserve"> </w:t>
      </w:r>
      <w:r>
        <w:rPr>
          <w:color w:val="231F20"/>
        </w:rPr>
        <w:t>in</w:t>
      </w:r>
      <w:r>
        <w:rPr>
          <w:color w:val="231F20"/>
          <w:spacing w:val="27"/>
        </w:rPr>
        <w:t xml:space="preserve"> </w:t>
      </w:r>
      <w:r>
        <w:rPr>
          <w:color w:val="231F20"/>
        </w:rPr>
        <w:t>civil-military</w:t>
      </w:r>
      <w:r>
        <w:rPr>
          <w:color w:val="231F20"/>
          <w:spacing w:val="27"/>
        </w:rPr>
        <w:t xml:space="preserve"> </w:t>
      </w:r>
      <w:r>
        <w:rPr>
          <w:color w:val="231F20"/>
        </w:rPr>
        <w:t>relations.</w:t>
      </w:r>
      <w:r>
        <w:rPr>
          <w:color w:val="231F20"/>
          <w:spacing w:val="27"/>
        </w:rPr>
        <w:t xml:space="preserve"> </w:t>
      </w:r>
      <w:r>
        <w:rPr>
          <w:color w:val="231F20"/>
        </w:rPr>
        <w:t>Several</w:t>
      </w:r>
      <w:r>
        <w:rPr>
          <w:color w:val="231F20"/>
          <w:spacing w:val="26"/>
        </w:rPr>
        <w:t xml:space="preserve"> </w:t>
      </w:r>
      <w:r>
        <w:rPr>
          <w:color w:val="231F20"/>
        </w:rPr>
        <w:t>features</w:t>
      </w:r>
      <w:r>
        <w:rPr>
          <w:color w:val="231F20"/>
          <w:spacing w:val="27"/>
        </w:rPr>
        <w:t xml:space="preserve"> </w:t>
      </w:r>
      <w:r>
        <w:rPr>
          <w:color w:val="231F20"/>
        </w:rPr>
        <w:t>of</w:t>
      </w:r>
      <w:r>
        <w:rPr>
          <w:color w:val="231F20"/>
          <w:spacing w:val="27"/>
        </w:rPr>
        <w:t xml:space="preserve"> </w:t>
      </w:r>
      <w:r>
        <w:rPr>
          <w:color w:val="231F20"/>
        </w:rPr>
        <w:t>the</w:t>
      </w:r>
      <w:r>
        <w:rPr>
          <w:color w:val="231F20"/>
          <w:spacing w:val="27"/>
        </w:rPr>
        <w:t xml:space="preserve"> </w:t>
      </w:r>
      <w:r>
        <w:rPr>
          <w:color w:val="231F20"/>
        </w:rPr>
        <w:t>French</w:t>
      </w:r>
      <w:r>
        <w:rPr>
          <w:color w:val="231F20"/>
          <w:spacing w:val="27"/>
        </w:rPr>
        <w:t xml:space="preserve"> </w:t>
      </w:r>
      <w:r>
        <w:rPr>
          <w:color w:val="231F20"/>
          <w:spacing w:val="-2"/>
        </w:rPr>
        <w:t>revolutionary</w:t>
      </w:r>
    </w:p>
    <w:p w14:paraId="634B4136" w14:textId="77777777" w:rsidR="00901158" w:rsidRDefault="00944992">
      <w:pPr>
        <w:rPr>
          <w:sz w:val="14"/>
        </w:rPr>
      </w:pPr>
      <w:r>
        <w:br w:type="column"/>
      </w:r>
    </w:p>
    <w:p w14:paraId="634B4137" w14:textId="77777777" w:rsidR="00901158" w:rsidRDefault="00901158">
      <w:pPr>
        <w:pStyle w:val="BodyText"/>
        <w:rPr>
          <w:sz w:val="14"/>
        </w:rPr>
      </w:pPr>
    </w:p>
    <w:p w14:paraId="634B4138" w14:textId="77777777" w:rsidR="00901158" w:rsidRDefault="00901158">
      <w:pPr>
        <w:pStyle w:val="BodyText"/>
        <w:rPr>
          <w:sz w:val="14"/>
        </w:rPr>
      </w:pPr>
    </w:p>
    <w:p w14:paraId="634B4139" w14:textId="77777777" w:rsidR="00901158" w:rsidRDefault="00901158">
      <w:pPr>
        <w:pStyle w:val="BodyText"/>
        <w:rPr>
          <w:sz w:val="14"/>
        </w:rPr>
      </w:pPr>
    </w:p>
    <w:p w14:paraId="634B413A" w14:textId="77777777" w:rsidR="00901158" w:rsidRDefault="00901158">
      <w:pPr>
        <w:pStyle w:val="BodyText"/>
        <w:rPr>
          <w:sz w:val="14"/>
        </w:rPr>
      </w:pPr>
    </w:p>
    <w:p w14:paraId="634B413B" w14:textId="77777777" w:rsidR="00901158" w:rsidRDefault="00901158">
      <w:pPr>
        <w:pStyle w:val="BodyText"/>
        <w:rPr>
          <w:sz w:val="14"/>
        </w:rPr>
      </w:pPr>
    </w:p>
    <w:p w14:paraId="634B413C" w14:textId="77777777" w:rsidR="00901158" w:rsidRDefault="00901158">
      <w:pPr>
        <w:pStyle w:val="BodyText"/>
        <w:rPr>
          <w:sz w:val="14"/>
        </w:rPr>
      </w:pPr>
    </w:p>
    <w:p w14:paraId="634B413D" w14:textId="77777777" w:rsidR="00901158" w:rsidRDefault="00901158">
      <w:pPr>
        <w:pStyle w:val="BodyText"/>
        <w:rPr>
          <w:sz w:val="14"/>
        </w:rPr>
      </w:pPr>
    </w:p>
    <w:p w14:paraId="634B413E" w14:textId="77777777" w:rsidR="00901158" w:rsidRDefault="00901158">
      <w:pPr>
        <w:pStyle w:val="BodyText"/>
        <w:rPr>
          <w:sz w:val="14"/>
        </w:rPr>
      </w:pPr>
    </w:p>
    <w:p w14:paraId="634B413F" w14:textId="77777777" w:rsidR="00901158" w:rsidRDefault="00901158">
      <w:pPr>
        <w:pStyle w:val="BodyText"/>
        <w:rPr>
          <w:sz w:val="14"/>
        </w:rPr>
      </w:pPr>
    </w:p>
    <w:p w14:paraId="634B4140" w14:textId="77777777" w:rsidR="00901158" w:rsidRDefault="00901158">
      <w:pPr>
        <w:pStyle w:val="BodyText"/>
        <w:spacing w:before="4"/>
        <w:rPr>
          <w:sz w:val="14"/>
        </w:rPr>
      </w:pPr>
    </w:p>
    <w:p w14:paraId="634B4141" w14:textId="77777777" w:rsidR="00901158" w:rsidRDefault="00944992">
      <w:pPr>
        <w:spacing w:line="180" w:lineRule="exact"/>
        <w:ind w:left="900" w:right="914"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 xml:space="preserve">Figure 4.3: A painting in 1808 entitled “Les </w:t>
      </w:r>
      <w:proofErr w:type="spellStart"/>
      <w:r>
        <w:rPr>
          <w:color w:val="231F20"/>
          <w:sz w:val="14"/>
        </w:rPr>
        <w:t>conscrits</w:t>
      </w:r>
      <w:proofErr w:type="spellEnd"/>
      <w:r>
        <w:rPr>
          <w:color w:val="231F20"/>
          <w:sz w:val="14"/>
        </w:rPr>
        <w:t xml:space="preserve"> de 1807 </w:t>
      </w:r>
      <w:proofErr w:type="spellStart"/>
      <w:r>
        <w:rPr>
          <w:color w:val="231F20"/>
          <w:sz w:val="14"/>
        </w:rPr>
        <w:t>défilant</w:t>
      </w:r>
      <w:proofErr w:type="spellEnd"/>
      <w:r>
        <w:rPr>
          <w:color w:val="231F20"/>
          <w:sz w:val="14"/>
        </w:rPr>
        <w:t xml:space="preserve"> </w:t>
      </w:r>
      <w:proofErr w:type="spellStart"/>
      <w:r>
        <w:rPr>
          <w:color w:val="231F20"/>
          <w:sz w:val="14"/>
        </w:rPr>
        <w:t>devant</w:t>
      </w:r>
      <w:proofErr w:type="spellEnd"/>
      <w:r>
        <w:rPr>
          <w:color w:val="231F20"/>
          <w:sz w:val="14"/>
        </w:rPr>
        <w:t xml:space="preserve"> la </w:t>
      </w:r>
      <w:proofErr w:type="spellStart"/>
      <w:r>
        <w:rPr>
          <w:color w:val="231F20"/>
          <w:sz w:val="14"/>
        </w:rPr>
        <w:t>porte</w:t>
      </w:r>
      <w:proofErr w:type="spellEnd"/>
      <w:r>
        <w:rPr>
          <w:color w:val="231F20"/>
          <w:sz w:val="14"/>
        </w:rPr>
        <w:t xml:space="preserve"> Saint-Denis”</w:t>
      </w:r>
      <w:r>
        <w:rPr>
          <w:color w:val="231F20"/>
          <w:spacing w:val="40"/>
          <w:sz w:val="14"/>
        </w:rPr>
        <w:t xml:space="preserve"> </w:t>
      </w:r>
      <w:r>
        <w:rPr>
          <w:color w:val="231F20"/>
          <w:sz w:val="14"/>
        </w:rPr>
        <w:t>(Departure of conscription in 1807). French conscripts heading to the barracks; the picture shows the</w:t>
      </w:r>
      <w:r>
        <w:rPr>
          <w:color w:val="231F20"/>
          <w:spacing w:val="40"/>
          <w:sz w:val="14"/>
        </w:rPr>
        <w:t xml:space="preserve"> </w:t>
      </w:r>
      <w:r>
        <w:rPr>
          <w:color w:val="231F20"/>
          <w:sz w:val="14"/>
        </w:rPr>
        <w:t>passion shown by the public as well as the grief shown by the families of the conscripts. (CC0 Paris</w:t>
      </w:r>
      <w:r>
        <w:rPr>
          <w:color w:val="231F20"/>
          <w:spacing w:val="40"/>
          <w:sz w:val="14"/>
        </w:rPr>
        <w:t xml:space="preserve"> </w:t>
      </w:r>
      <w:proofErr w:type="spellStart"/>
      <w:r>
        <w:rPr>
          <w:color w:val="231F20"/>
          <w:sz w:val="14"/>
        </w:rPr>
        <w:t>Musées</w:t>
      </w:r>
      <w:proofErr w:type="spellEnd"/>
      <w:r>
        <w:rPr>
          <w:color w:val="231F20"/>
          <w:sz w:val="14"/>
        </w:rPr>
        <w:t xml:space="preserve"> / </w:t>
      </w:r>
      <w:proofErr w:type="spellStart"/>
      <w:r>
        <w:rPr>
          <w:color w:val="231F20"/>
          <w:sz w:val="14"/>
        </w:rPr>
        <w:t>Musée</w:t>
      </w:r>
      <w:proofErr w:type="spellEnd"/>
      <w:r>
        <w:rPr>
          <w:color w:val="231F20"/>
          <w:sz w:val="14"/>
        </w:rPr>
        <w:t xml:space="preserve"> </w:t>
      </w:r>
      <w:proofErr w:type="spellStart"/>
      <w:r>
        <w:rPr>
          <w:color w:val="231F20"/>
          <w:sz w:val="14"/>
        </w:rPr>
        <w:t>Carnavalet</w:t>
      </w:r>
      <w:proofErr w:type="spellEnd"/>
      <w:r>
        <w:rPr>
          <w:color w:val="231F20"/>
          <w:sz w:val="14"/>
        </w:rPr>
        <w:t xml:space="preserve"> - Histoire de Paris)</w:t>
      </w:r>
    </w:p>
    <w:p w14:paraId="634B4142" w14:textId="77777777" w:rsidR="00901158" w:rsidRDefault="00901158">
      <w:pPr>
        <w:spacing w:line="180" w:lineRule="exact"/>
        <w:rPr>
          <w:sz w:val="14"/>
        </w:rPr>
        <w:sectPr w:rsidR="00901158">
          <w:type w:val="continuous"/>
          <w:pgSz w:w="16790" w:h="11910" w:orient="landscape"/>
          <w:pgMar w:top="1340" w:right="0" w:bottom="280" w:left="0" w:header="720" w:footer="720" w:gutter="0"/>
          <w:cols w:num="2" w:space="720" w:equalWidth="0">
            <w:col w:w="7298" w:space="1682"/>
            <w:col w:w="7810"/>
          </w:cols>
        </w:sectPr>
      </w:pPr>
    </w:p>
    <w:p w14:paraId="634B4143" w14:textId="77777777" w:rsidR="00901158" w:rsidRDefault="00FE2264">
      <w:pPr>
        <w:pStyle w:val="BodyText"/>
        <w:spacing w:before="5"/>
        <w:rPr>
          <w:sz w:val="15"/>
        </w:rPr>
      </w:pPr>
      <w:r>
        <w:pict w14:anchorId="634B45FB">
          <v:group id="docshapegroup294" o:spid="_x0000_s1518" style="position:absolute;margin-left:0;margin-top:178.35pt;width:839.1pt;height:416.95pt;z-index:-251659776;mso-position-horizontal-relative:page;mso-position-vertical-relative:page" coordorigin=",3567" coordsize="16782,8339">
            <v:shape id="docshape295" o:spid="_x0000_s1523" type="#_x0000_t75" style="position:absolute;top:6009;width:16782;height:5897">
              <v:imagedata r:id="rId67" o:title=""/>
            </v:shape>
            <v:rect id="docshape296" o:spid="_x0000_s1522" style="position:absolute;left:13566;top:11551;width:3215;height:10" fillcolor="#ed1c24" stroked="f"/>
            <v:shape id="docshape297" o:spid="_x0000_s1521" type="#_x0000_t75" style="position:absolute;left:2319;top:3567;width:3299;height:4182">
              <v:imagedata r:id="rId69" o:title=""/>
            </v:shape>
            <v:shape id="docshape298" o:spid="_x0000_s1520" type="#_x0000_t75" style="position:absolute;left:9664;top:6200;width:6297;height:3762">
              <v:imagedata r:id="rId70" o:title=""/>
            </v:shape>
            <v:rect id="docshape299" o:spid="_x0000_s1519" style="position:absolute;left:9664;top:6200;width:6297;height:3770" filled="f" strokecolor="#a25641" strokeweight="1pt"/>
            <w10:wrap anchorx="page" anchory="page"/>
          </v:group>
        </w:pict>
      </w:r>
    </w:p>
    <w:p w14:paraId="634B4144" w14:textId="77777777" w:rsidR="00901158" w:rsidRDefault="00944992">
      <w:pPr>
        <w:tabs>
          <w:tab w:val="left" w:pos="833"/>
          <w:tab w:val="left" w:pos="13566"/>
          <w:tab w:val="left" w:pos="15752"/>
        </w:tabs>
        <w:spacing w:before="64"/>
        <w:ind w:left="-1"/>
        <w:rPr>
          <w:sz w:val="20"/>
        </w:rPr>
      </w:pPr>
      <w:r>
        <w:rPr>
          <w:color w:val="231F20"/>
          <w:sz w:val="20"/>
          <w:u w:val="single" w:color="ED1C24"/>
        </w:rPr>
        <w:tab/>
      </w:r>
      <w:proofErr w:type="gramStart"/>
      <w:r>
        <w:rPr>
          <w:color w:val="231F20"/>
          <w:sz w:val="20"/>
          <w:u w:val="single" w:color="ED1C24"/>
        </w:rPr>
        <w:t>64</w:t>
      </w:r>
      <w:r>
        <w:rPr>
          <w:color w:val="231F20"/>
          <w:spacing w:val="30"/>
          <w:sz w:val="20"/>
          <w:u w:val="single" w:color="ED1C24"/>
        </w:rPr>
        <w:t xml:space="preserve">  </w:t>
      </w:r>
      <w:r>
        <w:rPr>
          <w:color w:val="4B3027"/>
          <w:position w:val="1"/>
          <w:sz w:val="18"/>
          <w:u w:val="single" w:color="ED1C24"/>
        </w:rPr>
        <w:t>Chapter</w:t>
      </w:r>
      <w:proofErr w:type="gramEnd"/>
      <w:r>
        <w:rPr>
          <w:color w:val="4B3027"/>
          <w:spacing w:val="-1"/>
          <w:position w:val="1"/>
          <w:sz w:val="18"/>
          <w:u w:val="single" w:color="ED1C24"/>
        </w:rPr>
        <w:t xml:space="preserve"> </w:t>
      </w:r>
      <w:r>
        <w:rPr>
          <w:color w:val="4B3027"/>
          <w:position w:val="1"/>
          <w:sz w:val="18"/>
          <w:u w:val="single" w:color="ED1C24"/>
        </w:rPr>
        <w:t>4:</w:t>
      </w:r>
      <w:r>
        <w:rPr>
          <w:color w:val="4B3027"/>
          <w:spacing w:val="-6"/>
          <w:position w:val="1"/>
          <w:sz w:val="18"/>
          <w:u w:val="single" w:color="ED1C24"/>
        </w:rPr>
        <w:t xml:space="preserve"> </w:t>
      </w:r>
      <w:r>
        <w:rPr>
          <w:color w:val="4B3027"/>
          <w:position w:val="1"/>
          <w:sz w:val="18"/>
          <w:u w:val="single" w:color="ED1C24"/>
        </w:rPr>
        <w:t>War</w:t>
      </w:r>
      <w:r>
        <w:rPr>
          <w:color w:val="4B3027"/>
          <w:spacing w:val="-2"/>
          <w:position w:val="1"/>
          <w:sz w:val="18"/>
          <w:u w:val="single" w:color="ED1C24"/>
        </w:rPr>
        <w:t xml:space="preserve"> </w:t>
      </w:r>
      <w:r>
        <w:rPr>
          <w:color w:val="4B3027"/>
          <w:position w:val="1"/>
          <w:sz w:val="18"/>
          <w:u w:val="single" w:color="ED1C24"/>
        </w:rPr>
        <w:t>and</w:t>
      </w:r>
      <w:r>
        <w:rPr>
          <w:color w:val="4B3027"/>
          <w:spacing w:val="-1"/>
          <w:position w:val="1"/>
          <w:sz w:val="18"/>
          <w:u w:val="single" w:color="ED1C24"/>
        </w:rPr>
        <w:t xml:space="preserve"> </w:t>
      </w:r>
      <w:r>
        <w:rPr>
          <w:color w:val="4B3027"/>
          <w:spacing w:val="-2"/>
          <w:position w:val="1"/>
          <w:sz w:val="18"/>
          <w:u w:val="single" w:color="ED1C24"/>
        </w:rPr>
        <w:t>Society</w:t>
      </w:r>
      <w:r>
        <w:rPr>
          <w:color w:val="4B3027"/>
          <w:position w:val="1"/>
          <w:sz w:val="18"/>
        </w:rPr>
        <w:tab/>
        <w:t>Chapter</w:t>
      </w:r>
      <w:r>
        <w:rPr>
          <w:color w:val="4B3027"/>
          <w:spacing w:val="-6"/>
          <w:position w:val="1"/>
          <w:sz w:val="18"/>
        </w:rPr>
        <w:t xml:space="preserve"> </w:t>
      </w:r>
      <w:r>
        <w:rPr>
          <w:color w:val="4B3027"/>
          <w:position w:val="1"/>
          <w:sz w:val="18"/>
        </w:rPr>
        <w:t>4:</w:t>
      </w:r>
      <w:r>
        <w:rPr>
          <w:color w:val="4B3027"/>
          <w:spacing w:val="-8"/>
          <w:position w:val="1"/>
          <w:sz w:val="18"/>
        </w:rPr>
        <w:t xml:space="preserve"> </w:t>
      </w:r>
      <w:r>
        <w:rPr>
          <w:color w:val="4B3027"/>
          <w:position w:val="1"/>
          <w:sz w:val="18"/>
        </w:rPr>
        <w:t>War</w:t>
      </w:r>
      <w:r>
        <w:rPr>
          <w:color w:val="4B3027"/>
          <w:spacing w:val="-4"/>
          <w:position w:val="1"/>
          <w:sz w:val="18"/>
        </w:rPr>
        <w:t xml:space="preserve"> </w:t>
      </w:r>
      <w:r>
        <w:rPr>
          <w:color w:val="4B3027"/>
          <w:position w:val="1"/>
          <w:sz w:val="18"/>
        </w:rPr>
        <w:t>and</w:t>
      </w:r>
      <w:r>
        <w:rPr>
          <w:color w:val="4B3027"/>
          <w:spacing w:val="-3"/>
          <w:position w:val="1"/>
          <w:sz w:val="18"/>
        </w:rPr>
        <w:t xml:space="preserve"> </w:t>
      </w:r>
      <w:r>
        <w:rPr>
          <w:color w:val="4B3027"/>
          <w:spacing w:val="-2"/>
          <w:position w:val="1"/>
          <w:sz w:val="18"/>
        </w:rPr>
        <w:t>Society</w:t>
      </w:r>
      <w:r>
        <w:rPr>
          <w:color w:val="4B3027"/>
          <w:position w:val="1"/>
          <w:sz w:val="18"/>
        </w:rPr>
        <w:tab/>
      </w:r>
      <w:r>
        <w:rPr>
          <w:color w:val="231F20"/>
          <w:spacing w:val="-5"/>
          <w:sz w:val="20"/>
        </w:rPr>
        <w:t>65</w:t>
      </w:r>
    </w:p>
    <w:p w14:paraId="634B4145"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146" w14:textId="77777777" w:rsidR="00901158" w:rsidRDefault="00901158">
      <w:pPr>
        <w:pStyle w:val="BodyText"/>
      </w:pPr>
    </w:p>
    <w:p w14:paraId="634B4147" w14:textId="77777777" w:rsidR="00901158" w:rsidRDefault="00901158">
      <w:pPr>
        <w:pStyle w:val="BodyText"/>
      </w:pPr>
    </w:p>
    <w:p w14:paraId="634B4148" w14:textId="77777777" w:rsidR="00901158" w:rsidRDefault="00901158">
      <w:pPr>
        <w:pStyle w:val="BodyText"/>
      </w:pPr>
    </w:p>
    <w:p w14:paraId="634B4149" w14:textId="77777777" w:rsidR="00901158" w:rsidRDefault="00901158">
      <w:pPr>
        <w:pStyle w:val="BodyText"/>
        <w:spacing w:before="6"/>
        <w:rPr>
          <w:sz w:val="19"/>
        </w:rPr>
      </w:pPr>
    </w:p>
    <w:p w14:paraId="634B414A" w14:textId="77777777" w:rsidR="00901158" w:rsidRDefault="00FE2264">
      <w:pPr>
        <w:pStyle w:val="BodyText"/>
        <w:spacing w:before="64" w:line="271" w:lineRule="auto"/>
        <w:ind w:left="680" w:right="9520" w:firstLine="340"/>
        <w:jc w:val="both"/>
      </w:pPr>
      <w:r>
        <w:pict w14:anchorId="634B45FC">
          <v:group id="docshapegroup300" o:spid="_x0000_s1512" style="position:absolute;left:0;text-align:left;margin-left:0;margin-top:-46pt;width:839.1pt;height:250.55pt;z-index:-251658752;mso-position-horizontal-relative:page" coordorigin=",-920" coordsize="16782,5011">
            <v:shape id="docshape301" o:spid="_x0000_s1517" type="#_x0000_t75" style="position:absolute;top:-920;width:16782;height:1475">
              <v:imagedata r:id="rId66" o:title=""/>
            </v:shape>
            <v:rect id="docshape302" o:spid="_x0000_s1516" style="position:absolute;top:-346;width:6120;height:10" fillcolor="#d2232a" stroked="f"/>
            <v:shape id="docshape303" o:spid="_x0000_s1515" type="#_x0000_t75" style="position:absolute;left:684;top:-546;width:5453;height:417">
              <v:imagedata r:id="rId10" o:title=""/>
            </v:shape>
            <v:shape id="docshape304" o:spid="_x0000_s1514" type="#_x0000_t75" style="position:absolute;left:11163;top:110;width:3299;height:3971">
              <v:imagedata r:id="rId71" o:title=""/>
            </v:shape>
            <v:rect id="docshape305" o:spid="_x0000_s1513" style="position:absolute;left:11163;top:110;width:3299;height:3971" filled="f" strokecolor="#a25641" strokeweight="1pt"/>
            <w10:wrap anchorx="page"/>
          </v:group>
        </w:pict>
      </w:r>
      <w:r w:rsidR="00944992">
        <w:rPr>
          <w:color w:val="231F20"/>
        </w:rPr>
        <w:t>In contrast, the Prussian army started to lag behind its time.</w:t>
      </w:r>
      <w:r w:rsidR="00944992">
        <w:rPr>
          <w:color w:val="231F20"/>
          <w:spacing w:val="-2"/>
        </w:rPr>
        <w:t xml:space="preserve"> </w:t>
      </w:r>
      <w:r w:rsidR="00944992">
        <w:rPr>
          <w:color w:val="231F20"/>
        </w:rPr>
        <w:t>While the French opened up ladders of advancement for the talented officers, two-thirds of the Prussian</w:t>
      </w:r>
      <w:r w:rsidR="00944992">
        <w:rPr>
          <w:color w:val="231F20"/>
          <w:spacing w:val="-9"/>
        </w:rPr>
        <w:t xml:space="preserve"> </w:t>
      </w:r>
      <w:r w:rsidR="00944992">
        <w:rPr>
          <w:color w:val="231F20"/>
        </w:rPr>
        <w:t>officers</w:t>
      </w:r>
      <w:r w:rsidR="00944992">
        <w:rPr>
          <w:color w:val="231F20"/>
          <w:spacing w:val="-9"/>
        </w:rPr>
        <w:t xml:space="preserve"> </w:t>
      </w:r>
      <w:r w:rsidR="00944992">
        <w:rPr>
          <w:color w:val="231F20"/>
        </w:rPr>
        <w:t>were</w:t>
      </w:r>
      <w:r w:rsidR="00944992">
        <w:rPr>
          <w:color w:val="231F20"/>
          <w:spacing w:val="-10"/>
        </w:rPr>
        <w:t xml:space="preserve"> </w:t>
      </w:r>
      <w:r w:rsidR="00944992">
        <w:rPr>
          <w:color w:val="231F20"/>
        </w:rPr>
        <w:t>still</w:t>
      </w:r>
      <w:r w:rsidR="00944992">
        <w:rPr>
          <w:color w:val="231F20"/>
          <w:spacing w:val="-10"/>
        </w:rPr>
        <w:t xml:space="preserve"> </w:t>
      </w:r>
      <w:r w:rsidR="00944992">
        <w:rPr>
          <w:color w:val="231F20"/>
        </w:rPr>
        <w:t>Junkers,</w:t>
      </w:r>
      <w:r w:rsidR="00944992">
        <w:rPr>
          <w:color w:val="231F20"/>
          <w:spacing w:val="-9"/>
        </w:rPr>
        <w:t xml:space="preserve"> </w:t>
      </w:r>
      <w:r w:rsidR="00944992">
        <w:rPr>
          <w:color w:val="231F20"/>
        </w:rPr>
        <w:t>and</w:t>
      </w:r>
      <w:r w:rsidR="00944992">
        <w:rPr>
          <w:color w:val="231F20"/>
          <w:spacing w:val="-9"/>
        </w:rPr>
        <w:t xml:space="preserve"> </w:t>
      </w:r>
      <w:r w:rsidR="00944992">
        <w:rPr>
          <w:color w:val="231F20"/>
        </w:rPr>
        <w:t>79</w:t>
      </w:r>
      <w:r w:rsidR="00944992">
        <w:rPr>
          <w:color w:val="231F20"/>
          <w:spacing w:val="-9"/>
        </w:rPr>
        <w:t xml:space="preserve"> </w:t>
      </w:r>
      <w:r w:rsidR="00944992">
        <w:rPr>
          <w:color w:val="231F20"/>
        </w:rPr>
        <w:t>out</w:t>
      </w:r>
      <w:r w:rsidR="00944992">
        <w:rPr>
          <w:color w:val="231F20"/>
          <w:spacing w:val="-9"/>
        </w:rPr>
        <w:t xml:space="preserve"> </w:t>
      </w:r>
      <w:r w:rsidR="00944992">
        <w:rPr>
          <w:color w:val="231F20"/>
        </w:rPr>
        <w:t>of</w:t>
      </w:r>
      <w:r w:rsidR="00944992">
        <w:rPr>
          <w:color w:val="231F20"/>
          <w:spacing w:val="-9"/>
        </w:rPr>
        <w:t xml:space="preserve"> </w:t>
      </w:r>
      <w:r w:rsidR="00944992">
        <w:rPr>
          <w:color w:val="231F20"/>
        </w:rPr>
        <w:t>the</w:t>
      </w:r>
      <w:r w:rsidR="00944992">
        <w:rPr>
          <w:color w:val="231F20"/>
          <w:spacing w:val="-9"/>
        </w:rPr>
        <w:t xml:space="preserve"> </w:t>
      </w:r>
      <w:r w:rsidR="00944992">
        <w:rPr>
          <w:color w:val="231F20"/>
        </w:rPr>
        <w:t>142</w:t>
      </w:r>
      <w:r w:rsidR="00944992">
        <w:rPr>
          <w:color w:val="231F20"/>
          <w:spacing w:val="-9"/>
        </w:rPr>
        <w:t xml:space="preserve"> </w:t>
      </w:r>
      <w:r w:rsidR="00944992">
        <w:rPr>
          <w:color w:val="231F20"/>
        </w:rPr>
        <w:t>generals</w:t>
      </w:r>
      <w:r w:rsidR="00944992">
        <w:rPr>
          <w:color w:val="231F20"/>
          <w:spacing w:val="-9"/>
        </w:rPr>
        <w:t xml:space="preserve"> </w:t>
      </w:r>
      <w:r w:rsidR="00944992">
        <w:rPr>
          <w:color w:val="231F20"/>
        </w:rPr>
        <w:t>were</w:t>
      </w:r>
      <w:r w:rsidR="00944992">
        <w:rPr>
          <w:color w:val="231F20"/>
          <w:spacing w:val="-9"/>
        </w:rPr>
        <w:t xml:space="preserve"> </w:t>
      </w:r>
      <w:r w:rsidR="00944992">
        <w:rPr>
          <w:color w:val="231F20"/>
        </w:rPr>
        <w:t>men</w:t>
      </w:r>
      <w:r w:rsidR="00944992">
        <w:rPr>
          <w:color w:val="231F20"/>
          <w:spacing w:val="-9"/>
        </w:rPr>
        <w:t xml:space="preserve"> </w:t>
      </w:r>
      <w:r w:rsidR="00944992">
        <w:rPr>
          <w:color w:val="231F20"/>
        </w:rPr>
        <w:t>above</w:t>
      </w:r>
    </w:p>
    <w:p w14:paraId="634B414B" w14:textId="77777777" w:rsidR="00901158" w:rsidRDefault="00944992">
      <w:pPr>
        <w:pStyle w:val="BodyText"/>
        <w:spacing w:line="271" w:lineRule="auto"/>
        <w:ind w:left="680" w:right="9521"/>
        <w:jc w:val="both"/>
      </w:pPr>
      <w:r>
        <w:rPr>
          <w:color w:val="231F20"/>
        </w:rPr>
        <w:t>60.</w:t>
      </w:r>
      <w:r>
        <w:rPr>
          <w:color w:val="231F20"/>
          <w:spacing w:val="-2"/>
        </w:rPr>
        <w:t xml:space="preserve"> </w:t>
      </w:r>
      <w:r>
        <w:rPr>
          <w:color w:val="231F20"/>
        </w:rPr>
        <w:t xml:space="preserve">The strength of the Prussian army was, understandably, in decline. During the Battle of Valmy (1792), the Prussians first tasted the vigor of the revolutionary </w:t>
      </w:r>
      <w:r>
        <w:rPr>
          <w:color w:val="231F20"/>
          <w:spacing w:val="-2"/>
        </w:rPr>
        <w:t>army.</w:t>
      </w:r>
      <w:r>
        <w:rPr>
          <w:color w:val="231F20"/>
          <w:spacing w:val="-8"/>
        </w:rPr>
        <w:t xml:space="preserve"> </w:t>
      </w:r>
      <w:r>
        <w:rPr>
          <w:color w:val="231F20"/>
          <w:spacing w:val="-2"/>
        </w:rPr>
        <w:t>Throughout</w:t>
      </w:r>
      <w:r>
        <w:rPr>
          <w:color w:val="231F20"/>
          <w:spacing w:val="-3"/>
        </w:rPr>
        <w:t xml:space="preserve"> </w:t>
      </w:r>
      <w:r>
        <w:rPr>
          <w:color w:val="231F20"/>
          <w:spacing w:val="-2"/>
        </w:rPr>
        <w:t>the</w:t>
      </w:r>
      <w:r>
        <w:rPr>
          <w:color w:val="231F20"/>
          <w:spacing w:val="-3"/>
        </w:rPr>
        <w:t xml:space="preserve"> </w:t>
      </w:r>
      <w:r>
        <w:rPr>
          <w:color w:val="231F20"/>
          <w:spacing w:val="-2"/>
        </w:rPr>
        <w:t>battle,</w:t>
      </w:r>
      <w:r>
        <w:rPr>
          <w:color w:val="231F20"/>
          <w:spacing w:val="-4"/>
        </w:rPr>
        <w:t xml:space="preserve"> </w:t>
      </w:r>
      <w:r>
        <w:rPr>
          <w:color w:val="231F20"/>
          <w:spacing w:val="-2"/>
        </w:rPr>
        <w:t>the</w:t>
      </w:r>
      <w:r>
        <w:rPr>
          <w:color w:val="231F20"/>
          <w:spacing w:val="-3"/>
        </w:rPr>
        <w:t xml:space="preserve"> </w:t>
      </w:r>
      <w:r>
        <w:rPr>
          <w:color w:val="231F20"/>
          <w:spacing w:val="-2"/>
        </w:rPr>
        <w:t>high-spirited</w:t>
      </w:r>
      <w:r>
        <w:rPr>
          <w:color w:val="231F20"/>
          <w:spacing w:val="-4"/>
        </w:rPr>
        <w:t xml:space="preserve"> </w:t>
      </w:r>
      <w:r>
        <w:rPr>
          <w:color w:val="231F20"/>
          <w:spacing w:val="-2"/>
        </w:rPr>
        <w:t>French</w:t>
      </w:r>
      <w:r>
        <w:rPr>
          <w:color w:val="231F20"/>
          <w:spacing w:val="-3"/>
        </w:rPr>
        <w:t xml:space="preserve"> </w:t>
      </w:r>
      <w:r>
        <w:rPr>
          <w:color w:val="231F20"/>
          <w:spacing w:val="-2"/>
        </w:rPr>
        <w:t>tenaciously</w:t>
      </w:r>
      <w:r>
        <w:rPr>
          <w:color w:val="231F20"/>
          <w:spacing w:val="-3"/>
        </w:rPr>
        <w:t xml:space="preserve"> </w:t>
      </w:r>
      <w:r>
        <w:rPr>
          <w:color w:val="231F20"/>
          <w:spacing w:val="-2"/>
        </w:rPr>
        <w:t>held</w:t>
      </w:r>
      <w:r>
        <w:rPr>
          <w:color w:val="231F20"/>
          <w:spacing w:val="-3"/>
        </w:rPr>
        <w:t xml:space="preserve"> </w:t>
      </w:r>
      <w:r>
        <w:rPr>
          <w:color w:val="231F20"/>
          <w:spacing w:val="-2"/>
        </w:rPr>
        <w:t>their</w:t>
      </w:r>
      <w:r>
        <w:rPr>
          <w:color w:val="231F20"/>
          <w:spacing w:val="-3"/>
        </w:rPr>
        <w:t xml:space="preserve"> </w:t>
      </w:r>
      <w:r>
        <w:rPr>
          <w:color w:val="231F20"/>
          <w:spacing w:val="-2"/>
        </w:rPr>
        <w:t xml:space="preserve">position </w:t>
      </w:r>
      <w:r>
        <w:rPr>
          <w:color w:val="231F20"/>
        </w:rPr>
        <w:t>despite the barrages from the</w:t>
      </w:r>
      <w:r>
        <w:rPr>
          <w:color w:val="231F20"/>
          <w:spacing w:val="-7"/>
        </w:rPr>
        <w:t xml:space="preserve"> </w:t>
      </w:r>
      <w:r>
        <w:rPr>
          <w:color w:val="231F20"/>
        </w:rPr>
        <w:t>Austrian and Prussian artillery. In the end, knowing that their enemy remained unshaken, the Austro-Prussian army withdrew. The performance</w:t>
      </w:r>
      <w:r>
        <w:rPr>
          <w:color w:val="231F20"/>
          <w:spacing w:val="-9"/>
        </w:rPr>
        <w:t xml:space="preserve"> </w:t>
      </w:r>
      <w:r>
        <w:rPr>
          <w:color w:val="231F20"/>
        </w:rPr>
        <w:t>of</w:t>
      </w:r>
      <w:r>
        <w:rPr>
          <w:color w:val="231F20"/>
          <w:spacing w:val="-9"/>
        </w:rPr>
        <w:t xml:space="preserve"> </w:t>
      </w:r>
      <w:r>
        <w:rPr>
          <w:color w:val="231F20"/>
        </w:rPr>
        <w:t>the</w:t>
      </w:r>
      <w:r>
        <w:rPr>
          <w:color w:val="231F20"/>
          <w:spacing w:val="-9"/>
        </w:rPr>
        <w:t xml:space="preserve"> </w:t>
      </w:r>
      <w:r>
        <w:rPr>
          <w:color w:val="231F20"/>
        </w:rPr>
        <w:t>French</w:t>
      </w:r>
      <w:r>
        <w:rPr>
          <w:color w:val="231F20"/>
          <w:spacing w:val="-9"/>
        </w:rPr>
        <w:t xml:space="preserve"> </w:t>
      </w:r>
      <w:r>
        <w:rPr>
          <w:color w:val="231F20"/>
        </w:rPr>
        <w:t>illustrated</w:t>
      </w:r>
      <w:r>
        <w:rPr>
          <w:color w:val="231F20"/>
          <w:spacing w:val="-9"/>
        </w:rPr>
        <w:t xml:space="preserve"> </w:t>
      </w:r>
      <w:r>
        <w:rPr>
          <w:color w:val="231F20"/>
        </w:rPr>
        <w:t>the</w:t>
      </w:r>
      <w:r>
        <w:rPr>
          <w:color w:val="231F20"/>
          <w:spacing w:val="-9"/>
        </w:rPr>
        <w:t xml:space="preserve"> </w:t>
      </w:r>
      <w:r>
        <w:rPr>
          <w:color w:val="231F20"/>
        </w:rPr>
        <w:t>strength</w:t>
      </w:r>
      <w:r>
        <w:rPr>
          <w:color w:val="231F20"/>
          <w:spacing w:val="-9"/>
        </w:rPr>
        <w:t xml:space="preserve"> </w:t>
      </w:r>
      <w:r>
        <w:rPr>
          <w:color w:val="231F20"/>
        </w:rPr>
        <w:t>of</w:t>
      </w:r>
      <w:r>
        <w:rPr>
          <w:color w:val="231F20"/>
          <w:spacing w:val="-9"/>
        </w:rPr>
        <w:t xml:space="preserve"> </w:t>
      </w:r>
      <w:r>
        <w:rPr>
          <w:color w:val="231F20"/>
        </w:rPr>
        <w:t>a</w:t>
      </w:r>
      <w:r>
        <w:rPr>
          <w:color w:val="231F20"/>
          <w:spacing w:val="-9"/>
        </w:rPr>
        <w:t xml:space="preserve"> </w:t>
      </w:r>
      <w:r>
        <w:rPr>
          <w:color w:val="231F20"/>
        </w:rPr>
        <w:t>national</w:t>
      </w:r>
      <w:r>
        <w:rPr>
          <w:color w:val="231F20"/>
          <w:spacing w:val="-9"/>
        </w:rPr>
        <w:t xml:space="preserve"> </w:t>
      </w:r>
      <w:r>
        <w:rPr>
          <w:color w:val="231F20"/>
        </w:rPr>
        <w:t>army.</w:t>
      </w:r>
      <w:r>
        <w:rPr>
          <w:color w:val="231F20"/>
          <w:spacing w:val="-9"/>
        </w:rPr>
        <w:t xml:space="preserve"> </w:t>
      </w:r>
      <w:r>
        <w:rPr>
          <w:color w:val="231F20"/>
        </w:rPr>
        <w:t>However,</w:t>
      </w:r>
      <w:r>
        <w:rPr>
          <w:color w:val="231F20"/>
          <w:spacing w:val="-9"/>
        </w:rPr>
        <w:t xml:space="preserve"> </w:t>
      </w:r>
      <w:r>
        <w:rPr>
          <w:color w:val="231F20"/>
        </w:rPr>
        <w:t>the Prussian</w:t>
      </w:r>
      <w:r>
        <w:rPr>
          <w:color w:val="231F20"/>
          <w:spacing w:val="-4"/>
        </w:rPr>
        <w:t xml:space="preserve"> </w:t>
      </w:r>
      <w:r>
        <w:rPr>
          <w:color w:val="231F20"/>
        </w:rPr>
        <w:t>Army missed the chance to adapt and reform because of the partition of Poland soon distracted Prussia.</w:t>
      </w:r>
    </w:p>
    <w:p w14:paraId="634B414C" w14:textId="77777777" w:rsidR="00901158" w:rsidRDefault="00901158">
      <w:pPr>
        <w:pStyle w:val="BodyText"/>
        <w:spacing w:before="3"/>
        <w:rPr>
          <w:sz w:val="14"/>
        </w:rPr>
      </w:pPr>
    </w:p>
    <w:p w14:paraId="634B414D" w14:textId="77777777" w:rsidR="00901158" w:rsidRDefault="00901158">
      <w:pPr>
        <w:rPr>
          <w:sz w:val="14"/>
        </w:rPr>
        <w:sectPr w:rsidR="00901158">
          <w:pgSz w:w="16790" w:h="11910" w:orient="landscape"/>
          <w:pgMar w:top="0" w:right="0" w:bottom="0" w:left="0" w:header="720" w:footer="720" w:gutter="0"/>
          <w:cols w:space="720"/>
        </w:sectPr>
      </w:pPr>
    </w:p>
    <w:p w14:paraId="634B414E" w14:textId="77777777" w:rsidR="00901158" w:rsidRDefault="00944992">
      <w:pPr>
        <w:pStyle w:val="BodyText"/>
        <w:spacing w:before="64" w:line="271" w:lineRule="auto"/>
        <w:ind w:left="680" w:right="38" w:firstLine="340"/>
        <w:jc w:val="both"/>
      </w:pPr>
      <w:r>
        <w:rPr>
          <w:color w:val="231F20"/>
        </w:rPr>
        <w:t>Despite</w:t>
      </w:r>
      <w:r>
        <w:rPr>
          <w:color w:val="231F20"/>
          <w:spacing w:val="-13"/>
        </w:rPr>
        <w:t xml:space="preserve"> </w:t>
      </w:r>
      <w:r>
        <w:rPr>
          <w:color w:val="231F20"/>
        </w:rPr>
        <w:t>its</w:t>
      </w:r>
      <w:r>
        <w:rPr>
          <w:color w:val="231F20"/>
          <w:spacing w:val="-12"/>
        </w:rPr>
        <w:t xml:space="preserve"> </w:t>
      </w:r>
      <w:r>
        <w:rPr>
          <w:color w:val="231F20"/>
        </w:rPr>
        <w:t>conservative</w:t>
      </w:r>
      <w:r>
        <w:rPr>
          <w:color w:val="231F20"/>
          <w:spacing w:val="-13"/>
        </w:rPr>
        <w:t xml:space="preserve"> </w:t>
      </w:r>
      <w:r>
        <w:rPr>
          <w:color w:val="231F20"/>
        </w:rPr>
        <w:t>outlook,</w:t>
      </w:r>
      <w:r>
        <w:rPr>
          <w:color w:val="231F20"/>
          <w:spacing w:val="-12"/>
        </w:rPr>
        <w:t xml:space="preserve"> </w:t>
      </w:r>
      <w:r>
        <w:rPr>
          <w:color w:val="231F20"/>
        </w:rPr>
        <w:t>however,</w:t>
      </w:r>
      <w:r>
        <w:rPr>
          <w:color w:val="231F20"/>
          <w:spacing w:val="-13"/>
        </w:rPr>
        <w:t xml:space="preserve"> </w:t>
      </w:r>
      <w:r>
        <w:rPr>
          <w:color w:val="231F20"/>
        </w:rPr>
        <w:t>the</w:t>
      </w:r>
      <w:r>
        <w:rPr>
          <w:color w:val="231F20"/>
          <w:spacing w:val="-12"/>
        </w:rPr>
        <w:t xml:space="preserve"> </w:t>
      </w:r>
      <w:r>
        <w:rPr>
          <w:color w:val="231F20"/>
        </w:rPr>
        <w:t>Prussian</w:t>
      </w:r>
      <w:r>
        <w:rPr>
          <w:color w:val="231F20"/>
          <w:spacing w:val="-13"/>
        </w:rPr>
        <w:t xml:space="preserve"> </w:t>
      </w:r>
      <w:r>
        <w:rPr>
          <w:color w:val="231F20"/>
        </w:rPr>
        <w:t>Army</w:t>
      </w:r>
      <w:r>
        <w:rPr>
          <w:color w:val="231F20"/>
          <w:spacing w:val="-12"/>
        </w:rPr>
        <w:t xml:space="preserve"> </w:t>
      </w:r>
      <w:r>
        <w:rPr>
          <w:color w:val="231F20"/>
        </w:rPr>
        <w:t>was</w:t>
      </w:r>
      <w:r>
        <w:rPr>
          <w:color w:val="231F20"/>
          <w:spacing w:val="-13"/>
        </w:rPr>
        <w:t xml:space="preserve"> </w:t>
      </w:r>
      <w:r>
        <w:rPr>
          <w:color w:val="231F20"/>
        </w:rPr>
        <w:t>also</w:t>
      </w:r>
      <w:r>
        <w:rPr>
          <w:color w:val="231F20"/>
          <w:spacing w:val="-12"/>
        </w:rPr>
        <w:t xml:space="preserve"> </w:t>
      </w:r>
      <w:r>
        <w:rPr>
          <w:color w:val="231F20"/>
        </w:rPr>
        <w:t xml:space="preserve">capable </w:t>
      </w:r>
      <w:r>
        <w:rPr>
          <w:color w:val="231F20"/>
          <w:spacing w:val="-2"/>
        </w:rPr>
        <w:t>of</w:t>
      </w:r>
      <w:r>
        <w:rPr>
          <w:color w:val="231F20"/>
          <w:spacing w:val="-11"/>
        </w:rPr>
        <w:t xml:space="preserve"> </w:t>
      </w:r>
      <w:r>
        <w:rPr>
          <w:color w:val="231F20"/>
          <w:spacing w:val="-2"/>
        </w:rPr>
        <w:t>reform.</w:t>
      </w:r>
      <w:r>
        <w:rPr>
          <w:color w:val="231F20"/>
          <w:spacing w:val="-10"/>
        </w:rPr>
        <w:t xml:space="preserve"> </w:t>
      </w:r>
      <w:r>
        <w:rPr>
          <w:color w:val="231F20"/>
          <w:spacing w:val="-2"/>
        </w:rPr>
        <w:t>Two</w:t>
      </w:r>
      <w:r>
        <w:rPr>
          <w:color w:val="231F20"/>
          <w:spacing w:val="-11"/>
        </w:rPr>
        <w:t xml:space="preserve"> </w:t>
      </w:r>
      <w:r>
        <w:rPr>
          <w:color w:val="231F20"/>
          <w:spacing w:val="-2"/>
        </w:rPr>
        <w:t>of</w:t>
      </w:r>
      <w:r>
        <w:rPr>
          <w:color w:val="231F20"/>
          <w:spacing w:val="-10"/>
        </w:rPr>
        <w:t xml:space="preserve"> </w:t>
      </w:r>
      <w:r>
        <w:rPr>
          <w:color w:val="231F20"/>
          <w:spacing w:val="-2"/>
        </w:rPr>
        <w:t>the</w:t>
      </w:r>
      <w:r>
        <w:rPr>
          <w:color w:val="231F20"/>
          <w:spacing w:val="-11"/>
        </w:rPr>
        <w:t xml:space="preserve"> </w:t>
      </w:r>
      <w:r>
        <w:rPr>
          <w:color w:val="231F20"/>
          <w:spacing w:val="-2"/>
        </w:rPr>
        <w:t>pioneers</w:t>
      </w:r>
      <w:r>
        <w:rPr>
          <w:color w:val="231F20"/>
          <w:spacing w:val="-10"/>
        </w:rPr>
        <w:t xml:space="preserve"> </w:t>
      </w:r>
      <w:r>
        <w:rPr>
          <w:color w:val="231F20"/>
          <w:spacing w:val="-2"/>
        </w:rPr>
        <w:t>were</w:t>
      </w:r>
      <w:r>
        <w:rPr>
          <w:color w:val="231F20"/>
          <w:spacing w:val="-11"/>
        </w:rPr>
        <w:t xml:space="preserve"> </w:t>
      </w:r>
      <w:r>
        <w:rPr>
          <w:color w:val="231F20"/>
          <w:spacing w:val="-2"/>
        </w:rPr>
        <w:t>Georg</w:t>
      </w:r>
      <w:r>
        <w:rPr>
          <w:color w:val="231F20"/>
          <w:spacing w:val="-10"/>
        </w:rPr>
        <w:t xml:space="preserve"> </w:t>
      </w:r>
      <w:r>
        <w:rPr>
          <w:color w:val="231F20"/>
          <w:spacing w:val="-2"/>
        </w:rPr>
        <w:t>von</w:t>
      </w:r>
      <w:r>
        <w:rPr>
          <w:color w:val="231F20"/>
          <w:spacing w:val="-11"/>
        </w:rPr>
        <w:t xml:space="preserve"> </w:t>
      </w:r>
      <w:proofErr w:type="spellStart"/>
      <w:r>
        <w:rPr>
          <w:color w:val="231F20"/>
          <w:spacing w:val="-2"/>
        </w:rPr>
        <w:t>Berenhorst</w:t>
      </w:r>
      <w:proofErr w:type="spellEnd"/>
      <w:r>
        <w:rPr>
          <w:color w:val="231F20"/>
          <w:spacing w:val="-10"/>
        </w:rPr>
        <w:t xml:space="preserve"> </w:t>
      </w:r>
      <w:r>
        <w:rPr>
          <w:color w:val="231F20"/>
          <w:spacing w:val="-2"/>
        </w:rPr>
        <w:t>(1733-1814)</w:t>
      </w:r>
      <w:r>
        <w:rPr>
          <w:color w:val="231F20"/>
          <w:spacing w:val="-11"/>
        </w:rPr>
        <w:t xml:space="preserve"> </w:t>
      </w:r>
      <w:r>
        <w:rPr>
          <w:color w:val="231F20"/>
          <w:spacing w:val="-2"/>
        </w:rPr>
        <w:t>and</w:t>
      </w:r>
      <w:r>
        <w:rPr>
          <w:color w:val="231F20"/>
          <w:spacing w:val="-10"/>
        </w:rPr>
        <w:t xml:space="preserve"> </w:t>
      </w:r>
      <w:r>
        <w:rPr>
          <w:color w:val="231F20"/>
          <w:spacing w:val="-2"/>
        </w:rPr>
        <w:t xml:space="preserve">Dietrich </w:t>
      </w:r>
      <w:r>
        <w:rPr>
          <w:color w:val="231F20"/>
        </w:rPr>
        <w:t xml:space="preserve">von Bulow (1757-1807). Influenced by humanitarianism, </w:t>
      </w:r>
      <w:proofErr w:type="spellStart"/>
      <w:r>
        <w:rPr>
          <w:color w:val="231F20"/>
        </w:rPr>
        <w:t>Berenhorst</w:t>
      </w:r>
      <w:proofErr w:type="spellEnd"/>
      <w:r>
        <w:rPr>
          <w:color w:val="231F20"/>
        </w:rPr>
        <w:t xml:space="preserve"> attempted</w:t>
      </w:r>
      <w:r>
        <w:rPr>
          <w:color w:val="231F20"/>
          <w:spacing w:val="80"/>
        </w:rPr>
        <w:t xml:space="preserve"> </w:t>
      </w:r>
      <w:r>
        <w:rPr>
          <w:color w:val="231F20"/>
        </w:rPr>
        <w:t xml:space="preserve">to improve the living standard of ordinary soldiers, while Bulow, fascinated with scientific ideas, advocated tactical reform according to scientific principles. The most important Prussian military reformers were Gerhard von Scharnhorst (1755- 1813) and August von </w:t>
      </w:r>
      <w:proofErr w:type="spellStart"/>
      <w:r>
        <w:rPr>
          <w:color w:val="231F20"/>
        </w:rPr>
        <w:t>Gneisenau</w:t>
      </w:r>
      <w:proofErr w:type="spellEnd"/>
      <w:r>
        <w:rPr>
          <w:color w:val="231F20"/>
        </w:rPr>
        <w:t xml:space="preserve"> (1760-1831). Born in a Hanoverian peasant family,</w:t>
      </w:r>
      <w:r>
        <w:rPr>
          <w:color w:val="231F20"/>
          <w:spacing w:val="-1"/>
        </w:rPr>
        <w:t xml:space="preserve"> </w:t>
      </w:r>
      <w:r>
        <w:rPr>
          <w:color w:val="231F20"/>
        </w:rPr>
        <w:t>Scharnhorst</w:t>
      </w:r>
      <w:r>
        <w:rPr>
          <w:color w:val="231F20"/>
          <w:spacing w:val="-1"/>
        </w:rPr>
        <w:t xml:space="preserve"> </w:t>
      </w:r>
      <w:r>
        <w:rPr>
          <w:color w:val="231F20"/>
        </w:rPr>
        <w:t>received</w:t>
      </w:r>
      <w:r>
        <w:rPr>
          <w:color w:val="231F20"/>
          <w:spacing w:val="-1"/>
        </w:rPr>
        <w:t xml:space="preserve"> </w:t>
      </w:r>
      <w:r>
        <w:rPr>
          <w:color w:val="231F20"/>
        </w:rPr>
        <w:t>his</w:t>
      </w:r>
      <w:r>
        <w:rPr>
          <w:color w:val="231F20"/>
          <w:spacing w:val="-1"/>
        </w:rPr>
        <w:t xml:space="preserve"> </w:t>
      </w:r>
      <w:r>
        <w:rPr>
          <w:color w:val="231F20"/>
        </w:rPr>
        <w:t>education</w:t>
      </w:r>
      <w:r>
        <w:rPr>
          <w:color w:val="231F20"/>
          <w:spacing w:val="-1"/>
        </w:rPr>
        <w:t xml:space="preserve"> </w:t>
      </w:r>
      <w:r>
        <w:rPr>
          <w:color w:val="231F20"/>
        </w:rPr>
        <w:t>in</w:t>
      </w:r>
      <w:r>
        <w:rPr>
          <w:color w:val="231F20"/>
          <w:spacing w:val="-1"/>
        </w:rPr>
        <w:t xml:space="preserve"> </w:t>
      </w:r>
      <w:r>
        <w:rPr>
          <w:color w:val="231F20"/>
        </w:rPr>
        <w:t>the</w:t>
      </w:r>
      <w:r>
        <w:rPr>
          <w:color w:val="231F20"/>
          <w:spacing w:val="-1"/>
        </w:rPr>
        <w:t xml:space="preserve"> </w:t>
      </w:r>
      <w:r>
        <w:rPr>
          <w:color w:val="231F20"/>
        </w:rPr>
        <w:t>military</w:t>
      </w:r>
      <w:r>
        <w:rPr>
          <w:color w:val="231F20"/>
          <w:spacing w:val="-1"/>
        </w:rPr>
        <w:t xml:space="preserve"> </w:t>
      </w:r>
      <w:r>
        <w:rPr>
          <w:color w:val="231F20"/>
        </w:rPr>
        <w:t>academy</w:t>
      </w:r>
      <w:r>
        <w:rPr>
          <w:color w:val="231F20"/>
          <w:spacing w:val="-1"/>
        </w:rPr>
        <w:t xml:space="preserve"> </w:t>
      </w:r>
      <w:r>
        <w:rPr>
          <w:color w:val="231F20"/>
        </w:rPr>
        <w:t>and</w:t>
      </w:r>
      <w:r>
        <w:rPr>
          <w:color w:val="231F20"/>
          <w:spacing w:val="-1"/>
        </w:rPr>
        <w:t xml:space="preserve"> </w:t>
      </w:r>
      <w:r>
        <w:rPr>
          <w:color w:val="231F20"/>
        </w:rPr>
        <w:t>joined</w:t>
      </w:r>
      <w:r>
        <w:rPr>
          <w:color w:val="231F20"/>
          <w:spacing w:val="-1"/>
        </w:rPr>
        <w:t xml:space="preserve"> </w:t>
      </w:r>
      <w:r>
        <w:rPr>
          <w:color w:val="231F20"/>
        </w:rPr>
        <w:t>the Prussian army in 1801. His background might have contributed to his reformist character, but his experience during the Napoleonic Wars was perhaps more important. Scharnhorst witnessed the might of the French army in the Battle of Jena–</w:t>
      </w:r>
      <w:proofErr w:type="spellStart"/>
      <w:r>
        <w:rPr>
          <w:color w:val="231F20"/>
        </w:rPr>
        <w:t>Auerstedt</w:t>
      </w:r>
      <w:proofErr w:type="spellEnd"/>
      <w:r>
        <w:rPr>
          <w:color w:val="231F20"/>
        </w:rPr>
        <w:t xml:space="preserve"> (1806), during which the Prussians were resoundingly defeated, and Scharnhorst himself was taken as prisoner of war. Right after his release, Scharnhorst</w:t>
      </w:r>
      <w:r>
        <w:rPr>
          <w:color w:val="231F20"/>
          <w:spacing w:val="-11"/>
        </w:rPr>
        <w:t xml:space="preserve"> </w:t>
      </w:r>
      <w:r>
        <w:rPr>
          <w:color w:val="231F20"/>
        </w:rPr>
        <w:t>was</w:t>
      </w:r>
      <w:r>
        <w:rPr>
          <w:color w:val="231F20"/>
          <w:spacing w:val="-11"/>
        </w:rPr>
        <w:t xml:space="preserve"> </w:t>
      </w:r>
      <w:r>
        <w:rPr>
          <w:color w:val="231F20"/>
        </w:rPr>
        <w:t>appointed</w:t>
      </w:r>
      <w:r>
        <w:rPr>
          <w:color w:val="231F20"/>
          <w:spacing w:val="-11"/>
        </w:rPr>
        <w:t xml:space="preserve"> </w:t>
      </w:r>
      <w:r>
        <w:rPr>
          <w:color w:val="231F20"/>
        </w:rPr>
        <w:t>the</w:t>
      </w:r>
      <w:r>
        <w:rPr>
          <w:color w:val="231F20"/>
          <w:spacing w:val="-11"/>
        </w:rPr>
        <w:t xml:space="preserve"> </w:t>
      </w:r>
      <w:r>
        <w:rPr>
          <w:color w:val="231F20"/>
        </w:rPr>
        <w:t>head</w:t>
      </w:r>
      <w:r>
        <w:rPr>
          <w:color w:val="231F20"/>
          <w:spacing w:val="-11"/>
        </w:rPr>
        <w:t xml:space="preserve"> </w:t>
      </w:r>
      <w:r>
        <w:rPr>
          <w:color w:val="231F20"/>
        </w:rPr>
        <w:t>of</w:t>
      </w:r>
      <w:r>
        <w:rPr>
          <w:color w:val="231F20"/>
          <w:spacing w:val="-11"/>
        </w:rPr>
        <w:t xml:space="preserve"> </w:t>
      </w:r>
      <w:r>
        <w:rPr>
          <w:color w:val="231F20"/>
        </w:rPr>
        <w:t>a</w:t>
      </w:r>
      <w:r>
        <w:rPr>
          <w:color w:val="231F20"/>
          <w:spacing w:val="-11"/>
        </w:rPr>
        <w:t xml:space="preserve"> </w:t>
      </w:r>
      <w:r>
        <w:rPr>
          <w:color w:val="231F20"/>
        </w:rPr>
        <w:t>reform</w:t>
      </w:r>
      <w:r>
        <w:rPr>
          <w:color w:val="231F20"/>
          <w:spacing w:val="-11"/>
        </w:rPr>
        <w:t xml:space="preserve"> </w:t>
      </w:r>
      <w:r>
        <w:rPr>
          <w:color w:val="231F20"/>
        </w:rPr>
        <w:t>committee</w:t>
      </w:r>
      <w:r>
        <w:rPr>
          <w:color w:val="231F20"/>
          <w:spacing w:val="-11"/>
        </w:rPr>
        <w:t xml:space="preserve"> </w:t>
      </w:r>
      <w:r>
        <w:rPr>
          <w:color w:val="231F20"/>
        </w:rPr>
        <w:t>and</w:t>
      </w:r>
      <w:r>
        <w:rPr>
          <w:color w:val="231F20"/>
          <w:spacing w:val="-11"/>
        </w:rPr>
        <w:t xml:space="preserve"> </w:t>
      </w:r>
      <w:r>
        <w:rPr>
          <w:color w:val="231F20"/>
        </w:rPr>
        <w:t>oversaw</w:t>
      </w:r>
      <w:r>
        <w:rPr>
          <w:color w:val="231F20"/>
          <w:spacing w:val="-11"/>
        </w:rPr>
        <w:t xml:space="preserve"> </w:t>
      </w:r>
      <w:r>
        <w:rPr>
          <w:color w:val="231F20"/>
        </w:rPr>
        <w:t>the</w:t>
      </w:r>
      <w:r>
        <w:rPr>
          <w:color w:val="231F20"/>
          <w:spacing w:val="-11"/>
        </w:rPr>
        <w:t xml:space="preserve"> </w:t>
      </w:r>
      <w:r>
        <w:rPr>
          <w:color w:val="231F20"/>
        </w:rPr>
        <w:t xml:space="preserve">reform with his comrade </w:t>
      </w:r>
      <w:proofErr w:type="spellStart"/>
      <w:r>
        <w:rPr>
          <w:color w:val="231F20"/>
        </w:rPr>
        <w:t>Gneisenau</w:t>
      </w:r>
      <w:proofErr w:type="spellEnd"/>
      <w:r>
        <w:rPr>
          <w:color w:val="231F20"/>
        </w:rPr>
        <w:t>.</w:t>
      </w:r>
    </w:p>
    <w:p w14:paraId="634B414F" w14:textId="77777777" w:rsidR="00901158" w:rsidRDefault="00944992">
      <w:pPr>
        <w:rPr>
          <w:sz w:val="14"/>
        </w:rPr>
      </w:pPr>
      <w:r>
        <w:br w:type="column"/>
      </w:r>
    </w:p>
    <w:p w14:paraId="634B4150" w14:textId="77777777" w:rsidR="00901158" w:rsidRDefault="00901158">
      <w:pPr>
        <w:pStyle w:val="BodyText"/>
        <w:rPr>
          <w:sz w:val="14"/>
        </w:rPr>
      </w:pPr>
    </w:p>
    <w:p w14:paraId="634B4151" w14:textId="77777777" w:rsidR="00901158" w:rsidRDefault="00901158">
      <w:pPr>
        <w:pStyle w:val="BodyText"/>
        <w:rPr>
          <w:sz w:val="14"/>
        </w:rPr>
      </w:pPr>
    </w:p>
    <w:p w14:paraId="634B4152" w14:textId="77777777" w:rsidR="00901158" w:rsidRDefault="00901158">
      <w:pPr>
        <w:pStyle w:val="BodyText"/>
        <w:rPr>
          <w:sz w:val="14"/>
        </w:rPr>
      </w:pPr>
    </w:p>
    <w:p w14:paraId="634B4153" w14:textId="77777777" w:rsidR="00901158" w:rsidRDefault="00901158">
      <w:pPr>
        <w:pStyle w:val="BodyText"/>
        <w:rPr>
          <w:sz w:val="14"/>
        </w:rPr>
      </w:pPr>
    </w:p>
    <w:p w14:paraId="634B4154" w14:textId="77777777" w:rsidR="00901158" w:rsidRDefault="00901158">
      <w:pPr>
        <w:pStyle w:val="BodyText"/>
        <w:rPr>
          <w:sz w:val="14"/>
        </w:rPr>
      </w:pPr>
    </w:p>
    <w:p w14:paraId="634B4155" w14:textId="77777777" w:rsidR="00901158" w:rsidRDefault="00944992">
      <w:pPr>
        <w:spacing w:before="104" w:line="249" w:lineRule="auto"/>
        <w:ind w:left="2563" w:right="2183"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 xml:space="preserve">Figure 4.4: Portrait of General Gerhard von </w:t>
      </w:r>
      <w:proofErr w:type="spellStart"/>
      <w:r>
        <w:rPr>
          <w:color w:val="231F20"/>
          <w:sz w:val="14"/>
        </w:rPr>
        <w:t>Scharn</w:t>
      </w:r>
      <w:proofErr w:type="spellEnd"/>
      <w:r>
        <w:rPr>
          <w:color w:val="231F20"/>
          <w:sz w:val="14"/>
        </w:rPr>
        <w:t>-</w:t>
      </w:r>
      <w:r>
        <w:rPr>
          <w:color w:val="231F20"/>
          <w:spacing w:val="40"/>
          <w:sz w:val="14"/>
        </w:rPr>
        <w:t xml:space="preserve"> </w:t>
      </w:r>
      <w:r>
        <w:rPr>
          <w:color w:val="231F20"/>
          <w:sz w:val="14"/>
        </w:rPr>
        <w:t>horst. (Friedrich Bury, Public domain, via Wikimedia</w:t>
      </w:r>
      <w:r>
        <w:rPr>
          <w:color w:val="231F20"/>
          <w:spacing w:val="40"/>
          <w:sz w:val="14"/>
        </w:rPr>
        <w:t xml:space="preserve"> </w:t>
      </w:r>
      <w:r>
        <w:rPr>
          <w:color w:val="231F20"/>
          <w:spacing w:val="-2"/>
          <w:sz w:val="14"/>
        </w:rPr>
        <w:t>Commons)</w:t>
      </w:r>
    </w:p>
    <w:p w14:paraId="634B4156" w14:textId="77777777" w:rsidR="00901158" w:rsidRDefault="00901158">
      <w:pPr>
        <w:pStyle w:val="BodyText"/>
        <w:rPr>
          <w:sz w:val="17"/>
        </w:rPr>
      </w:pPr>
    </w:p>
    <w:p w14:paraId="634B4157" w14:textId="77777777" w:rsidR="00901158" w:rsidRDefault="00944992">
      <w:pPr>
        <w:pStyle w:val="BodyText"/>
        <w:spacing w:line="271" w:lineRule="auto"/>
        <w:ind w:left="680" w:right="676" w:firstLine="340"/>
        <w:jc w:val="both"/>
      </w:pPr>
      <w:r>
        <w:rPr>
          <w:color w:val="231F20"/>
        </w:rPr>
        <w:t>The committee compiled 606 volumes of reports in order to evaluate the performance of the Prussian Army during the Napoleonic Wars. The reform was based on the French model, with the key feature being the introduction of mass conscription.</w:t>
      </w:r>
      <w:r>
        <w:rPr>
          <w:color w:val="231F20"/>
          <w:spacing w:val="-2"/>
        </w:rPr>
        <w:t xml:space="preserve"> </w:t>
      </w:r>
      <w:r>
        <w:rPr>
          <w:color w:val="231F20"/>
        </w:rPr>
        <w:t>A</w:t>
      </w:r>
      <w:r>
        <w:rPr>
          <w:color w:val="231F20"/>
          <w:spacing w:val="-2"/>
        </w:rPr>
        <w:t xml:space="preserve"> </w:t>
      </w:r>
      <w:r>
        <w:rPr>
          <w:color w:val="231F20"/>
        </w:rPr>
        <w:t>General Staff comprised 31 members was formed, overseeing all military planning and decision making.</w:t>
      </w:r>
      <w:r>
        <w:rPr>
          <w:color w:val="231F20"/>
          <w:spacing w:val="-3"/>
        </w:rPr>
        <w:t xml:space="preserve"> </w:t>
      </w:r>
      <w:r>
        <w:rPr>
          <w:color w:val="231F20"/>
        </w:rPr>
        <w:t>A</w:t>
      </w:r>
      <w:r>
        <w:rPr>
          <w:color w:val="231F20"/>
          <w:spacing w:val="-3"/>
        </w:rPr>
        <w:t xml:space="preserve"> </w:t>
      </w:r>
      <w:r>
        <w:rPr>
          <w:color w:val="231F20"/>
        </w:rPr>
        <w:t>war college was established in 1810 in Berlin.</w:t>
      </w:r>
      <w:r>
        <w:rPr>
          <w:color w:val="231F20"/>
          <w:spacing w:val="-9"/>
        </w:rPr>
        <w:t xml:space="preserve"> </w:t>
      </w:r>
      <w:r>
        <w:rPr>
          <w:color w:val="231F20"/>
        </w:rPr>
        <w:t>The</w:t>
      </w:r>
      <w:r>
        <w:rPr>
          <w:color w:val="231F20"/>
          <w:spacing w:val="-6"/>
        </w:rPr>
        <w:t xml:space="preserve"> </w:t>
      </w:r>
      <w:r>
        <w:rPr>
          <w:color w:val="231F20"/>
        </w:rPr>
        <w:t>welfare</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soldiers</w:t>
      </w:r>
      <w:r>
        <w:rPr>
          <w:color w:val="231F20"/>
          <w:spacing w:val="-6"/>
        </w:rPr>
        <w:t xml:space="preserve"> </w:t>
      </w:r>
      <w:r>
        <w:rPr>
          <w:color w:val="231F20"/>
        </w:rPr>
        <w:t>also</w:t>
      </w:r>
      <w:r>
        <w:rPr>
          <w:color w:val="231F20"/>
          <w:spacing w:val="-6"/>
        </w:rPr>
        <w:t xml:space="preserve"> </w:t>
      </w:r>
      <w:r>
        <w:rPr>
          <w:color w:val="231F20"/>
        </w:rPr>
        <w:t>improved;</w:t>
      </w:r>
      <w:r>
        <w:rPr>
          <w:color w:val="231F20"/>
          <w:spacing w:val="-6"/>
        </w:rPr>
        <w:t xml:space="preserve"> </w:t>
      </w:r>
      <w:r>
        <w:rPr>
          <w:color w:val="231F20"/>
        </w:rPr>
        <w:t>for</w:t>
      </w:r>
      <w:r>
        <w:rPr>
          <w:color w:val="231F20"/>
          <w:spacing w:val="-6"/>
        </w:rPr>
        <w:t xml:space="preserve"> </w:t>
      </w:r>
      <w:r>
        <w:rPr>
          <w:color w:val="231F20"/>
        </w:rPr>
        <w:t>example,</w:t>
      </w:r>
      <w:r>
        <w:rPr>
          <w:color w:val="231F20"/>
          <w:spacing w:val="-6"/>
        </w:rPr>
        <w:t xml:space="preserve"> </w:t>
      </w:r>
      <w:r>
        <w:rPr>
          <w:color w:val="231F20"/>
        </w:rPr>
        <w:t>capital</w:t>
      </w:r>
      <w:r>
        <w:rPr>
          <w:color w:val="231F20"/>
          <w:spacing w:val="-6"/>
        </w:rPr>
        <w:t xml:space="preserve"> </w:t>
      </w:r>
      <w:r>
        <w:rPr>
          <w:color w:val="231F20"/>
        </w:rPr>
        <w:t>punishment was abolished. In 1813, Prussia introduced a mass conscription system to replace the</w:t>
      </w:r>
      <w:r>
        <w:rPr>
          <w:color w:val="231F20"/>
          <w:spacing w:val="-10"/>
        </w:rPr>
        <w:t xml:space="preserve"> </w:t>
      </w:r>
      <w:r>
        <w:rPr>
          <w:color w:val="231F20"/>
        </w:rPr>
        <w:t>Canton</w:t>
      </w:r>
      <w:r>
        <w:rPr>
          <w:color w:val="231F20"/>
          <w:spacing w:val="-5"/>
        </w:rPr>
        <w:t xml:space="preserve"> </w:t>
      </w:r>
      <w:r>
        <w:rPr>
          <w:color w:val="231F20"/>
        </w:rPr>
        <w:t>system.</w:t>
      </w:r>
      <w:r>
        <w:rPr>
          <w:color w:val="231F20"/>
          <w:spacing w:val="-13"/>
        </w:rPr>
        <w:t xml:space="preserve"> </w:t>
      </w:r>
      <w:r>
        <w:rPr>
          <w:color w:val="231F20"/>
        </w:rPr>
        <w:t>A</w:t>
      </w:r>
      <w:r>
        <w:rPr>
          <w:color w:val="231F20"/>
          <w:spacing w:val="-12"/>
        </w:rPr>
        <w:t xml:space="preserve"> </w:t>
      </w:r>
      <w:r>
        <w:rPr>
          <w:color w:val="231F20"/>
        </w:rPr>
        <w:t>militia</w:t>
      </w:r>
      <w:r>
        <w:rPr>
          <w:color w:val="231F20"/>
          <w:spacing w:val="-5"/>
        </w:rPr>
        <w:t xml:space="preserve"> </w:t>
      </w:r>
      <w:r>
        <w:rPr>
          <w:color w:val="231F20"/>
        </w:rPr>
        <w:t>force,</w:t>
      </w:r>
      <w:r>
        <w:rPr>
          <w:color w:val="231F20"/>
          <w:spacing w:val="-5"/>
        </w:rPr>
        <w:t xml:space="preserve"> </w:t>
      </w:r>
      <w:r>
        <w:rPr>
          <w:color w:val="231F20"/>
        </w:rPr>
        <w:t>known</w:t>
      </w:r>
      <w:r>
        <w:rPr>
          <w:color w:val="231F20"/>
          <w:spacing w:val="-5"/>
        </w:rPr>
        <w:t xml:space="preserve"> </w:t>
      </w:r>
      <w:r>
        <w:rPr>
          <w:color w:val="231F20"/>
        </w:rPr>
        <w:t>as</w:t>
      </w:r>
      <w:r>
        <w:rPr>
          <w:color w:val="231F20"/>
          <w:spacing w:val="-5"/>
        </w:rPr>
        <w:t xml:space="preserve"> </w:t>
      </w:r>
      <w:r>
        <w:rPr>
          <w:color w:val="231F20"/>
        </w:rPr>
        <w:t>the</w:t>
      </w:r>
      <w:r>
        <w:rPr>
          <w:color w:val="231F20"/>
          <w:spacing w:val="-5"/>
        </w:rPr>
        <w:t xml:space="preserve"> </w:t>
      </w:r>
      <w:r>
        <w:rPr>
          <w:color w:val="231F20"/>
        </w:rPr>
        <w:t>Landwehr,</w:t>
      </w:r>
      <w:r>
        <w:rPr>
          <w:color w:val="231F20"/>
          <w:spacing w:val="-5"/>
        </w:rPr>
        <w:t xml:space="preserve"> </w:t>
      </w:r>
      <w:r>
        <w:rPr>
          <w:color w:val="231F20"/>
        </w:rPr>
        <w:t>was</w:t>
      </w:r>
      <w:r>
        <w:rPr>
          <w:color w:val="231F20"/>
          <w:spacing w:val="-5"/>
        </w:rPr>
        <w:t xml:space="preserve"> </w:t>
      </w:r>
      <w:r>
        <w:rPr>
          <w:color w:val="231F20"/>
        </w:rPr>
        <w:t>formed;</w:t>
      </w:r>
      <w:r>
        <w:rPr>
          <w:color w:val="231F20"/>
          <w:spacing w:val="-5"/>
        </w:rPr>
        <w:t xml:space="preserve"> </w:t>
      </w:r>
      <w:r>
        <w:rPr>
          <w:color w:val="231F20"/>
        </w:rPr>
        <w:t>qualified men</w:t>
      </w:r>
      <w:r>
        <w:rPr>
          <w:color w:val="231F20"/>
          <w:spacing w:val="-9"/>
        </w:rPr>
        <w:t xml:space="preserve"> </w:t>
      </w:r>
      <w:r>
        <w:rPr>
          <w:color w:val="231F20"/>
        </w:rPr>
        <w:t>between</w:t>
      </w:r>
      <w:r>
        <w:rPr>
          <w:color w:val="231F20"/>
          <w:spacing w:val="-9"/>
        </w:rPr>
        <w:t xml:space="preserve"> </w:t>
      </w:r>
      <w:r>
        <w:rPr>
          <w:color w:val="231F20"/>
        </w:rPr>
        <w:t>the</w:t>
      </w:r>
      <w:r>
        <w:rPr>
          <w:color w:val="231F20"/>
          <w:spacing w:val="-9"/>
        </w:rPr>
        <w:t xml:space="preserve"> </w:t>
      </w:r>
      <w:r>
        <w:rPr>
          <w:color w:val="231F20"/>
        </w:rPr>
        <w:t>age</w:t>
      </w:r>
      <w:r>
        <w:rPr>
          <w:color w:val="231F20"/>
          <w:spacing w:val="-9"/>
        </w:rPr>
        <w:t xml:space="preserve"> </w:t>
      </w:r>
      <w:r>
        <w:rPr>
          <w:color w:val="231F20"/>
        </w:rPr>
        <w:t>of</w:t>
      </w:r>
      <w:r>
        <w:rPr>
          <w:color w:val="231F20"/>
          <w:spacing w:val="-9"/>
        </w:rPr>
        <w:t xml:space="preserve"> </w:t>
      </w:r>
      <w:r>
        <w:rPr>
          <w:color w:val="231F20"/>
        </w:rPr>
        <w:t>18</w:t>
      </w:r>
      <w:r>
        <w:rPr>
          <w:color w:val="231F20"/>
          <w:spacing w:val="-9"/>
        </w:rPr>
        <w:t xml:space="preserve"> </w:t>
      </w:r>
      <w:r>
        <w:rPr>
          <w:color w:val="231F20"/>
        </w:rPr>
        <w:t>and</w:t>
      </w:r>
      <w:r>
        <w:rPr>
          <w:color w:val="231F20"/>
          <w:spacing w:val="-9"/>
        </w:rPr>
        <w:t xml:space="preserve"> </w:t>
      </w:r>
      <w:r>
        <w:rPr>
          <w:color w:val="231F20"/>
        </w:rPr>
        <w:t>45</w:t>
      </w:r>
      <w:r>
        <w:rPr>
          <w:color w:val="231F20"/>
          <w:spacing w:val="-9"/>
        </w:rPr>
        <w:t xml:space="preserve"> </w:t>
      </w:r>
      <w:r>
        <w:rPr>
          <w:color w:val="231F20"/>
        </w:rPr>
        <w:t>were</w:t>
      </w:r>
      <w:r>
        <w:rPr>
          <w:color w:val="231F20"/>
          <w:spacing w:val="-9"/>
        </w:rPr>
        <w:t xml:space="preserve"> </w:t>
      </w:r>
      <w:r>
        <w:rPr>
          <w:color w:val="231F20"/>
        </w:rPr>
        <w:t>called</w:t>
      </w:r>
      <w:r>
        <w:rPr>
          <w:color w:val="231F20"/>
          <w:spacing w:val="-9"/>
        </w:rPr>
        <w:t xml:space="preserve"> </w:t>
      </w:r>
      <w:r>
        <w:rPr>
          <w:color w:val="231F20"/>
        </w:rPr>
        <w:t>up</w:t>
      </w:r>
      <w:r>
        <w:rPr>
          <w:color w:val="231F20"/>
          <w:spacing w:val="-9"/>
        </w:rPr>
        <w:t xml:space="preserve"> </w:t>
      </w:r>
      <w:r>
        <w:rPr>
          <w:color w:val="231F20"/>
        </w:rPr>
        <w:t>to</w:t>
      </w:r>
      <w:r>
        <w:rPr>
          <w:color w:val="231F20"/>
          <w:spacing w:val="-9"/>
        </w:rPr>
        <w:t xml:space="preserve"> </w:t>
      </w:r>
      <w:r>
        <w:rPr>
          <w:color w:val="231F20"/>
        </w:rPr>
        <w:t>serve.</w:t>
      </w:r>
      <w:r>
        <w:rPr>
          <w:color w:val="231F20"/>
          <w:spacing w:val="-12"/>
        </w:rPr>
        <w:t xml:space="preserve"> </w:t>
      </w:r>
      <w:r>
        <w:rPr>
          <w:color w:val="231F20"/>
        </w:rPr>
        <w:t>The</w:t>
      </w:r>
      <w:r>
        <w:rPr>
          <w:color w:val="231F20"/>
          <w:spacing w:val="-9"/>
        </w:rPr>
        <w:t xml:space="preserve"> </w:t>
      </w:r>
      <w:r>
        <w:rPr>
          <w:color w:val="231F20"/>
        </w:rPr>
        <w:t>conscription</w:t>
      </w:r>
      <w:r>
        <w:rPr>
          <w:color w:val="231F20"/>
          <w:spacing w:val="-9"/>
        </w:rPr>
        <w:t xml:space="preserve"> </w:t>
      </w:r>
      <w:r>
        <w:rPr>
          <w:color w:val="231F20"/>
        </w:rPr>
        <w:t>system allowed Prussia to raise a sizable army to fight against Napoleon during the final years of the Napoleonic Wars. However, the conscription system did not survive after the end of the Napoleonic Wars in face of the Prussian government that was more interested in political stability.</w:t>
      </w:r>
    </w:p>
    <w:p w14:paraId="634B4158" w14:textId="77777777" w:rsidR="00901158" w:rsidRDefault="00901158">
      <w:pPr>
        <w:pStyle w:val="BodyText"/>
        <w:spacing w:before="10"/>
        <w:rPr>
          <w:sz w:val="19"/>
        </w:rPr>
      </w:pPr>
    </w:p>
    <w:p w14:paraId="634B4159" w14:textId="77777777" w:rsidR="00901158" w:rsidRDefault="00944992">
      <w:pPr>
        <w:pStyle w:val="BodyText"/>
        <w:spacing w:line="271" w:lineRule="auto"/>
        <w:ind w:left="680" w:right="676" w:firstLine="340"/>
        <w:jc w:val="both"/>
      </w:pPr>
      <w:r>
        <w:rPr>
          <w:color w:val="231F20"/>
        </w:rPr>
        <w:t>The</w:t>
      </w:r>
      <w:r>
        <w:rPr>
          <w:color w:val="231F20"/>
          <w:spacing w:val="-10"/>
        </w:rPr>
        <w:t xml:space="preserve"> </w:t>
      </w:r>
      <w:r>
        <w:rPr>
          <w:color w:val="231F20"/>
        </w:rPr>
        <w:t>impact</w:t>
      </w:r>
      <w:r>
        <w:rPr>
          <w:color w:val="231F20"/>
          <w:spacing w:val="-9"/>
        </w:rPr>
        <w:t xml:space="preserve"> </w:t>
      </w:r>
      <w:r>
        <w:rPr>
          <w:color w:val="231F20"/>
        </w:rPr>
        <w:t>of</w:t>
      </w:r>
      <w:r>
        <w:rPr>
          <w:color w:val="231F20"/>
          <w:spacing w:val="-9"/>
        </w:rPr>
        <w:t xml:space="preserve"> </w:t>
      </w:r>
      <w:r>
        <w:rPr>
          <w:color w:val="231F20"/>
        </w:rPr>
        <w:t>the</w:t>
      </w:r>
      <w:r>
        <w:rPr>
          <w:color w:val="231F20"/>
          <w:spacing w:val="-9"/>
        </w:rPr>
        <w:t xml:space="preserve"> </w:t>
      </w:r>
      <w:r>
        <w:rPr>
          <w:color w:val="231F20"/>
        </w:rPr>
        <w:t>French</w:t>
      </w:r>
      <w:r>
        <w:rPr>
          <w:color w:val="231F20"/>
          <w:spacing w:val="-9"/>
        </w:rPr>
        <w:t xml:space="preserve"> </w:t>
      </w:r>
      <w:r>
        <w:rPr>
          <w:color w:val="231F20"/>
        </w:rPr>
        <w:t>Revolution</w:t>
      </w:r>
      <w:r>
        <w:rPr>
          <w:color w:val="231F20"/>
          <w:spacing w:val="-9"/>
        </w:rPr>
        <w:t xml:space="preserve"> </w:t>
      </w:r>
      <w:r>
        <w:rPr>
          <w:color w:val="231F20"/>
        </w:rPr>
        <w:t>and</w:t>
      </w:r>
      <w:r>
        <w:rPr>
          <w:color w:val="231F20"/>
          <w:spacing w:val="-9"/>
        </w:rPr>
        <w:t xml:space="preserve"> </w:t>
      </w:r>
      <w:r>
        <w:rPr>
          <w:color w:val="231F20"/>
        </w:rPr>
        <w:t>the</w:t>
      </w:r>
      <w:r>
        <w:rPr>
          <w:color w:val="231F20"/>
          <w:spacing w:val="-9"/>
        </w:rPr>
        <w:t xml:space="preserve"> </w:t>
      </w:r>
      <w:r>
        <w:rPr>
          <w:color w:val="231F20"/>
        </w:rPr>
        <w:t>Napoleonic</w:t>
      </w:r>
      <w:r>
        <w:rPr>
          <w:color w:val="231F20"/>
          <w:spacing w:val="-13"/>
        </w:rPr>
        <w:t xml:space="preserve"> </w:t>
      </w:r>
      <w:r>
        <w:rPr>
          <w:color w:val="231F20"/>
        </w:rPr>
        <w:t>Wars</w:t>
      </w:r>
      <w:r>
        <w:rPr>
          <w:color w:val="231F20"/>
          <w:spacing w:val="-9"/>
        </w:rPr>
        <w:t xml:space="preserve"> </w:t>
      </w:r>
      <w:r>
        <w:rPr>
          <w:color w:val="231F20"/>
        </w:rPr>
        <w:t>was</w:t>
      </w:r>
      <w:r>
        <w:rPr>
          <w:color w:val="231F20"/>
          <w:spacing w:val="-9"/>
        </w:rPr>
        <w:t xml:space="preserve"> </w:t>
      </w:r>
      <w:r>
        <w:rPr>
          <w:color w:val="231F20"/>
        </w:rPr>
        <w:t>not</w:t>
      </w:r>
      <w:r>
        <w:rPr>
          <w:color w:val="231F20"/>
          <w:spacing w:val="-9"/>
        </w:rPr>
        <w:t xml:space="preserve"> </w:t>
      </w:r>
      <w:r>
        <w:rPr>
          <w:color w:val="231F20"/>
        </w:rPr>
        <w:t xml:space="preserve">limited </w:t>
      </w:r>
      <w:r>
        <w:rPr>
          <w:color w:val="231F20"/>
          <w:spacing w:val="-2"/>
        </w:rPr>
        <w:t>to</w:t>
      </w:r>
      <w:r>
        <w:rPr>
          <w:color w:val="231F20"/>
          <w:spacing w:val="-6"/>
        </w:rPr>
        <w:t xml:space="preserve"> </w:t>
      </w:r>
      <w:r>
        <w:rPr>
          <w:color w:val="231F20"/>
          <w:spacing w:val="-2"/>
        </w:rPr>
        <w:t>the</w:t>
      </w:r>
      <w:r>
        <w:rPr>
          <w:color w:val="231F20"/>
          <w:spacing w:val="-6"/>
        </w:rPr>
        <w:t xml:space="preserve"> </w:t>
      </w:r>
      <w:r>
        <w:rPr>
          <w:color w:val="231F20"/>
          <w:spacing w:val="-2"/>
        </w:rPr>
        <w:t>military</w:t>
      </w:r>
      <w:r>
        <w:rPr>
          <w:color w:val="231F20"/>
          <w:spacing w:val="-6"/>
        </w:rPr>
        <w:t xml:space="preserve"> </w:t>
      </w:r>
      <w:r>
        <w:rPr>
          <w:color w:val="231F20"/>
          <w:spacing w:val="-2"/>
        </w:rPr>
        <w:t>sphere.</w:t>
      </w:r>
      <w:r>
        <w:rPr>
          <w:color w:val="231F20"/>
          <w:spacing w:val="-6"/>
        </w:rPr>
        <w:t xml:space="preserve"> </w:t>
      </w:r>
      <w:r>
        <w:rPr>
          <w:color w:val="231F20"/>
          <w:spacing w:val="-2"/>
        </w:rPr>
        <w:t>European</w:t>
      </w:r>
      <w:r>
        <w:rPr>
          <w:color w:val="231F20"/>
          <w:spacing w:val="-6"/>
        </w:rPr>
        <w:t xml:space="preserve"> </w:t>
      </w:r>
      <w:r>
        <w:rPr>
          <w:color w:val="231F20"/>
          <w:spacing w:val="-2"/>
        </w:rPr>
        <w:t>societies</w:t>
      </w:r>
      <w:r>
        <w:rPr>
          <w:color w:val="231F20"/>
          <w:spacing w:val="-6"/>
        </w:rPr>
        <w:t xml:space="preserve"> </w:t>
      </w:r>
      <w:r>
        <w:rPr>
          <w:color w:val="231F20"/>
          <w:spacing w:val="-2"/>
        </w:rPr>
        <w:t>also</w:t>
      </w:r>
      <w:r>
        <w:rPr>
          <w:color w:val="231F20"/>
          <w:spacing w:val="-6"/>
        </w:rPr>
        <w:t xml:space="preserve"> </w:t>
      </w:r>
      <w:r>
        <w:rPr>
          <w:color w:val="231F20"/>
          <w:spacing w:val="-2"/>
        </w:rPr>
        <w:t>underwent</w:t>
      </w:r>
      <w:r>
        <w:rPr>
          <w:color w:val="231F20"/>
          <w:spacing w:val="-6"/>
        </w:rPr>
        <w:t xml:space="preserve"> </w:t>
      </w:r>
      <w:r>
        <w:rPr>
          <w:color w:val="231F20"/>
          <w:spacing w:val="-2"/>
        </w:rPr>
        <w:t>a</w:t>
      </w:r>
      <w:r>
        <w:rPr>
          <w:color w:val="231F20"/>
          <w:spacing w:val="-6"/>
        </w:rPr>
        <w:t xml:space="preserve"> </w:t>
      </w:r>
      <w:r>
        <w:rPr>
          <w:color w:val="231F20"/>
          <w:spacing w:val="-2"/>
        </w:rPr>
        <w:t>process</w:t>
      </w:r>
      <w:r>
        <w:rPr>
          <w:color w:val="231F20"/>
          <w:spacing w:val="-6"/>
        </w:rPr>
        <w:t xml:space="preserve"> </w:t>
      </w:r>
      <w:r>
        <w:rPr>
          <w:color w:val="231F20"/>
          <w:spacing w:val="-2"/>
        </w:rPr>
        <w:t>of</w:t>
      </w:r>
      <w:r>
        <w:rPr>
          <w:color w:val="231F20"/>
          <w:spacing w:val="-6"/>
        </w:rPr>
        <w:t xml:space="preserve"> </w:t>
      </w:r>
      <w:r>
        <w:rPr>
          <w:color w:val="231F20"/>
          <w:spacing w:val="-2"/>
        </w:rPr>
        <w:t xml:space="preserve">militarization. </w:t>
      </w:r>
      <w:r>
        <w:rPr>
          <w:color w:val="231F20"/>
        </w:rPr>
        <w:t>During</w:t>
      </w:r>
      <w:r>
        <w:rPr>
          <w:color w:val="231F20"/>
          <w:spacing w:val="-12"/>
        </w:rPr>
        <w:t xml:space="preserve"> </w:t>
      </w:r>
      <w:r>
        <w:rPr>
          <w:color w:val="231F20"/>
        </w:rPr>
        <w:t>this</w:t>
      </w:r>
      <w:r>
        <w:rPr>
          <w:color w:val="231F20"/>
          <w:spacing w:val="-12"/>
        </w:rPr>
        <w:t xml:space="preserve"> </w:t>
      </w:r>
      <w:r>
        <w:rPr>
          <w:color w:val="231F20"/>
        </w:rPr>
        <w:t>period,</w:t>
      </w:r>
      <w:r>
        <w:rPr>
          <w:color w:val="231F20"/>
          <w:spacing w:val="-12"/>
        </w:rPr>
        <w:t xml:space="preserve"> </w:t>
      </w:r>
      <w:r>
        <w:rPr>
          <w:color w:val="231F20"/>
        </w:rPr>
        <w:t>European</w:t>
      </w:r>
      <w:r>
        <w:rPr>
          <w:color w:val="231F20"/>
          <w:spacing w:val="-12"/>
        </w:rPr>
        <w:t xml:space="preserve"> </w:t>
      </w:r>
      <w:r>
        <w:rPr>
          <w:color w:val="231F20"/>
        </w:rPr>
        <w:t>states</w:t>
      </w:r>
      <w:r>
        <w:rPr>
          <w:color w:val="231F20"/>
          <w:spacing w:val="-12"/>
        </w:rPr>
        <w:t xml:space="preserve"> </w:t>
      </w:r>
      <w:r>
        <w:rPr>
          <w:color w:val="231F20"/>
        </w:rPr>
        <w:t>portrayed</w:t>
      </w:r>
      <w:r>
        <w:rPr>
          <w:color w:val="231F20"/>
          <w:spacing w:val="-12"/>
        </w:rPr>
        <w:t xml:space="preserve"> </w:t>
      </w:r>
      <w:r>
        <w:rPr>
          <w:color w:val="231F20"/>
        </w:rPr>
        <w:t>sacrificing</w:t>
      </w:r>
      <w:r>
        <w:rPr>
          <w:color w:val="231F20"/>
          <w:spacing w:val="-12"/>
        </w:rPr>
        <w:t xml:space="preserve"> </w:t>
      </w:r>
      <w:r>
        <w:rPr>
          <w:color w:val="231F20"/>
        </w:rPr>
        <w:t>for</w:t>
      </w:r>
      <w:r>
        <w:rPr>
          <w:color w:val="231F20"/>
          <w:spacing w:val="-12"/>
        </w:rPr>
        <w:t xml:space="preserve"> </w:t>
      </w:r>
      <w:r>
        <w:rPr>
          <w:color w:val="231F20"/>
        </w:rPr>
        <w:t>the</w:t>
      </w:r>
      <w:r>
        <w:rPr>
          <w:color w:val="231F20"/>
          <w:spacing w:val="-12"/>
        </w:rPr>
        <w:t xml:space="preserve"> </w:t>
      </w:r>
      <w:r>
        <w:rPr>
          <w:color w:val="231F20"/>
        </w:rPr>
        <w:t>nation</w:t>
      </w:r>
      <w:r>
        <w:rPr>
          <w:color w:val="231F20"/>
          <w:spacing w:val="-12"/>
        </w:rPr>
        <w:t xml:space="preserve"> </w:t>
      </w:r>
      <w:r>
        <w:rPr>
          <w:color w:val="231F20"/>
        </w:rPr>
        <w:t>as</w:t>
      </w:r>
      <w:r>
        <w:rPr>
          <w:color w:val="231F20"/>
          <w:spacing w:val="-12"/>
        </w:rPr>
        <w:t xml:space="preserve"> </w:t>
      </w:r>
      <w:r>
        <w:rPr>
          <w:color w:val="231F20"/>
        </w:rPr>
        <w:t>an</w:t>
      </w:r>
      <w:r>
        <w:rPr>
          <w:color w:val="231F20"/>
          <w:spacing w:val="-12"/>
        </w:rPr>
        <w:t xml:space="preserve"> </w:t>
      </w:r>
      <w:r>
        <w:rPr>
          <w:color w:val="231F20"/>
        </w:rPr>
        <w:t>honor. Popular portrayals of the Battle of Valmy depicted how French soldiers fought against the</w:t>
      </w:r>
      <w:r>
        <w:rPr>
          <w:color w:val="231F20"/>
          <w:spacing w:val="-2"/>
        </w:rPr>
        <w:t xml:space="preserve"> </w:t>
      </w:r>
      <w:r>
        <w:rPr>
          <w:color w:val="231F20"/>
        </w:rPr>
        <w:t>Austro-Prussian armies while singing the “</w:t>
      </w:r>
      <w:r>
        <w:rPr>
          <w:i/>
          <w:color w:val="231F20"/>
        </w:rPr>
        <w:t>La Marseillaise</w:t>
      </w:r>
      <w:r>
        <w:rPr>
          <w:color w:val="231F20"/>
        </w:rPr>
        <w:t>”, the song that</w:t>
      </w:r>
      <w:r>
        <w:rPr>
          <w:color w:val="231F20"/>
          <w:spacing w:val="24"/>
        </w:rPr>
        <w:t xml:space="preserve"> </w:t>
      </w:r>
      <w:r>
        <w:rPr>
          <w:color w:val="231F20"/>
        </w:rPr>
        <w:t>became</w:t>
      </w:r>
      <w:r>
        <w:rPr>
          <w:color w:val="231F20"/>
          <w:spacing w:val="24"/>
        </w:rPr>
        <w:t xml:space="preserve"> </w:t>
      </w:r>
      <w:r>
        <w:rPr>
          <w:color w:val="231F20"/>
        </w:rPr>
        <w:t>the</w:t>
      </w:r>
      <w:r>
        <w:rPr>
          <w:color w:val="231F20"/>
          <w:spacing w:val="24"/>
        </w:rPr>
        <w:t xml:space="preserve"> </w:t>
      </w:r>
      <w:r>
        <w:rPr>
          <w:color w:val="231F20"/>
        </w:rPr>
        <w:t>national</w:t>
      </w:r>
      <w:r>
        <w:rPr>
          <w:color w:val="231F20"/>
          <w:spacing w:val="24"/>
        </w:rPr>
        <w:t xml:space="preserve"> </w:t>
      </w:r>
      <w:r>
        <w:rPr>
          <w:color w:val="231F20"/>
        </w:rPr>
        <w:t>anthem</w:t>
      </w:r>
      <w:r>
        <w:rPr>
          <w:color w:val="231F20"/>
          <w:spacing w:val="24"/>
        </w:rPr>
        <w:t xml:space="preserve"> </w:t>
      </w:r>
      <w:r>
        <w:rPr>
          <w:color w:val="231F20"/>
        </w:rPr>
        <w:t>of</w:t>
      </w:r>
      <w:r>
        <w:rPr>
          <w:color w:val="231F20"/>
          <w:spacing w:val="25"/>
        </w:rPr>
        <w:t xml:space="preserve"> </w:t>
      </w:r>
      <w:r>
        <w:rPr>
          <w:color w:val="231F20"/>
        </w:rPr>
        <w:t>France.</w:t>
      </w:r>
      <w:r>
        <w:rPr>
          <w:color w:val="231F20"/>
          <w:spacing w:val="21"/>
        </w:rPr>
        <w:t xml:space="preserve"> </w:t>
      </w:r>
      <w:r>
        <w:rPr>
          <w:color w:val="231F20"/>
        </w:rPr>
        <w:t>While</w:t>
      </w:r>
      <w:r>
        <w:rPr>
          <w:color w:val="231F20"/>
          <w:spacing w:val="24"/>
        </w:rPr>
        <w:t xml:space="preserve"> </w:t>
      </w:r>
      <w:r>
        <w:rPr>
          <w:color w:val="231F20"/>
        </w:rPr>
        <w:t>to</w:t>
      </w:r>
      <w:r>
        <w:rPr>
          <w:color w:val="231F20"/>
          <w:spacing w:val="24"/>
        </w:rPr>
        <w:t xml:space="preserve"> </w:t>
      </w:r>
      <w:r>
        <w:rPr>
          <w:color w:val="231F20"/>
        </w:rPr>
        <w:t>what</w:t>
      </w:r>
      <w:r>
        <w:rPr>
          <w:color w:val="231F20"/>
          <w:spacing w:val="24"/>
        </w:rPr>
        <w:t xml:space="preserve"> </w:t>
      </w:r>
      <w:r>
        <w:rPr>
          <w:color w:val="231F20"/>
        </w:rPr>
        <w:t>extent</w:t>
      </w:r>
      <w:r>
        <w:rPr>
          <w:color w:val="231F20"/>
          <w:spacing w:val="25"/>
        </w:rPr>
        <w:t xml:space="preserve"> </w:t>
      </w:r>
      <w:r>
        <w:rPr>
          <w:color w:val="231F20"/>
          <w:spacing w:val="-2"/>
        </w:rPr>
        <w:t>revolutionary</w:t>
      </w:r>
    </w:p>
    <w:p w14:paraId="634B415A"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7298" w:space="1546"/>
            <w:col w:w="7946"/>
          </w:cols>
        </w:sectPr>
      </w:pPr>
    </w:p>
    <w:p w14:paraId="634B415B" w14:textId="77777777" w:rsidR="00901158" w:rsidRDefault="00FE2264">
      <w:pPr>
        <w:pStyle w:val="BodyText"/>
        <w:spacing w:before="1"/>
        <w:rPr>
          <w:sz w:val="23"/>
        </w:rPr>
      </w:pPr>
      <w:r>
        <w:pict w14:anchorId="634B45FD">
          <v:group id="docshapegroup306" o:spid="_x0000_s1509" style="position:absolute;margin-left:0;margin-top:300.45pt;width:839.1pt;height:294.85pt;z-index:-251657728;mso-position-horizontal-relative:page;mso-position-vertical-relative:page" coordorigin=",6009" coordsize="16782,5897">
            <v:shape id="docshape307" o:spid="_x0000_s1511" type="#_x0000_t75" style="position:absolute;top:6009;width:16782;height:5897">
              <v:imagedata r:id="rId67" o:title=""/>
            </v:shape>
            <v:rect id="docshape308" o:spid="_x0000_s1510" style="position:absolute;left:13566;top:11551;width:3215;height:10" fillcolor="#ed1c24" stroked="f"/>
            <w10:wrap anchorx="page" anchory="page"/>
          </v:group>
        </w:pict>
      </w:r>
    </w:p>
    <w:p w14:paraId="634B415C" w14:textId="77777777" w:rsidR="00901158" w:rsidRDefault="00944992">
      <w:pPr>
        <w:tabs>
          <w:tab w:val="left" w:pos="833"/>
          <w:tab w:val="left" w:pos="13566"/>
          <w:tab w:val="left" w:pos="15752"/>
        </w:tabs>
        <w:spacing w:before="64"/>
        <w:ind w:left="-1"/>
        <w:rPr>
          <w:sz w:val="20"/>
        </w:rPr>
      </w:pPr>
      <w:r>
        <w:rPr>
          <w:color w:val="231F20"/>
          <w:sz w:val="20"/>
          <w:u w:val="single" w:color="ED1C24"/>
        </w:rPr>
        <w:tab/>
      </w:r>
      <w:proofErr w:type="gramStart"/>
      <w:r>
        <w:rPr>
          <w:color w:val="231F20"/>
          <w:sz w:val="20"/>
          <w:u w:val="single" w:color="ED1C24"/>
        </w:rPr>
        <w:t>66</w:t>
      </w:r>
      <w:r>
        <w:rPr>
          <w:color w:val="231F20"/>
          <w:spacing w:val="30"/>
          <w:sz w:val="20"/>
          <w:u w:val="single" w:color="ED1C24"/>
        </w:rPr>
        <w:t xml:space="preserve">  </w:t>
      </w:r>
      <w:r>
        <w:rPr>
          <w:color w:val="4B3027"/>
          <w:position w:val="1"/>
          <w:sz w:val="18"/>
          <w:u w:val="single" w:color="ED1C24"/>
        </w:rPr>
        <w:t>Chapter</w:t>
      </w:r>
      <w:proofErr w:type="gramEnd"/>
      <w:r>
        <w:rPr>
          <w:color w:val="4B3027"/>
          <w:spacing w:val="-1"/>
          <w:position w:val="1"/>
          <w:sz w:val="18"/>
          <w:u w:val="single" w:color="ED1C24"/>
        </w:rPr>
        <w:t xml:space="preserve"> </w:t>
      </w:r>
      <w:r>
        <w:rPr>
          <w:color w:val="4B3027"/>
          <w:position w:val="1"/>
          <w:sz w:val="18"/>
          <w:u w:val="single" w:color="ED1C24"/>
        </w:rPr>
        <w:t>4:</w:t>
      </w:r>
      <w:r>
        <w:rPr>
          <w:color w:val="4B3027"/>
          <w:spacing w:val="-6"/>
          <w:position w:val="1"/>
          <w:sz w:val="18"/>
          <w:u w:val="single" w:color="ED1C24"/>
        </w:rPr>
        <w:t xml:space="preserve"> </w:t>
      </w:r>
      <w:r>
        <w:rPr>
          <w:color w:val="4B3027"/>
          <w:position w:val="1"/>
          <w:sz w:val="18"/>
          <w:u w:val="single" w:color="ED1C24"/>
        </w:rPr>
        <w:t>War</w:t>
      </w:r>
      <w:r>
        <w:rPr>
          <w:color w:val="4B3027"/>
          <w:spacing w:val="-2"/>
          <w:position w:val="1"/>
          <w:sz w:val="18"/>
          <w:u w:val="single" w:color="ED1C24"/>
        </w:rPr>
        <w:t xml:space="preserve"> </w:t>
      </w:r>
      <w:r>
        <w:rPr>
          <w:color w:val="4B3027"/>
          <w:position w:val="1"/>
          <w:sz w:val="18"/>
          <w:u w:val="single" w:color="ED1C24"/>
        </w:rPr>
        <w:t>and</w:t>
      </w:r>
      <w:r>
        <w:rPr>
          <w:color w:val="4B3027"/>
          <w:spacing w:val="-1"/>
          <w:position w:val="1"/>
          <w:sz w:val="18"/>
          <w:u w:val="single" w:color="ED1C24"/>
        </w:rPr>
        <w:t xml:space="preserve"> </w:t>
      </w:r>
      <w:r>
        <w:rPr>
          <w:color w:val="4B3027"/>
          <w:spacing w:val="-2"/>
          <w:position w:val="1"/>
          <w:sz w:val="18"/>
          <w:u w:val="single" w:color="ED1C24"/>
        </w:rPr>
        <w:t>Society</w:t>
      </w:r>
      <w:r>
        <w:rPr>
          <w:color w:val="4B3027"/>
          <w:position w:val="1"/>
          <w:sz w:val="18"/>
        </w:rPr>
        <w:tab/>
        <w:t>Chapter</w:t>
      </w:r>
      <w:r>
        <w:rPr>
          <w:color w:val="4B3027"/>
          <w:spacing w:val="-6"/>
          <w:position w:val="1"/>
          <w:sz w:val="18"/>
        </w:rPr>
        <w:t xml:space="preserve"> </w:t>
      </w:r>
      <w:r>
        <w:rPr>
          <w:color w:val="4B3027"/>
          <w:position w:val="1"/>
          <w:sz w:val="18"/>
        </w:rPr>
        <w:t>4:</w:t>
      </w:r>
      <w:r>
        <w:rPr>
          <w:color w:val="4B3027"/>
          <w:spacing w:val="-8"/>
          <w:position w:val="1"/>
          <w:sz w:val="18"/>
        </w:rPr>
        <w:t xml:space="preserve"> </w:t>
      </w:r>
      <w:r>
        <w:rPr>
          <w:color w:val="4B3027"/>
          <w:position w:val="1"/>
          <w:sz w:val="18"/>
        </w:rPr>
        <w:t>War</w:t>
      </w:r>
      <w:r>
        <w:rPr>
          <w:color w:val="4B3027"/>
          <w:spacing w:val="-4"/>
          <w:position w:val="1"/>
          <w:sz w:val="18"/>
        </w:rPr>
        <w:t xml:space="preserve"> </w:t>
      </w:r>
      <w:r>
        <w:rPr>
          <w:color w:val="4B3027"/>
          <w:position w:val="1"/>
          <w:sz w:val="18"/>
        </w:rPr>
        <w:t>and</w:t>
      </w:r>
      <w:r>
        <w:rPr>
          <w:color w:val="4B3027"/>
          <w:spacing w:val="-3"/>
          <w:position w:val="1"/>
          <w:sz w:val="18"/>
        </w:rPr>
        <w:t xml:space="preserve"> </w:t>
      </w:r>
      <w:r>
        <w:rPr>
          <w:color w:val="4B3027"/>
          <w:spacing w:val="-2"/>
          <w:position w:val="1"/>
          <w:sz w:val="18"/>
        </w:rPr>
        <w:t>Society</w:t>
      </w:r>
      <w:r>
        <w:rPr>
          <w:color w:val="4B3027"/>
          <w:position w:val="1"/>
          <w:sz w:val="18"/>
        </w:rPr>
        <w:tab/>
      </w:r>
      <w:r>
        <w:rPr>
          <w:color w:val="231F20"/>
          <w:spacing w:val="-5"/>
          <w:sz w:val="20"/>
        </w:rPr>
        <w:t>67</w:t>
      </w:r>
    </w:p>
    <w:p w14:paraId="634B415D"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15E" w14:textId="77777777" w:rsidR="00901158" w:rsidRDefault="00901158">
      <w:pPr>
        <w:pStyle w:val="BodyText"/>
      </w:pPr>
    </w:p>
    <w:p w14:paraId="634B415F" w14:textId="77777777" w:rsidR="00901158" w:rsidRDefault="00901158">
      <w:pPr>
        <w:pStyle w:val="BodyText"/>
      </w:pPr>
    </w:p>
    <w:p w14:paraId="634B4160" w14:textId="77777777" w:rsidR="00901158" w:rsidRDefault="00901158">
      <w:pPr>
        <w:pStyle w:val="BodyText"/>
      </w:pPr>
    </w:p>
    <w:p w14:paraId="634B4161" w14:textId="77777777" w:rsidR="00901158" w:rsidRDefault="00901158">
      <w:pPr>
        <w:pStyle w:val="BodyText"/>
        <w:spacing w:before="6"/>
        <w:rPr>
          <w:sz w:val="19"/>
        </w:rPr>
      </w:pPr>
    </w:p>
    <w:p w14:paraId="634B4162" w14:textId="77777777" w:rsidR="00901158" w:rsidRDefault="00901158">
      <w:pPr>
        <w:rPr>
          <w:sz w:val="19"/>
        </w:rPr>
        <w:sectPr w:rsidR="00901158">
          <w:pgSz w:w="16790" w:h="11910" w:orient="landscape"/>
          <w:pgMar w:top="0" w:right="0" w:bottom="0" w:left="0" w:header="720" w:footer="720" w:gutter="0"/>
          <w:cols w:space="720"/>
        </w:sectPr>
      </w:pPr>
    </w:p>
    <w:p w14:paraId="634B4163" w14:textId="77777777" w:rsidR="00901158" w:rsidRDefault="00FE2264">
      <w:pPr>
        <w:pStyle w:val="BodyText"/>
        <w:spacing w:before="64" w:line="271" w:lineRule="auto"/>
        <w:ind w:left="680" w:right="38"/>
        <w:jc w:val="both"/>
      </w:pPr>
      <w:r>
        <w:pict w14:anchorId="634B45FE">
          <v:group id="docshapegroup309" o:spid="_x0000_s1505" style="position:absolute;left:0;text-align:left;margin-left:0;margin-top:-46pt;width:839.1pt;height:73.75pt;z-index:-251656704;mso-position-horizontal-relative:page" coordorigin=",-920" coordsize="16782,1475">
            <v:shape id="docshape310" o:spid="_x0000_s1508" type="#_x0000_t75" style="position:absolute;top:-920;width:16782;height:1475">
              <v:imagedata r:id="rId66" o:title=""/>
            </v:shape>
            <v:rect id="docshape311" o:spid="_x0000_s1507" style="position:absolute;top:-346;width:6120;height:10" fillcolor="#d2232a" stroked="f"/>
            <v:shape id="docshape312" o:spid="_x0000_s1506" type="#_x0000_t75" style="position:absolute;left:684;top:-546;width:5453;height:417">
              <v:imagedata r:id="rId10" o:title=""/>
            </v:shape>
            <w10:wrap anchorx="page"/>
          </v:group>
        </w:pict>
      </w:r>
      <w:r w:rsidR="00944992">
        <w:rPr>
          <w:color w:val="231F20"/>
          <w:spacing w:val="-2"/>
        </w:rPr>
        <w:t>fervor</w:t>
      </w:r>
      <w:r w:rsidR="00944992">
        <w:rPr>
          <w:color w:val="231F20"/>
          <w:spacing w:val="-8"/>
        </w:rPr>
        <w:t xml:space="preserve"> </w:t>
      </w:r>
      <w:r w:rsidR="00944992">
        <w:rPr>
          <w:color w:val="231F20"/>
          <w:spacing w:val="-2"/>
        </w:rPr>
        <w:t>helped</w:t>
      </w:r>
      <w:r w:rsidR="00944992">
        <w:rPr>
          <w:color w:val="231F20"/>
          <w:spacing w:val="-8"/>
        </w:rPr>
        <w:t xml:space="preserve"> </w:t>
      </w:r>
      <w:r w:rsidR="00944992">
        <w:rPr>
          <w:color w:val="231F20"/>
          <w:spacing w:val="-2"/>
        </w:rPr>
        <w:t>the</w:t>
      </w:r>
      <w:r w:rsidR="00944992">
        <w:rPr>
          <w:color w:val="231F20"/>
          <w:spacing w:val="-8"/>
        </w:rPr>
        <w:t xml:space="preserve"> </w:t>
      </w:r>
      <w:r w:rsidR="00944992">
        <w:rPr>
          <w:color w:val="231F20"/>
          <w:spacing w:val="-2"/>
        </w:rPr>
        <w:t>French</w:t>
      </w:r>
      <w:r w:rsidR="00944992">
        <w:rPr>
          <w:color w:val="231F20"/>
          <w:spacing w:val="-8"/>
        </w:rPr>
        <w:t xml:space="preserve"> </w:t>
      </w:r>
      <w:r w:rsidR="00944992">
        <w:rPr>
          <w:color w:val="231F20"/>
          <w:spacing w:val="-2"/>
        </w:rPr>
        <w:t>to</w:t>
      </w:r>
      <w:r w:rsidR="00944992">
        <w:rPr>
          <w:color w:val="231F20"/>
          <w:spacing w:val="-8"/>
        </w:rPr>
        <w:t xml:space="preserve"> </w:t>
      </w:r>
      <w:r w:rsidR="00944992">
        <w:rPr>
          <w:color w:val="231F20"/>
          <w:spacing w:val="-2"/>
        </w:rPr>
        <w:t>overcome</w:t>
      </w:r>
      <w:r w:rsidR="00944992">
        <w:rPr>
          <w:color w:val="231F20"/>
          <w:spacing w:val="-8"/>
        </w:rPr>
        <w:t xml:space="preserve"> </w:t>
      </w:r>
      <w:r w:rsidR="00944992">
        <w:rPr>
          <w:color w:val="231F20"/>
          <w:spacing w:val="-2"/>
        </w:rPr>
        <w:t>the</w:t>
      </w:r>
      <w:r w:rsidR="00944992">
        <w:rPr>
          <w:color w:val="231F20"/>
          <w:spacing w:val="-8"/>
        </w:rPr>
        <w:t xml:space="preserve"> </w:t>
      </w:r>
      <w:r w:rsidR="00944992">
        <w:rPr>
          <w:color w:val="231F20"/>
          <w:spacing w:val="-2"/>
        </w:rPr>
        <w:t>dynastic</w:t>
      </w:r>
      <w:r w:rsidR="00944992">
        <w:rPr>
          <w:color w:val="231F20"/>
          <w:spacing w:val="-8"/>
        </w:rPr>
        <w:t xml:space="preserve"> </w:t>
      </w:r>
      <w:r w:rsidR="00944992">
        <w:rPr>
          <w:color w:val="231F20"/>
          <w:spacing w:val="-2"/>
        </w:rPr>
        <w:t>armies</w:t>
      </w:r>
      <w:r w:rsidR="00944992">
        <w:rPr>
          <w:color w:val="231F20"/>
          <w:spacing w:val="-8"/>
        </w:rPr>
        <w:t xml:space="preserve"> </w:t>
      </w:r>
      <w:r w:rsidR="00944992">
        <w:rPr>
          <w:color w:val="231F20"/>
          <w:spacing w:val="-2"/>
        </w:rPr>
        <w:t>of</w:t>
      </w:r>
      <w:r w:rsidR="00944992">
        <w:rPr>
          <w:color w:val="231F20"/>
          <w:spacing w:val="-8"/>
        </w:rPr>
        <w:t xml:space="preserve"> </w:t>
      </w:r>
      <w:r w:rsidR="00944992">
        <w:rPr>
          <w:color w:val="231F20"/>
          <w:spacing w:val="-2"/>
        </w:rPr>
        <w:t>the</w:t>
      </w:r>
      <w:r w:rsidR="00944992">
        <w:rPr>
          <w:color w:val="231F20"/>
          <w:spacing w:val="-8"/>
        </w:rPr>
        <w:t xml:space="preserve"> </w:t>
      </w:r>
      <w:r w:rsidR="00944992">
        <w:rPr>
          <w:color w:val="231F20"/>
          <w:spacing w:val="-2"/>
        </w:rPr>
        <w:t>European</w:t>
      </w:r>
      <w:r w:rsidR="00944992">
        <w:rPr>
          <w:color w:val="231F20"/>
          <w:spacing w:val="-8"/>
        </w:rPr>
        <w:t xml:space="preserve"> </w:t>
      </w:r>
      <w:r w:rsidR="00944992">
        <w:rPr>
          <w:color w:val="231F20"/>
          <w:spacing w:val="-2"/>
        </w:rPr>
        <w:t xml:space="preserve">monarchs </w:t>
      </w:r>
      <w:r w:rsidR="00944992">
        <w:rPr>
          <w:color w:val="231F20"/>
        </w:rPr>
        <w:t>was debatable, nationalism quickly spread to the European countries, especially those</w:t>
      </w:r>
      <w:r w:rsidR="00944992">
        <w:rPr>
          <w:color w:val="231F20"/>
          <w:spacing w:val="-9"/>
        </w:rPr>
        <w:t xml:space="preserve"> </w:t>
      </w:r>
      <w:r w:rsidR="00944992">
        <w:rPr>
          <w:color w:val="231F20"/>
        </w:rPr>
        <w:t>submitted</w:t>
      </w:r>
      <w:r w:rsidR="00944992">
        <w:rPr>
          <w:color w:val="231F20"/>
          <w:spacing w:val="-9"/>
        </w:rPr>
        <w:t xml:space="preserve"> </w:t>
      </w:r>
      <w:r w:rsidR="00944992">
        <w:rPr>
          <w:color w:val="231F20"/>
        </w:rPr>
        <w:t>to</w:t>
      </w:r>
      <w:r w:rsidR="00944992">
        <w:rPr>
          <w:color w:val="231F20"/>
          <w:spacing w:val="-9"/>
        </w:rPr>
        <w:t xml:space="preserve"> </w:t>
      </w:r>
      <w:r w:rsidR="00944992">
        <w:rPr>
          <w:color w:val="231F20"/>
        </w:rPr>
        <w:t>Napoleon.</w:t>
      </w:r>
      <w:r w:rsidR="00944992">
        <w:rPr>
          <w:color w:val="231F20"/>
          <w:spacing w:val="-9"/>
        </w:rPr>
        <w:t xml:space="preserve"> </w:t>
      </w:r>
      <w:r w:rsidR="00944992">
        <w:rPr>
          <w:color w:val="231F20"/>
        </w:rPr>
        <w:t>People</w:t>
      </w:r>
      <w:r w:rsidR="00944992">
        <w:rPr>
          <w:color w:val="231F20"/>
          <w:spacing w:val="-9"/>
        </w:rPr>
        <w:t xml:space="preserve"> </w:t>
      </w:r>
      <w:r w:rsidR="00944992">
        <w:rPr>
          <w:color w:val="231F20"/>
        </w:rPr>
        <w:t>of</w:t>
      </w:r>
      <w:r w:rsidR="00944992">
        <w:rPr>
          <w:color w:val="231F20"/>
          <w:spacing w:val="-9"/>
        </w:rPr>
        <w:t xml:space="preserve"> </w:t>
      </w:r>
      <w:r w:rsidR="00944992">
        <w:rPr>
          <w:color w:val="231F20"/>
        </w:rPr>
        <w:t>these</w:t>
      </w:r>
      <w:r w:rsidR="00944992">
        <w:rPr>
          <w:color w:val="231F20"/>
          <w:spacing w:val="-9"/>
        </w:rPr>
        <w:t xml:space="preserve"> </w:t>
      </w:r>
      <w:r w:rsidR="00944992">
        <w:rPr>
          <w:color w:val="231F20"/>
        </w:rPr>
        <w:t>nations</w:t>
      </w:r>
      <w:r w:rsidR="00944992">
        <w:rPr>
          <w:color w:val="231F20"/>
          <w:spacing w:val="-9"/>
        </w:rPr>
        <w:t xml:space="preserve"> </w:t>
      </w:r>
      <w:r w:rsidR="00944992">
        <w:rPr>
          <w:color w:val="231F20"/>
        </w:rPr>
        <w:t>stood</w:t>
      </w:r>
      <w:r w:rsidR="00944992">
        <w:rPr>
          <w:color w:val="231F20"/>
          <w:spacing w:val="-9"/>
        </w:rPr>
        <w:t xml:space="preserve"> </w:t>
      </w:r>
      <w:r w:rsidR="00944992">
        <w:rPr>
          <w:color w:val="231F20"/>
        </w:rPr>
        <w:t>up</w:t>
      </w:r>
      <w:r w:rsidR="00944992">
        <w:rPr>
          <w:color w:val="231F20"/>
          <w:spacing w:val="-9"/>
        </w:rPr>
        <w:t xml:space="preserve"> </w:t>
      </w:r>
      <w:r w:rsidR="00944992">
        <w:rPr>
          <w:color w:val="231F20"/>
        </w:rPr>
        <w:t>and</w:t>
      </w:r>
      <w:r w:rsidR="00944992">
        <w:rPr>
          <w:color w:val="231F20"/>
          <w:spacing w:val="-9"/>
        </w:rPr>
        <w:t xml:space="preserve"> </w:t>
      </w:r>
      <w:r w:rsidR="00944992">
        <w:rPr>
          <w:color w:val="231F20"/>
        </w:rPr>
        <w:t>revolted</w:t>
      </w:r>
      <w:r w:rsidR="00944992">
        <w:rPr>
          <w:color w:val="231F20"/>
          <w:spacing w:val="-9"/>
        </w:rPr>
        <w:t xml:space="preserve"> </w:t>
      </w:r>
      <w:r w:rsidR="00944992">
        <w:rPr>
          <w:color w:val="231F20"/>
        </w:rPr>
        <w:t>against the French occupiers. Among these struggles, the war in Spain was particularly brutal. During the Peninsular War (1807-1814), the Spaniards fought a guerrilla war</w:t>
      </w:r>
      <w:r w:rsidR="00944992">
        <w:rPr>
          <w:color w:val="231F20"/>
          <w:spacing w:val="-3"/>
        </w:rPr>
        <w:t xml:space="preserve"> </w:t>
      </w:r>
      <w:r w:rsidR="00944992">
        <w:rPr>
          <w:color w:val="231F20"/>
        </w:rPr>
        <w:t>against</w:t>
      </w:r>
      <w:r w:rsidR="00944992">
        <w:rPr>
          <w:color w:val="231F20"/>
          <w:spacing w:val="-3"/>
        </w:rPr>
        <w:t xml:space="preserve"> </w:t>
      </w:r>
      <w:r w:rsidR="00944992">
        <w:rPr>
          <w:color w:val="231F20"/>
        </w:rPr>
        <w:t>the</w:t>
      </w:r>
      <w:r w:rsidR="00944992">
        <w:rPr>
          <w:color w:val="231F20"/>
          <w:spacing w:val="-3"/>
        </w:rPr>
        <w:t xml:space="preserve"> </w:t>
      </w:r>
      <w:r w:rsidR="00944992">
        <w:rPr>
          <w:color w:val="231F20"/>
        </w:rPr>
        <w:t>French</w:t>
      </w:r>
      <w:r w:rsidR="00944992">
        <w:rPr>
          <w:color w:val="231F20"/>
          <w:spacing w:val="-3"/>
        </w:rPr>
        <w:t xml:space="preserve"> </w:t>
      </w:r>
      <w:r w:rsidR="00944992">
        <w:rPr>
          <w:color w:val="231F20"/>
        </w:rPr>
        <w:t>occupying</w:t>
      </w:r>
      <w:r w:rsidR="00944992">
        <w:rPr>
          <w:color w:val="231F20"/>
          <w:spacing w:val="-3"/>
        </w:rPr>
        <w:t xml:space="preserve"> </w:t>
      </w:r>
      <w:r w:rsidR="00944992">
        <w:rPr>
          <w:color w:val="231F20"/>
        </w:rPr>
        <w:t>army</w:t>
      </w:r>
      <w:r w:rsidR="00944992">
        <w:rPr>
          <w:color w:val="231F20"/>
          <w:spacing w:val="-3"/>
        </w:rPr>
        <w:t xml:space="preserve"> </w:t>
      </w:r>
      <w:r w:rsidR="00944992">
        <w:rPr>
          <w:color w:val="231F20"/>
        </w:rPr>
        <w:t>that</w:t>
      </w:r>
      <w:r w:rsidR="00944992">
        <w:rPr>
          <w:color w:val="231F20"/>
          <w:spacing w:val="-3"/>
        </w:rPr>
        <w:t xml:space="preserve"> </w:t>
      </w:r>
      <w:r w:rsidR="00944992">
        <w:rPr>
          <w:color w:val="231F20"/>
        </w:rPr>
        <w:t>consumed</w:t>
      </w:r>
      <w:r w:rsidR="00944992">
        <w:rPr>
          <w:color w:val="231F20"/>
          <w:spacing w:val="-3"/>
        </w:rPr>
        <w:t xml:space="preserve"> </w:t>
      </w:r>
      <w:r w:rsidR="00944992">
        <w:rPr>
          <w:color w:val="231F20"/>
        </w:rPr>
        <w:t>much</w:t>
      </w:r>
      <w:r w:rsidR="00944992">
        <w:rPr>
          <w:color w:val="231F20"/>
          <w:spacing w:val="-3"/>
        </w:rPr>
        <w:t xml:space="preserve"> </w:t>
      </w:r>
      <w:r w:rsidR="00944992">
        <w:rPr>
          <w:color w:val="231F20"/>
        </w:rPr>
        <w:t>energy</w:t>
      </w:r>
      <w:r w:rsidR="00944992">
        <w:rPr>
          <w:color w:val="231F20"/>
          <w:spacing w:val="-3"/>
        </w:rPr>
        <w:t xml:space="preserve"> </w:t>
      </w:r>
      <w:r w:rsidR="00944992">
        <w:rPr>
          <w:color w:val="231F20"/>
        </w:rPr>
        <w:t>of</w:t>
      </w:r>
      <w:r w:rsidR="00944992">
        <w:rPr>
          <w:color w:val="231F20"/>
          <w:spacing w:val="-3"/>
        </w:rPr>
        <w:t xml:space="preserve"> </w:t>
      </w:r>
      <w:r w:rsidR="00944992">
        <w:rPr>
          <w:color w:val="231F20"/>
        </w:rPr>
        <w:t>the</w:t>
      </w:r>
      <w:r w:rsidR="00944992">
        <w:rPr>
          <w:color w:val="231F20"/>
          <w:spacing w:val="-3"/>
        </w:rPr>
        <w:t xml:space="preserve"> </w:t>
      </w:r>
      <w:r w:rsidR="00944992">
        <w:rPr>
          <w:color w:val="231F20"/>
        </w:rPr>
        <w:t>French Empire.</w:t>
      </w:r>
      <w:r w:rsidR="00944992">
        <w:rPr>
          <w:color w:val="231F20"/>
          <w:spacing w:val="-13"/>
        </w:rPr>
        <w:t xml:space="preserve"> </w:t>
      </w:r>
      <w:r w:rsidR="00944992">
        <w:rPr>
          <w:color w:val="231F20"/>
        </w:rPr>
        <w:t>Eventually,</w:t>
      </w:r>
      <w:r w:rsidR="00944992">
        <w:rPr>
          <w:color w:val="231F20"/>
          <w:spacing w:val="-12"/>
        </w:rPr>
        <w:t xml:space="preserve"> </w:t>
      </w:r>
      <w:r w:rsidR="00944992">
        <w:rPr>
          <w:color w:val="231F20"/>
        </w:rPr>
        <w:t>with</w:t>
      </w:r>
      <w:r w:rsidR="00944992">
        <w:rPr>
          <w:color w:val="231F20"/>
          <w:spacing w:val="-13"/>
        </w:rPr>
        <w:t xml:space="preserve"> </w:t>
      </w:r>
      <w:r w:rsidR="00944992">
        <w:rPr>
          <w:color w:val="231F20"/>
        </w:rPr>
        <w:t>the</w:t>
      </w:r>
      <w:r w:rsidR="00944992">
        <w:rPr>
          <w:color w:val="231F20"/>
          <w:spacing w:val="-12"/>
        </w:rPr>
        <w:t xml:space="preserve"> </w:t>
      </w:r>
      <w:r w:rsidR="00944992">
        <w:rPr>
          <w:color w:val="231F20"/>
        </w:rPr>
        <w:t>aid</w:t>
      </w:r>
      <w:r w:rsidR="00944992">
        <w:rPr>
          <w:color w:val="231F20"/>
          <w:spacing w:val="-13"/>
        </w:rPr>
        <w:t xml:space="preserve"> </w:t>
      </w:r>
      <w:r w:rsidR="00944992">
        <w:rPr>
          <w:color w:val="231F20"/>
        </w:rPr>
        <w:t>of</w:t>
      </w:r>
      <w:r w:rsidR="00944992">
        <w:rPr>
          <w:color w:val="231F20"/>
          <w:spacing w:val="-12"/>
        </w:rPr>
        <w:t xml:space="preserve"> </w:t>
      </w:r>
      <w:r w:rsidR="00944992">
        <w:rPr>
          <w:color w:val="231F20"/>
        </w:rPr>
        <w:t>the</w:t>
      </w:r>
      <w:r w:rsidR="00944992">
        <w:rPr>
          <w:color w:val="231F20"/>
          <w:spacing w:val="-13"/>
        </w:rPr>
        <w:t xml:space="preserve"> </w:t>
      </w:r>
      <w:r w:rsidR="00944992">
        <w:rPr>
          <w:color w:val="231F20"/>
        </w:rPr>
        <w:t>British</w:t>
      </w:r>
      <w:r w:rsidR="00944992">
        <w:rPr>
          <w:color w:val="231F20"/>
          <w:spacing w:val="-12"/>
        </w:rPr>
        <w:t xml:space="preserve"> </w:t>
      </w:r>
      <w:r w:rsidR="00944992">
        <w:rPr>
          <w:color w:val="231F20"/>
        </w:rPr>
        <w:t>forces</w:t>
      </w:r>
      <w:r w:rsidR="00944992">
        <w:rPr>
          <w:color w:val="231F20"/>
          <w:spacing w:val="-13"/>
        </w:rPr>
        <w:t xml:space="preserve"> </w:t>
      </w:r>
      <w:r w:rsidR="00944992">
        <w:rPr>
          <w:color w:val="231F20"/>
        </w:rPr>
        <w:t>led</w:t>
      </w:r>
      <w:r w:rsidR="00944992">
        <w:rPr>
          <w:color w:val="231F20"/>
          <w:spacing w:val="-12"/>
        </w:rPr>
        <w:t xml:space="preserve"> </w:t>
      </w:r>
      <w:r w:rsidR="00944992">
        <w:rPr>
          <w:color w:val="231F20"/>
        </w:rPr>
        <w:t>by</w:t>
      </w:r>
      <w:r w:rsidR="00944992">
        <w:rPr>
          <w:color w:val="231F20"/>
          <w:spacing w:val="-13"/>
        </w:rPr>
        <w:t xml:space="preserve"> </w:t>
      </w:r>
      <w:r w:rsidR="00944992">
        <w:rPr>
          <w:color w:val="231F20"/>
        </w:rPr>
        <w:t>the</w:t>
      </w:r>
      <w:r w:rsidR="00944992">
        <w:rPr>
          <w:color w:val="231F20"/>
          <w:spacing w:val="-12"/>
        </w:rPr>
        <w:t xml:space="preserve"> </w:t>
      </w:r>
      <w:r w:rsidR="00944992">
        <w:rPr>
          <w:color w:val="231F20"/>
        </w:rPr>
        <w:t>Duke</w:t>
      </w:r>
      <w:r w:rsidR="00944992">
        <w:rPr>
          <w:color w:val="231F20"/>
          <w:spacing w:val="-13"/>
        </w:rPr>
        <w:t xml:space="preserve"> </w:t>
      </w:r>
      <w:r w:rsidR="00944992">
        <w:rPr>
          <w:color w:val="231F20"/>
        </w:rPr>
        <w:t>of</w:t>
      </w:r>
      <w:r w:rsidR="00944992">
        <w:rPr>
          <w:color w:val="231F20"/>
          <w:spacing w:val="-12"/>
        </w:rPr>
        <w:t xml:space="preserve"> </w:t>
      </w:r>
      <w:r w:rsidR="00944992">
        <w:rPr>
          <w:color w:val="231F20"/>
        </w:rPr>
        <w:t>Wellington (Arthur Wellesley, 1st Duke of Wellington, 1769-1852), the Spaniards drove the French out of their country.</w:t>
      </w:r>
    </w:p>
    <w:p w14:paraId="634B4164" w14:textId="77777777" w:rsidR="00901158" w:rsidRDefault="00901158">
      <w:pPr>
        <w:pStyle w:val="BodyText"/>
        <w:spacing w:before="10"/>
        <w:rPr>
          <w:sz w:val="17"/>
        </w:rPr>
      </w:pPr>
    </w:p>
    <w:p w14:paraId="634B4165" w14:textId="77777777" w:rsidR="00901158" w:rsidRDefault="00944992">
      <w:pPr>
        <w:pStyle w:val="BodyText"/>
        <w:spacing w:before="1" w:line="260" w:lineRule="exact"/>
        <w:ind w:left="680" w:right="39" w:firstLine="340"/>
        <w:jc w:val="both"/>
      </w:pPr>
      <w:r>
        <w:rPr>
          <w:color w:val="231F20"/>
        </w:rPr>
        <w:t xml:space="preserve">As nationalism prevailed, the cult of national war heroes also emerged. Ferdinand von </w:t>
      </w:r>
      <w:proofErr w:type="spellStart"/>
      <w:r>
        <w:rPr>
          <w:color w:val="231F20"/>
        </w:rPr>
        <w:t>Schill</w:t>
      </w:r>
      <w:proofErr w:type="spellEnd"/>
      <w:r>
        <w:rPr>
          <w:color w:val="231F20"/>
        </w:rPr>
        <w:t xml:space="preserve"> (1776-1809), a Prussian Major who staged an unsuccessful revolt against the French occupying forces in Germany and died in 1809, became the national hero of Prussia and later of Germany.</w:t>
      </w:r>
      <w:r>
        <w:rPr>
          <w:color w:val="231F20"/>
          <w:spacing w:val="-1"/>
        </w:rPr>
        <w:t xml:space="preserve"> </w:t>
      </w:r>
      <w:r>
        <w:rPr>
          <w:color w:val="231F20"/>
        </w:rPr>
        <w:t>As soon as 1830, his patriotic tales had already been widely disseminated in Germany; plazas and streets were named after him, and statues of him were erected. Almost every state created a similar hero. For example, Admiral Horatio Nelson (1758-1805), who defeated the Franco-Spanish fleet during the Battle of Trafalgar (1805</w:t>
      </w:r>
      <w:proofErr w:type="gramStart"/>
      <w:r>
        <w:rPr>
          <w:color w:val="231F20"/>
        </w:rPr>
        <w:t>)</w:t>
      </w:r>
      <w:r>
        <w:rPr>
          <w:color w:val="ED1C24"/>
          <w:position w:val="6"/>
          <w:sz w:val="18"/>
        </w:rPr>
        <w:t>ii</w:t>
      </w:r>
      <w:proofErr w:type="gramEnd"/>
      <w:r>
        <w:rPr>
          <w:color w:val="231F20"/>
        </w:rPr>
        <w:t>, has become the British</w:t>
      </w:r>
      <w:r>
        <w:rPr>
          <w:color w:val="231F20"/>
          <w:spacing w:val="-5"/>
        </w:rPr>
        <w:t xml:space="preserve"> </w:t>
      </w:r>
      <w:r>
        <w:rPr>
          <w:color w:val="231F20"/>
        </w:rPr>
        <w:t>national</w:t>
      </w:r>
      <w:r>
        <w:rPr>
          <w:color w:val="231F20"/>
          <w:spacing w:val="-5"/>
        </w:rPr>
        <w:t xml:space="preserve"> </w:t>
      </w:r>
      <w:r>
        <w:rPr>
          <w:color w:val="231F20"/>
        </w:rPr>
        <w:t>hero</w:t>
      </w:r>
      <w:r>
        <w:rPr>
          <w:color w:val="231F20"/>
          <w:spacing w:val="-5"/>
        </w:rPr>
        <w:t xml:space="preserve"> </w:t>
      </w:r>
      <w:r>
        <w:rPr>
          <w:color w:val="231F20"/>
        </w:rPr>
        <w:t>until</w:t>
      </w:r>
      <w:r>
        <w:rPr>
          <w:color w:val="231F20"/>
          <w:spacing w:val="-5"/>
        </w:rPr>
        <w:t xml:space="preserve"> </w:t>
      </w:r>
      <w:r>
        <w:rPr>
          <w:color w:val="231F20"/>
        </w:rPr>
        <w:t>today.</w:t>
      </w:r>
      <w:r>
        <w:rPr>
          <w:color w:val="231F20"/>
          <w:spacing w:val="-5"/>
        </w:rPr>
        <w:t xml:space="preserve"> </w:t>
      </w:r>
      <w:r>
        <w:rPr>
          <w:color w:val="231F20"/>
        </w:rPr>
        <w:t>His</w:t>
      </w:r>
      <w:r>
        <w:rPr>
          <w:color w:val="231F20"/>
          <w:spacing w:val="-5"/>
        </w:rPr>
        <w:t xml:space="preserve"> </w:t>
      </w:r>
      <w:r>
        <w:rPr>
          <w:color w:val="231F20"/>
        </w:rPr>
        <w:t>statue</w:t>
      </w:r>
      <w:r>
        <w:rPr>
          <w:color w:val="231F20"/>
          <w:spacing w:val="-5"/>
        </w:rPr>
        <w:t xml:space="preserve"> </w:t>
      </w:r>
      <w:r>
        <w:rPr>
          <w:color w:val="231F20"/>
        </w:rPr>
        <w:t>is</w:t>
      </w:r>
      <w:r>
        <w:rPr>
          <w:color w:val="231F20"/>
          <w:spacing w:val="-5"/>
        </w:rPr>
        <w:t xml:space="preserve"> </w:t>
      </w:r>
      <w:r>
        <w:rPr>
          <w:color w:val="231F20"/>
        </w:rPr>
        <w:t>still</w:t>
      </w:r>
      <w:r>
        <w:rPr>
          <w:color w:val="231F20"/>
          <w:spacing w:val="-5"/>
        </w:rPr>
        <w:t xml:space="preserve"> </w:t>
      </w:r>
      <w:r>
        <w:rPr>
          <w:color w:val="231F20"/>
        </w:rPr>
        <w:t>standing</w:t>
      </w:r>
      <w:r>
        <w:rPr>
          <w:color w:val="231F20"/>
          <w:spacing w:val="-5"/>
        </w:rPr>
        <w:t xml:space="preserve"> </w:t>
      </w:r>
      <w:r>
        <w:rPr>
          <w:color w:val="231F20"/>
        </w:rPr>
        <w:t>in</w:t>
      </w:r>
      <w:r>
        <w:rPr>
          <w:color w:val="231F20"/>
          <w:spacing w:val="-5"/>
        </w:rPr>
        <w:t xml:space="preserve"> </w:t>
      </w:r>
      <w:r>
        <w:rPr>
          <w:color w:val="231F20"/>
        </w:rPr>
        <w:t>the</w:t>
      </w:r>
      <w:r>
        <w:rPr>
          <w:color w:val="231F20"/>
          <w:spacing w:val="-5"/>
        </w:rPr>
        <w:t xml:space="preserve"> </w:t>
      </w:r>
      <w:r>
        <w:rPr>
          <w:color w:val="231F20"/>
        </w:rPr>
        <w:t>heart</w:t>
      </w:r>
      <w:r>
        <w:rPr>
          <w:color w:val="231F20"/>
          <w:spacing w:val="-5"/>
        </w:rPr>
        <w:t xml:space="preserve"> </w:t>
      </w:r>
      <w:r>
        <w:rPr>
          <w:color w:val="231F20"/>
        </w:rPr>
        <w:t>of</w:t>
      </w:r>
      <w:r>
        <w:rPr>
          <w:color w:val="231F20"/>
          <w:spacing w:val="-5"/>
        </w:rPr>
        <w:t xml:space="preserve"> </w:t>
      </w:r>
      <w:r>
        <w:rPr>
          <w:color w:val="231F20"/>
        </w:rPr>
        <w:t>London, at Trafalgar Square.</w:t>
      </w:r>
    </w:p>
    <w:p w14:paraId="634B4166" w14:textId="77777777" w:rsidR="00901158" w:rsidRDefault="00901158">
      <w:pPr>
        <w:pStyle w:val="BodyText"/>
      </w:pPr>
    </w:p>
    <w:p w14:paraId="634B4167" w14:textId="77777777" w:rsidR="00901158" w:rsidRDefault="00944992">
      <w:pPr>
        <w:pStyle w:val="Heading4"/>
        <w:spacing w:line="266" w:lineRule="exact"/>
        <w:ind w:left="2572"/>
        <w:jc w:val="both"/>
      </w:pPr>
      <w:r>
        <w:rPr>
          <w:color w:val="A25641"/>
        </w:rPr>
        <w:t>Changes</w:t>
      </w:r>
      <w:r>
        <w:rPr>
          <w:color w:val="A25641"/>
          <w:spacing w:val="-8"/>
        </w:rPr>
        <w:t xml:space="preserve"> </w:t>
      </w:r>
      <w:r>
        <w:rPr>
          <w:color w:val="A25641"/>
        </w:rPr>
        <w:t>in</w:t>
      </w:r>
      <w:r>
        <w:rPr>
          <w:color w:val="A25641"/>
          <w:spacing w:val="-6"/>
        </w:rPr>
        <w:t xml:space="preserve"> </w:t>
      </w:r>
      <w:r>
        <w:rPr>
          <w:color w:val="A25641"/>
        </w:rPr>
        <w:t>the</w:t>
      </w:r>
      <w:r>
        <w:rPr>
          <w:color w:val="A25641"/>
          <w:spacing w:val="-6"/>
        </w:rPr>
        <w:t xml:space="preserve"> </w:t>
      </w:r>
      <w:r>
        <w:rPr>
          <w:color w:val="A25641"/>
        </w:rPr>
        <w:t>19</w:t>
      </w:r>
      <w:r>
        <w:rPr>
          <w:color w:val="A25641"/>
          <w:vertAlign w:val="superscript"/>
        </w:rPr>
        <w:t>th</w:t>
      </w:r>
      <w:r>
        <w:rPr>
          <w:color w:val="A25641"/>
          <w:spacing w:val="-6"/>
        </w:rPr>
        <w:t xml:space="preserve"> </w:t>
      </w:r>
      <w:r>
        <w:rPr>
          <w:color w:val="A25641"/>
          <w:spacing w:val="-2"/>
        </w:rPr>
        <w:t>century</w:t>
      </w:r>
    </w:p>
    <w:p w14:paraId="634B4168" w14:textId="77777777" w:rsidR="00901158" w:rsidRDefault="00944992">
      <w:pPr>
        <w:pStyle w:val="BodyText"/>
        <w:spacing w:before="10" w:line="260" w:lineRule="exact"/>
        <w:ind w:left="680" w:right="38" w:firstLine="340"/>
        <w:jc w:val="both"/>
      </w:pPr>
      <w:r>
        <w:rPr>
          <w:color w:val="231F20"/>
        </w:rPr>
        <w:t>After the defeat of Napoleon in the Battle of Waterloo (1815</w:t>
      </w:r>
      <w:proofErr w:type="gramStart"/>
      <w:r>
        <w:rPr>
          <w:color w:val="231F20"/>
        </w:rPr>
        <w:t>)</w:t>
      </w:r>
      <w:r>
        <w:rPr>
          <w:color w:val="ED1C24"/>
          <w:position w:val="6"/>
          <w:sz w:val="18"/>
        </w:rPr>
        <w:t>iii</w:t>
      </w:r>
      <w:proofErr w:type="gramEnd"/>
      <w:r>
        <w:rPr>
          <w:color w:val="231F20"/>
        </w:rPr>
        <w:t>, no major wars were fought between European countries for decades until the Crimean</w:t>
      </w:r>
      <w:r>
        <w:rPr>
          <w:color w:val="231F20"/>
          <w:spacing w:val="-1"/>
        </w:rPr>
        <w:t xml:space="preserve"> </w:t>
      </w:r>
      <w:r>
        <w:rPr>
          <w:color w:val="231F20"/>
        </w:rPr>
        <w:t>War (1854-1856). The international order was maintained by the Concert of Europe,</w:t>
      </w:r>
      <w:r>
        <w:rPr>
          <w:color w:val="231F20"/>
          <w:spacing w:val="40"/>
        </w:rPr>
        <w:t xml:space="preserve"> </w:t>
      </w:r>
      <w:r>
        <w:rPr>
          <w:color w:val="231F20"/>
        </w:rPr>
        <w:t>as states became more willing to solve their problems through negotiations. Military</w:t>
      </w:r>
      <w:r>
        <w:rPr>
          <w:color w:val="231F20"/>
          <w:spacing w:val="-6"/>
        </w:rPr>
        <w:t xml:space="preserve"> </w:t>
      </w:r>
      <w:r>
        <w:rPr>
          <w:color w:val="231F20"/>
        </w:rPr>
        <w:t>conflicts,</w:t>
      </w:r>
      <w:r>
        <w:rPr>
          <w:color w:val="231F20"/>
          <w:spacing w:val="-6"/>
        </w:rPr>
        <w:t xml:space="preserve"> </w:t>
      </w:r>
      <w:r>
        <w:rPr>
          <w:color w:val="231F20"/>
        </w:rPr>
        <w:t>if</w:t>
      </w:r>
      <w:r>
        <w:rPr>
          <w:color w:val="231F20"/>
          <w:spacing w:val="-6"/>
        </w:rPr>
        <w:t xml:space="preserve"> </w:t>
      </w:r>
      <w:r>
        <w:rPr>
          <w:color w:val="231F20"/>
        </w:rPr>
        <w:t>inevitable,</w:t>
      </w:r>
      <w:r>
        <w:rPr>
          <w:color w:val="231F20"/>
          <w:spacing w:val="-6"/>
        </w:rPr>
        <w:t xml:space="preserve"> </w:t>
      </w:r>
      <w:r>
        <w:rPr>
          <w:color w:val="231F20"/>
        </w:rPr>
        <w:t>were</w:t>
      </w:r>
      <w:r>
        <w:rPr>
          <w:color w:val="231F20"/>
          <w:spacing w:val="-6"/>
        </w:rPr>
        <w:t xml:space="preserve"> </w:t>
      </w:r>
      <w:r>
        <w:rPr>
          <w:color w:val="231F20"/>
        </w:rPr>
        <w:t>only</w:t>
      </w:r>
      <w:r>
        <w:rPr>
          <w:color w:val="231F20"/>
          <w:spacing w:val="-6"/>
        </w:rPr>
        <w:t xml:space="preserve"> </w:t>
      </w:r>
      <w:r>
        <w:rPr>
          <w:color w:val="231F20"/>
        </w:rPr>
        <w:t>of</w:t>
      </w:r>
      <w:r>
        <w:rPr>
          <w:color w:val="231F20"/>
          <w:spacing w:val="-6"/>
        </w:rPr>
        <w:t xml:space="preserve"> </w:t>
      </w:r>
      <w:r>
        <w:rPr>
          <w:color w:val="231F20"/>
        </w:rPr>
        <w:t>limited</w:t>
      </w:r>
      <w:r>
        <w:rPr>
          <w:color w:val="231F20"/>
          <w:spacing w:val="-6"/>
        </w:rPr>
        <w:t xml:space="preserve"> </w:t>
      </w:r>
      <w:r>
        <w:rPr>
          <w:color w:val="231F20"/>
        </w:rPr>
        <w:t>in</w:t>
      </w:r>
      <w:r>
        <w:rPr>
          <w:color w:val="231F20"/>
          <w:spacing w:val="-6"/>
        </w:rPr>
        <w:t xml:space="preserve"> </w:t>
      </w:r>
      <w:r>
        <w:rPr>
          <w:color w:val="231F20"/>
        </w:rPr>
        <w:t>scale</w:t>
      </w:r>
      <w:r>
        <w:rPr>
          <w:color w:val="231F20"/>
          <w:spacing w:val="-6"/>
        </w:rPr>
        <w:t xml:space="preserve"> </w:t>
      </w:r>
      <w:r>
        <w:rPr>
          <w:color w:val="231F20"/>
        </w:rPr>
        <w:t>and</w:t>
      </w:r>
      <w:r>
        <w:rPr>
          <w:color w:val="231F20"/>
          <w:spacing w:val="-6"/>
        </w:rPr>
        <w:t xml:space="preserve"> </w:t>
      </w:r>
      <w:r>
        <w:rPr>
          <w:color w:val="231F20"/>
        </w:rPr>
        <w:t>nature.</w:t>
      </w:r>
      <w:r>
        <w:rPr>
          <w:color w:val="231F20"/>
          <w:spacing w:val="-6"/>
        </w:rPr>
        <w:t xml:space="preserve"> </w:t>
      </w:r>
      <w:r>
        <w:rPr>
          <w:color w:val="231F20"/>
        </w:rPr>
        <w:t xml:space="preserve">However, technological changes brought by the Industrial Revolution, the spread of </w:t>
      </w:r>
      <w:r>
        <w:rPr>
          <w:color w:val="231F20"/>
          <w:spacing w:val="-2"/>
        </w:rPr>
        <w:t>nationalism,</w:t>
      </w:r>
      <w:r>
        <w:rPr>
          <w:color w:val="231F20"/>
          <w:spacing w:val="-7"/>
        </w:rPr>
        <w:t xml:space="preserve"> </w:t>
      </w:r>
      <w:r>
        <w:rPr>
          <w:color w:val="231F20"/>
          <w:spacing w:val="-2"/>
        </w:rPr>
        <w:t>and</w:t>
      </w:r>
      <w:r>
        <w:rPr>
          <w:color w:val="231F20"/>
          <w:spacing w:val="-7"/>
        </w:rPr>
        <w:t xml:space="preserve"> </w:t>
      </w:r>
      <w:r>
        <w:rPr>
          <w:color w:val="231F20"/>
          <w:spacing w:val="-2"/>
        </w:rPr>
        <w:t>the</w:t>
      </w:r>
      <w:r>
        <w:rPr>
          <w:color w:val="231F20"/>
          <w:spacing w:val="-7"/>
        </w:rPr>
        <w:t xml:space="preserve"> </w:t>
      </w:r>
      <w:r>
        <w:rPr>
          <w:color w:val="231F20"/>
          <w:spacing w:val="-2"/>
        </w:rPr>
        <w:t>competition</w:t>
      </w:r>
      <w:r>
        <w:rPr>
          <w:color w:val="231F20"/>
          <w:spacing w:val="-7"/>
        </w:rPr>
        <w:t xml:space="preserve"> </w:t>
      </w:r>
      <w:r>
        <w:rPr>
          <w:color w:val="231F20"/>
          <w:spacing w:val="-2"/>
        </w:rPr>
        <w:t>between</w:t>
      </w:r>
      <w:r>
        <w:rPr>
          <w:color w:val="231F20"/>
          <w:spacing w:val="-7"/>
        </w:rPr>
        <w:t xml:space="preserve"> </w:t>
      </w:r>
      <w:r>
        <w:rPr>
          <w:color w:val="231F20"/>
          <w:spacing w:val="-2"/>
        </w:rPr>
        <w:t>the</w:t>
      </w:r>
      <w:r>
        <w:rPr>
          <w:color w:val="231F20"/>
          <w:spacing w:val="-7"/>
        </w:rPr>
        <w:t xml:space="preserve"> </w:t>
      </w:r>
      <w:r>
        <w:rPr>
          <w:color w:val="231F20"/>
          <w:spacing w:val="-2"/>
        </w:rPr>
        <w:t>powers</w:t>
      </w:r>
      <w:r>
        <w:rPr>
          <w:color w:val="231F20"/>
          <w:spacing w:val="-7"/>
        </w:rPr>
        <w:t xml:space="preserve"> </w:t>
      </w:r>
      <w:r>
        <w:rPr>
          <w:color w:val="231F20"/>
          <w:spacing w:val="-2"/>
        </w:rPr>
        <w:t>made</w:t>
      </w:r>
      <w:r>
        <w:rPr>
          <w:color w:val="231F20"/>
          <w:spacing w:val="-7"/>
        </w:rPr>
        <w:t xml:space="preserve"> </w:t>
      </w:r>
      <w:r>
        <w:rPr>
          <w:color w:val="231F20"/>
          <w:spacing w:val="-2"/>
        </w:rPr>
        <w:t>changes</w:t>
      </w:r>
      <w:r>
        <w:rPr>
          <w:color w:val="231F20"/>
          <w:spacing w:val="-7"/>
        </w:rPr>
        <w:t xml:space="preserve"> </w:t>
      </w:r>
      <w:r>
        <w:rPr>
          <w:color w:val="231F20"/>
          <w:spacing w:val="-2"/>
        </w:rPr>
        <w:t>in</w:t>
      </w:r>
      <w:r>
        <w:rPr>
          <w:color w:val="231F20"/>
          <w:spacing w:val="-7"/>
        </w:rPr>
        <w:t xml:space="preserve"> </w:t>
      </w:r>
      <w:r>
        <w:rPr>
          <w:color w:val="231F20"/>
          <w:spacing w:val="-2"/>
        </w:rPr>
        <w:t xml:space="preserve">civil-military </w:t>
      </w:r>
      <w:r>
        <w:rPr>
          <w:color w:val="231F20"/>
        </w:rPr>
        <w:t>relations inevitable. In particular, the emergence of communication technologies such as railway and telegraphy allowed the states to better control their territories and resources. From the late 1850s, Prussia underwent another military reform that</w:t>
      </w:r>
      <w:r>
        <w:rPr>
          <w:color w:val="231F20"/>
          <w:spacing w:val="-10"/>
        </w:rPr>
        <w:t xml:space="preserve"> </w:t>
      </w:r>
      <w:r>
        <w:rPr>
          <w:color w:val="231F20"/>
        </w:rPr>
        <w:t>had</w:t>
      </w:r>
      <w:r>
        <w:rPr>
          <w:color w:val="231F20"/>
          <w:spacing w:val="-6"/>
        </w:rPr>
        <w:t xml:space="preserve"> </w:t>
      </w:r>
      <w:r>
        <w:rPr>
          <w:color w:val="231F20"/>
        </w:rPr>
        <w:t>much</w:t>
      </w:r>
      <w:r>
        <w:rPr>
          <w:color w:val="231F20"/>
          <w:spacing w:val="-6"/>
        </w:rPr>
        <w:t xml:space="preserve"> </w:t>
      </w:r>
      <w:r>
        <w:rPr>
          <w:color w:val="231F20"/>
        </w:rPr>
        <w:t>impact</w:t>
      </w:r>
      <w:r>
        <w:rPr>
          <w:color w:val="231F20"/>
          <w:spacing w:val="-6"/>
        </w:rPr>
        <w:t xml:space="preserve"> </w:t>
      </w:r>
      <w:r>
        <w:rPr>
          <w:color w:val="231F20"/>
        </w:rPr>
        <w:t>on</w:t>
      </w:r>
      <w:r>
        <w:rPr>
          <w:color w:val="231F20"/>
          <w:spacing w:val="-6"/>
        </w:rPr>
        <w:t xml:space="preserve"> </w:t>
      </w:r>
      <w:r>
        <w:rPr>
          <w:color w:val="231F20"/>
        </w:rPr>
        <w:t>society</w:t>
      </w:r>
      <w:r>
        <w:rPr>
          <w:color w:val="231F20"/>
          <w:spacing w:val="-7"/>
        </w:rPr>
        <w:t xml:space="preserve"> </w:t>
      </w:r>
      <w:r>
        <w:rPr>
          <w:color w:val="231F20"/>
        </w:rPr>
        <w:t>under</w:t>
      </w:r>
      <w:r>
        <w:rPr>
          <w:color w:val="231F20"/>
          <w:spacing w:val="-13"/>
        </w:rPr>
        <w:t xml:space="preserve"> </w:t>
      </w:r>
      <w:r>
        <w:rPr>
          <w:color w:val="231F20"/>
        </w:rPr>
        <w:t>Albrecht</w:t>
      </w:r>
      <w:r>
        <w:rPr>
          <w:color w:val="231F20"/>
          <w:spacing w:val="-7"/>
        </w:rPr>
        <w:t xml:space="preserve"> </w:t>
      </w:r>
      <w:r>
        <w:rPr>
          <w:color w:val="231F20"/>
        </w:rPr>
        <w:t>von</w:t>
      </w:r>
      <w:r>
        <w:rPr>
          <w:color w:val="231F20"/>
          <w:spacing w:val="-6"/>
        </w:rPr>
        <w:t xml:space="preserve"> </w:t>
      </w:r>
      <w:proofErr w:type="spellStart"/>
      <w:r>
        <w:rPr>
          <w:color w:val="231F20"/>
        </w:rPr>
        <w:t>Roon</w:t>
      </w:r>
      <w:proofErr w:type="spellEnd"/>
      <w:r>
        <w:rPr>
          <w:color w:val="231F20"/>
          <w:spacing w:val="-6"/>
        </w:rPr>
        <w:t xml:space="preserve"> </w:t>
      </w:r>
      <w:r>
        <w:rPr>
          <w:color w:val="231F20"/>
        </w:rPr>
        <w:t>(1803-1879</w:t>
      </w:r>
      <w:proofErr w:type="gramStart"/>
      <w:r>
        <w:rPr>
          <w:color w:val="231F20"/>
        </w:rPr>
        <w:t>)</w:t>
      </w:r>
      <w:r>
        <w:rPr>
          <w:color w:val="ED1C24"/>
          <w:position w:val="6"/>
          <w:sz w:val="18"/>
        </w:rPr>
        <w:t>iv</w:t>
      </w:r>
      <w:proofErr w:type="gramEnd"/>
      <w:r>
        <w:rPr>
          <w:color w:val="231F20"/>
        </w:rPr>
        <w:t>.</w:t>
      </w:r>
      <w:r>
        <w:rPr>
          <w:color w:val="231F20"/>
          <w:spacing w:val="-6"/>
        </w:rPr>
        <w:t xml:space="preserve"> </w:t>
      </w:r>
      <w:r>
        <w:rPr>
          <w:color w:val="231F20"/>
        </w:rPr>
        <w:t>Built</w:t>
      </w:r>
      <w:r>
        <w:rPr>
          <w:color w:val="231F20"/>
          <w:spacing w:val="-6"/>
        </w:rPr>
        <w:t xml:space="preserve"> </w:t>
      </w:r>
      <w:r>
        <w:rPr>
          <w:color w:val="231F20"/>
        </w:rPr>
        <w:t>on the Landwehr system introduced during the Napoleonic Wars, Prussia increased the number of men being conscripted. According to plan, Prussia would be able</w:t>
      </w:r>
      <w:r>
        <w:rPr>
          <w:color w:val="231F20"/>
          <w:spacing w:val="40"/>
        </w:rPr>
        <w:t xml:space="preserve"> </w:t>
      </w:r>
      <w:r>
        <w:rPr>
          <w:color w:val="231F20"/>
        </w:rPr>
        <w:t>to maintain an army of 189,000 regular soldiers (63,000 soldiers conscripted each year serving for three years), 316,000 Reserves, and 252,000 Landwehr soldiers, comprising a national army of three quarters of a million. Before the Industrial Revolution,</w:t>
      </w:r>
      <w:r>
        <w:rPr>
          <w:color w:val="231F20"/>
          <w:spacing w:val="7"/>
        </w:rPr>
        <w:t xml:space="preserve"> </w:t>
      </w:r>
      <w:r>
        <w:rPr>
          <w:color w:val="231F20"/>
        </w:rPr>
        <w:t>it</w:t>
      </w:r>
      <w:r>
        <w:rPr>
          <w:color w:val="231F20"/>
          <w:spacing w:val="8"/>
        </w:rPr>
        <w:t xml:space="preserve"> </w:t>
      </w:r>
      <w:r>
        <w:rPr>
          <w:color w:val="231F20"/>
        </w:rPr>
        <w:t>would</w:t>
      </w:r>
      <w:r>
        <w:rPr>
          <w:color w:val="231F20"/>
          <w:spacing w:val="8"/>
        </w:rPr>
        <w:t xml:space="preserve"> </w:t>
      </w:r>
      <w:r>
        <w:rPr>
          <w:color w:val="231F20"/>
        </w:rPr>
        <w:t>be</w:t>
      </w:r>
      <w:r>
        <w:rPr>
          <w:color w:val="231F20"/>
          <w:spacing w:val="7"/>
        </w:rPr>
        <w:t xml:space="preserve"> </w:t>
      </w:r>
      <w:r>
        <w:rPr>
          <w:color w:val="231F20"/>
        </w:rPr>
        <w:t>impossible</w:t>
      </w:r>
      <w:r>
        <w:rPr>
          <w:color w:val="231F20"/>
          <w:spacing w:val="8"/>
        </w:rPr>
        <w:t xml:space="preserve"> </w:t>
      </w:r>
      <w:r>
        <w:rPr>
          <w:color w:val="231F20"/>
        </w:rPr>
        <w:t>for</w:t>
      </w:r>
      <w:r>
        <w:rPr>
          <w:color w:val="231F20"/>
          <w:spacing w:val="8"/>
        </w:rPr>
        <w:t xml:space="preserve"> </w:t>
      </w:r>
      <w:r>
        <w:rPr>
          <w:color w:val="231F20"/>
        </w:rPr>
        <w:t>a</w:t>
      </w:r>
      <w:r>
        <w:rPr>
          <w:color w:val="231F20"/>
          <w:spacing w:val="7"/>
        </w:rPr>
        <w:t xml:space="preserve"> </w:t>
      </w:r>
      <w:r>
        <w:rPr>
          <w:color w:val="231F20"/>
        </w:rPr>
        <w:t>nation</w:t>
      </w:r>
      <w:r>
        <w:rPr>
          <w:color w:val="231F20"/>
          <w:spacing w:val="8"/>
        </w:rPr>
        <w:t xml:space="preserve"> </w:t>
      </w:r>
      <w:r>
        <w:rPr>
          <w:color w:val="231F20"/>
        </w:rPr>
        <w:t>to</w:t>
      </w:r>
      <w:r>
        <w:rPr>
          <w:color w:val="231F20"/>
          <w:spacing w:val="8"/>
        </w:rPr>
        <w:t xml:space="preserve"> </w:t>
      </w:r>
      <w:r>
        <w:rPr>
          <w:color w:val="231F20"/>
        </w:rPr>
        <w:t>mobilize,</w:t>
      </w:r>
      <w:r>
        <w:rPr>
          <w:color w:val="231F20"/>
          <w:spacing w:val="7"/>
        </w:rPr>
        <w:t xml:space="preserve"> </w:t>
      </w:r>
      <w:r>
        <w:rPr>
          <w:color w:val="231F20"/>
        </w:rPr>
        <w:t>provision,</w:t>
      </w:r>
      <w:r>
        <w:rPr>
          <w:color w:val="231F20"/>
          <w:spacing w:val="8"/>
        </w:rPr>
        <w:t xml:space="preserve"> </w:t>
      </w:r>
      <w:r>
        <w:rPr>
          <w:color w:val="231F20"/>
        </w:rPr>
        <w:t>and</w:t>
      </w:r>
      <w:r>
        <w:rPr>
          <w:color w:val="231F20"/>
          <w:spacing w:val="8"/>
        </w:rPr>
        <w:t xml:space="preserve"> </w:t>
      </w:r>
      <w:r>
        <w:rPr>
          <w:color w:val="231F20"/>
          <w:spacing w:val="-2"/>
        </w:rPr>
        <w:t>equip</w:t>
      </w:r>
    </w:p>
    <w:p w14:paraId="634B4169" w14:textId="77777777" w:rsidR="00901158" w:rsidRDefault="00944992">
      <w:pPr>
        <w:pStyle w:val="BodyText"/>
        <w:spacing w:before="64" w:line="271" w:lineRule="auto"/>
        <w:ind w:left="680" w:right="677"/>
        <w:jc w:val="both"/>
      </w:pPr>
      <w:r>
        <w:br w:type="column"/>
      </w:r>
      <w:r>
        <w:rPr>
          <w:color w:val="231F20"/>
        </w:rPr>
        <w:t>so</w:t>
      </w:r>
      <w:r>
        <w:rPr>
          <w:color w:val="231F20"/>
          <w:spacing w:val="-13"/>
        </w:rPr>
        <w:t xml:space="preserve"> </w:t>
      </w:r>
      <w:r>
        <w:rPr>
          <w:color w:val="231F20"/>
        </w:rPr>
        <w:t>many</w:t>
      </w:r>
      <w:r>
        <w:rPr>
          <w:color w:val="231F20"/>
          <w:spacing w:val="-12"/>
        </w:rPr>
        <w:t xml:space="preserve"> </w:t>
      </w:r>
      <w:r>
        <w:rPr>
          <w:color w:val="231F20"/>
        </w:rPr>
        <w:t>men</w:t>
      </w:r>
      <w:r>
        <w:rPr>
          <w:color w:val="231F20"/>
          <w:spacing w:val="-13"/>
        </w:rPr>
        <w:t xml:space="preserve"> </w:t>
      </w:r>
      <w:r>
        <w:rPr>
          <w:color w:val="231F20"/>
        </w:rPr>
        <w:t>in</w:t>
      </w:r>
      <w:r>
        <w:rPr>
          <w:color w:val="231F20"/>
          <w:spacing w:val="-12"/>
        </w:rPr>
        <w:t xml:space="preserve"> </w:t>
      </w:r>
      <w:r>
        <w:rPr>
          <w:color w:val="231F20"/>
        </w:rPr>
        <w:t>short</w:t>
      </w:r>
      <w:r>
        <w:rPr>
          <w:color w:val="231F20"/>
          <w:spacing w:val="-13"/>
        </w:rPr>
        <w:t xml:space="preserve"> </w:t>
      </w:r>
      <w:r>
        <w:rPr>
          <w:color w:val="231F20"/>
        </w:rPr>
        <w:t>notice.</w:t>
      </w:r>
      <w:r>
        <w:rPr>
          <w:color w:val="231F20"/>
          <w:spacing w:val="-12"/>
        </w:rPr>
        <w:t xml:space="preserve"> </w:t>
      </w:r>
      <w:r>
        <w:rPr>
          <w:color w:val="231F20"/>
        </w:rPr>
        <w:t>During</w:t>
      </w:r>
      <w:r>
        <w:rPr>
          <w:color w:val="231F20"/>
          <w:spacing w:val="-13"/>
        </w:rPr>
        <w:t xml:space="preserve"> </w:t>
      </w:r>
      <w:r>
        <w:rPr>
          <w:color w:val="231F20"/>
        </w:rPr>
        <w:t>the</w:t>
      </w:r>
      <w:r>
        <w:rPr>
          <w:color w:val="231F20"/>
          <w:spacing w:val="-12"/>
        </w:rPr>
        <w:t xml:space="preserve"> </w:t>
      </w:r>
      <w:r>
        <w:rPr>
          <w:color w:val="231F20"/>
        </w:rPr>
        <w:t>Franco-Prussian</w:t>
      </w:r>
      <w:r>
        <w:rPr>
          <w:color w:val="231F20"/>
          <w:spacing w:val="-13"/>
        </w:rPr>
        <w:t xml:space="preserve"> </w:t>
      </w:r>
      <w:r>
        <w:rPr>
          <w:color w:val="231F20"/>
        </w:rPr>
        <w:t>War</w:t>
      </w:r>
      <w:r>
        <w:rPr>
          <w:color w:val="231F20"/>
          <w:spacing w:val="-12"/>
        </w:rPr>
        <w:t xml:space="preserve"> </w:t>
      </w:r>
      <w:r>
        <w:rPr>
          <w:color w:val="231F20"/>
        </w:rPr>
        <w:t>(1870-1871),</w:t>
      </w:r>
      <w:r>
        <w:rPr>
          <w:color w:val="231F20"/>
          <w:spacing w:val="-13"/>
        </w:rPr>
        <w:t xml:space="preserve"> </w:t>
      </w:r>
      <w:r>
        <w:rPr>
          <w:color w:val="231F20"/>
        </w:rPr>
        <w:t>Prussia sent 450,000 troops to the frontier within a month. The ability to mobilize more men allowed the Prussians to enjoy a comfortable numerical superiority that was crucial for their victory over the French.</w:t>
      </w:r>
    </w:p>
    <w:p w14:paraId="634B416A" w14:textId="77777777" w:rsidR="00901158" w:rsidRDefault="00FE2264">
      <w:pPr>
        <w:pStyle w:val="BodyText"/>
        <w:spacing w:before="1"/>
        <w:rPr>
          <w:sz w:val="21"/>
        </w:rPr>
      </w:pPr>
      <w:r>
        <w:pict w14:anchorId="634B45FF">
          <v:group id="docshapegroup313" o:spid="_x0000_s1502" style="position:absolute;margin-left:482.7pt;margin-top:13.35pt;width:315.85pt;height:163.8pt;z-index:-251581952;mso-wrap-distance-left:0;mso-wrap-distance-right:0;mso-position-horizontal-relative:page" coordorigin="9654,267" coordsize="6317,3276">
            <v:shape id="docshape314" o:spid="_x0000_s1504" type="#_x0000_t75" style="position:absolute;left:9664;top:297;width:6297;height:3230">
              <v:imagedata r:id="rId72" o:title=""/>
            </v:shape>
            <v:rect id="docshape315" o:spid="_x0000_s1503" style="position:absolute;left:9664;top:277;width:6297;height:3256" filled="f" strokecolor="#a25641" strokeweight="1pt"/>
            <w10:wrap type="topAndBottom" anchorx="page"/>
          </v:group>
        </w:pict>
      </w:r>
    </w:p>
    <w:p w14:paraId="634B416B" w14:textId="77777777" w:rsidR="00901158" w:rsidRDefault="00944992">
      <w:pPr>
        <w:spacing w:before="61" w:line="249" w:lineRule="auto"/>
        <w:ind w:left="1067" w:right="677"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4.5:</w:t>
      </w:r>
      <w:r>
        <w:rPr>
          <w:color w:val="231F20"/>
          <w:spacing w:val="-2"/>
          <w:sz w:val="14"/>
        </w:rPr>
        <w:t xml:space="preserve"> </w:t>
      </w:r>
      <w:r>
        <w:rPr>
          <w:color w:val="231F20"/>
          <w:sz w:val="14"/>
        </w:rPr>
        <w:t>A</w:t>
      </w:r>
      <w:r>
        <w:rPr>
          <w:color w:val="231F20"/>
          <w:spacing w:val="-2"/>
          <w:sz w:val="14"/>
        </w:rPr>
        <w:t xml:space="preserve"> </w:t>
      </w:r>
      <w:r>
        <w:rPr>
          <w:color w:val="231F20"/>
          <w:sz w:val="14"/>
        </w:rPr>
        <w:t xml:space="preserve">painting entitled “Das </w:t>
      </w:r>
      <w:proofErr w:type="spellStart"/>
      <w:r>
        <w:rPr>
          <w:color w:val="231F20"/>
          <w:sz w:val="14"/>
        </w:rPr>
        <w:t>Lauenburgische</w:t>
      </w:r>
      <w:proofErr w:type="spellEnd"/>
      <w:r>
        <w:rPr>
          <w:color w:val="231F20"/>
          <w:sz w:val="14"/>
        </w:rPr>
        <w:t xml:space="preserve"> </w:t>
      </w:r>
      <w:proofErr w:type="spellStart"/>
      <w:r>
        <w:rPr>
          <w:color w:val="231F20"/>
          <w:sz w:val="14"/>
        </w:rPr>
        <w:t>Jäger-Bataillon</w:t>
      </w:r>
      <w:proofErr w:type="spellEnd"/>
      <w:r>
        <w:rPr>
          <w:color w:val="231F20"/>
          <w:sz w:val="14"/>
        </w:rPr>
        <w:t xml:space="preserve"> </w:t>
      </w:r>
      <w:proofErr w:type="spellStart"/>
      <w:r>
        <w:rPr>
          <w:color w:val="231F20"/>
          <w:sz w:val="14"/>
        </w:rPr>
        <w:t>Nr</w:t>
      </w:r>
      <w:proofErr w:type="spellEnd"/>
      <w:r>
        <w:rPr>
          <w:color w:val="231F20"/>
          <w:sz w:val="14"/>
        </w:rPr>
        <w:t xml:space="preserve">. 9 </w:t>
      </w:r>
      <w:proofErr w:type="spellStart"/>
      <w:r>
        <w:rPr>
          <w:color w:val="231F20"/>
          <w:sz w:val="14"/>
        </w:rPr>
        <w:t>bei</w:t>
      </w:r>
      <w:proofErr w:type="spellEnd"/>
      <w:r>
        <w:rPr>
          <w:color w:val="231F20"/>
          <w:sz w:val="14"/>
        </w:rPr>
        <w:t xml:space="preserve"> </w:t>
      </w:r>
      <w:proofErr w:type="spellStart"/>
      <w:r>
        <w:rPr>
          <w:color w:val="231F20"/>
          <w:sz w:val="14"/>
        </w:rPr>
        <w:t>Gravelotte</w:t>
      </w:r>
      <w:proofErr w:type="spellEnd"/>
      <w:r>
        <w:rPr>
          <w:color w:val="231F20"/>
          <w:sz w:val="14"/>
        </w:rPr>
        <w:t>” (The “Rifle Bat-</w:t>
      </w:r>
      <w:r>
        <w:rPr>
          <w:color w:val="231F20"/>
          <w:spacing w:val="40"/>
          <w:sz w:val="14"/>
        </w:rPr>
        <w:t xml:space="preserve"> </w:t>
      </w:r>
      <w:r>
        <w:rPr>
          <w:color w:val="231F20"/>
          <w:sz w:val="14"/>
        </w:rPr>
        <w:t xml:space="preserve">talion 9 from Lauenburg” at </w:t>
      </w:r>
      <w:proofErr w:type="spellStart"/>
      <w:r>
        <w:rPr>
          <w:color w:val="231F20"/>
          <w:sz w:val="14"/>
        </w:rPr>
        <w:t>Gravelotte</w:t>
      </w:r>
      <w:proofErr w:type="spellEnd"/>
      <w:r>
        <w:rPr>
          <w:color w:val="231F20"/>
          <w:sz w:val="14"/>
        </w:rPr>
        <w:t>), showing Prussian army during the Franco-Prussian War. (Ernst</w:t>
      </w:r>
      <w:r>
        <w:rPr>
          <w:color w:val="231F20"/>
          <w:spacing w:val="40"/>
          <w:sz w:val="14"/>
        </w:rPr>
        <w:t xml:space="preserve"> </w:t>
      </w:r>
      <w:r>
        <w:rPr>
          <w:color w:val="231F20"/>
          <w:sz w:val="14"/>
        </w:rPr>
        <w:t>Zimmer (1864-1924), Public domain, via Wikimedia Commons)</w:t>
      </w:r>
    </w:p>
    <w:p w14:paraId="634B416C" w14:textId="77777777" w:rsidR="00901158" w:rsidRDefault="00901158">
      <w:pPr>
        <w:pStyle w:val="BodyText"/>
        <w:rPr>
          <w:sz w:val="14"/>
        </w:rPr>
      </w:pPr>
    </w:p>
    <w:p w14:paraId="634B416D" w14:textId="77777777" w:rsidR="00901158" w:rsidRDefault="00901158">
      <w:pPr>
        <w:pStyle w:val="BodyText"/>
        <w:spacing w:before="1"/>
        <w:rPr>
          <w:sz w:val="12"/>
        </w:rPr>
      </w:pPr>
    </w:p>
    <w:p w14:paraId="634B416E" w14:textId="77777777" w:rsidR="00901158" w:rsidRDefault="00944992">
      <w:pPr>
        <w:pStyle w:val="BodyText"/>
        <w:spacing w:line="271" w:lineRule="auto"/>
        <w:ind w:left="680" w:right="676" w:firstLine="340"/>
        <w:jc w:val="both"/>
      </w:pPr>
      <w:r>
        <w:rPr>
          <w:color w:val="231F20"/>
        </w:rPr>
        <w:t>Prussia’s swift victory over</w:t>
      </w:r>
      <w:r>
        <w:rPr>
          <w:color w:val="231F20"/>
          <w:spacing w:val="-2"/>
        </w:rPr>
        <w:t xml:space="preserve"> </w:t>
      </w:r>
      <w:r>
        <w:rPr>
          <w:color w:val="231F20"/>
        </w:rPr>
        <w:t>Austria and France shook Europe and the world, and the Prussian model was widely emulated. France, for instance, established a General Staff in 1871 and introduced universal conscription in 1872. Qualified French men above the age of 20 would be selected by ballot to serve in the army for two years.</w:t>
      </w:r>
      <w:r>
        <w:rPr>
          <w:color w:val="231F20"/>
          <w:spacing w:val="-9"/>
        </w:rPr>
        <w:t xml:space="preserve"> </w:t>
      </w:r>
      <w:r>
        <w:rPr>
          <w:color w:val="231F20"/>
        </w:rPr>
        <w:t>After that, he would be placed in reserve, to be called up if needed. Russia also introduced a conscription system in 1874; in theory, all men over 20 had</w:t>
      </w:r>
      <w:r>
        <w:rPr>
          <w:color w:val="231F20"/>
          <w:spacing w:val="-2"/>
        </w:rPr>
        <w:t xml:space="preserve"> </w:t>
      </w:r>
      <w:r>
        <w:rPr>
          <w:color w:val="231F20"/>
        </w:rPr>
        <w:t>to</w:t>
      </w:r>
      <w:r>
        <w:rPr>
          <w:color w:val="231F20"/>
          <w:spacing w:val="-2"/>
        </w:rPr>
        <w:t xml:space="preserve"> </w:t>
      </w:r>
      <w:r>
        <w:rPr>
          <w:color w:val="231F20"/>
        </w:rPr>
        <w:t>serve</w:t>
      </w:r>
      <w:r>
        <w:rPr>
          <w:color w:val="231F20"/>
          <w:spacing w:val="-2"/>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army</w:t>
      </w:r>
      <w:r>
        <w:rPr>
          <w:color w:val="231F20"/>
          <w:spacing w:val="-2"/>
        </w:rPr>
        <w:t xml:space="preserve"> </w:t>
      </w:r>
      <w:r>
        <w:rPr>
          <w:color w:val="231F20"/>
        </w:rPr>
        <w:t>for</w:t>
      </w:r>
      <w:r>
        <w:rPr>
          <w:color w:val="231F20"/>
          <w:spacing w:val="-2"/>
        </w:rPr>
        <w:t xml:space="preserve"> </w:t>
      </w:r>
      <w:r>
        <w:rPr>
          <w:color w:val="231F20"/>
        </w:rPr>
        <w:t>six</w:t>
      </w:r>
      <w:r>
        <w:rPr>
          <w:color w:val="231F20"/>
          <w:spacing w:val="-2"/>
        </w:rPr>
        <w:t xml:space="preserve"> </w:t>
      </w:r>
      <w:r>
        <w:rPr>
          <w:color w:val="231F20"/>
        </w:rPr>
        <w:t>years</w:t>
      </w:r>
      <w:r>
        <w:rPr>
          <w:color w:val="231F20"/>
          <w:spacing w:val="-2"/>
        </w:rPr>
        <w:t xml:space="preserve"> </w:t>
      </w:r>
      <w:r>
        <w:rPr>
          <w:color w:val="231F20"/>
        </w:rPr>
        <w:t>and</w:t>
      </w:r>
      <w:r>
        <w:rPr>
          <w:color w:val="231F20"/>
          <w:spacing w:val="-2"/>
        </w:rPr>
        <w:t xml:space="preserve"> </w:t>
      </w:r>
      <w:r>
        <w:rPr>
          <w:color w:val="231F20"/>
        </w:rPr>
        <w:t>nine</w:t>
      </w:r>
      <w:r>
        <w:rPr>
          <w:color w:val="231F20"/>
          <w:spacing w:val="-2"/>
        </w:rPr>
        <w:t xml:space="preserve"> </w:t>
      </w:r>
      <w:r>
        <w:rPr>
          <w:color w:val="231F20"/>
        </w:rPr>
        <w:t>years</w:t>
      </w:r>
      <w:r>
        <w:rPr>
          <w:color w:val="231F20"/>
          <w:spacing w:val="-2"/>
        </w:rPr>
        <w:t xml:space="preserve"> </w:t>
      </w:r>
      <w:r>
        <w:rPr>
          <w:color w:val="231F20"/>
        </w:rPr>
        <w:t>as</w:t>
      </w:r>
      <w:r>
        <w:rPr>
          <w:color w:val="231F20"/>
          <w:spacing w:val="-2"/>
        </w:rPr>
        <w:t xml:space="preserve"> </w:t>
      </w:r>
      <w:r>
        <w:rPr>
          <w:color w:val="231F20"/>
        </w:rPr>
        <w:t>a</w:t>
      </w:r>
      <w:r>
        <w:rPr>
          <w:color w:val="231F20"/>
          <w:spacing w:val="-2"/>
        </w:rPr>
        <w:t xml:space="preserve"> </w:t>
      </w:r>
      <w:r>
        <w:rPr>
          <w:color w:val="231F20"/>
        </w:rPr>
        <w:t>reservist.</w:t>
      </w:r>
      <w:r>
        <w:rPr>
          <w:color w:val="231F20"/>
          <w:spacing w:val="-5"/>
        </w:rPr>
        <w:t xml:space="preserve"> </w:t>
      </w:r>
      <w:r>
        <w:rPr>
          <w:color w:val="231F20"/>
        </w:rPr>
        <w:t>The</w:t>
      </w:r>
      <w:r>
        <w:rPr>
          <w:color w:val="231F20"/>
          <w:spacing w:val="-2"/>
        </w:rPr>
        <w:t xml:space="preserve"> </w:t>
      </w:r>
      <w:r>
        <w:rPr>
          <w:color w:val="231F20"/>
        </w:rPr>
        <w:t>only</w:t>
      </w:r>
      <w:r>
        <w:rPr>
          <w:color w:val="231F20"/>
          <w:spacing w:val="-2"/>
        </w:rPr>
        <w:t xml:space="preserve"> </w:t>
      </w:r>
      <w:r>
        <w:rPr>
          <w:color w:val="231F20"/>
        </w:rPr>
        <w:t>major European</w:t>
      </w:r>
      <w:r>
        <w:rPr>
          <w:color w:val="231F20"/>
          <w:spacing w:val="-1"/>
        </w:rPr>
        <w:t xml:space="preserve"> </w:t>
      </w:r>
      <w:r>
        <w:rPr>
          <w:color w:val="231F20"/>
        </w:rPr>
        <w:t>power</w:t>
      </w:r>
      <w:r>
        <w:rPr>
          <w:color w:val="231F20"/>
          <w:spacing w:val="-1"/>
        </w:rPr>
        <w:t xml:space="preserve"> </w:t>
      </w:r>
      <w:r>
        <w:rPr>
          <w:color w:val="231F20"/>
        </w:rPr>
        <w:t>that</w:t>
      </w:r>
      <w:r>
        <w:rPr>
          <w:color w:val="231F20"/>
          <w:spacing w:val="-1"/>
        </w:rPr>
        <w:t xml:space="preserve"> </w:t>
      </w:r>
      <w:r>
        <w:rPr>
          <w:color w:val="231F20"/>
        </w:rPr>
        <w:t>had</w:t>
      </w:r>
      <w:r>
        <w:rPr>
          <w:color w:val="231F20"/>
          <w:spacing w:val="-1"/>
        </w:rPr>
        <w:t xml:space="preserve"> </w:t>
      </w:r>
      <w:r>
        <w:rPr>
          <w:color w:val="231F20"/>
        </w:rPr>
        <w:t>not</w:t>
      </w:r>
      <w:r>
        <w:rPr>
          <w:color w:val="231F20"/>
          <w:spacing w:val="-1"/>
        </w:rPr>
        <w:t xml:space="preserve"> </w:t>
      </w:r>
      <w:r>
        <w:rPr>
          <w:color w:val="231F20"/>
        </w:rPr>
        <w:t>introduced</w:t>
      </w:r>
      <w:r>
        <w:rPr>
          <w:color w:val="231F20"/>
          <w:spacing w:val="-1"/>
        </w:rPr>
        <w:t xml:space="preserve"> </w:t>
      </w:r>
      <w:r>
        <w:rPr>
          <w:color w:val="231F20"/>
        </w:rPr>
        <w:t>a</w:t>
      </w:r>
      <w:r>
        <w:rPr>
          <w:color w:val="231F20"/>
          <w:spacing w:val="-1"/>
        </w:rPr>
        <w:t xml:space="preserve"> </w:t>
      </w:r>
      <w:r>
        <w:rPr>
          <w:color w:val="231F20"/>
        </w:rPr>
        <w:t>conscription</w:t>
      </w:r>
      <w:r>
        <w:rPr>
          <w:color w:val="231F20"/>
          <w:spacing w:val="-1"/>
        </w:rPr>
        <w:t xml:space="preserve"> </w:t>
      </w:r>
      <w:r>
        <w:rPr>
          <w:color w:val="231F20"/>
        </w:rPr>
        <w:t>system</w:t>
      </w:r>
      <w:r>
        <w:rPr>
          <w:color w:val="231F20"/>
          <w:spacing w:val="-2"/>
        </w:rPr>
        <w:t xml:space="preserve"> </w:t>
      </w:r>
      <w:r>
        <w:rPr>
          <w:color w:val="231F20"/>
        </w:rPr>
        <w:t>was</w:t>
      </w:r>
      <w:r>
        <w:rPr>
          <w:color w:val="231F20"/>
          <w:spacing w:val="-2"/>
        </w:rPr>
        <w:t xml:space="preserve"> </w:t>
      </w:r>
      <w:r>
        <w:rPr>
          <w:color w:val="231F20"/>
        </w:rPr>
        <w:t>Britain,</w:t>
      </w:r>
      <w:r>
        <w:rPr>
          <w:color w:val="231F20"/>
          <w:spacing w:val="-1"/>
        </w:rPr>
        <w:t xml:space="preserve"> </w:t>
      </w:r>
      <w:r>
        <w:rPr>
          <w:color w:val="231F20"/>
        </w:rPr>
        <w:t>which could</w:t>
      </w:r>
      <w:r>
        <w:rPr>
          <w:color w:val="231F20"/>
          <w:spacing w:val="-9"/>
        </w:rPr>
        <w:t xml:space="preserve"> </w:t>
      </w:r>
      <w:r>
        <w:rPr>
          <w:color w:val="231F20"/>
        </w:rPr>
        <w:t>rely</w:t>
      </w:r>
      <w:r>
        <w:rPr>
          <w:color w:val="231F20"/>
          <w:spacing w:val="-9"/>
        </w:rPr>
        <w:t xml:space="preserve"> </w:t>
      </w:r>
      <w:r>
        <w:rPr>
          <w:color w:val="231F20"/>
        </w:rPr>
        <w:t>on</w:t>
      </w:r>
      <w:r>
        <w:rPr>
          <w:color w:val="231F20"/>
          <w:spacing w:val="-9"/>
        </w:rPr>
        <w:t xml:space="preserve"> </w:t>
      </w:r>
      <w:r>
        <w:rPr>
          <w:color w:val="231F20"/>
        </w:rPr>
        <w:t>the</w:t>
      </w:r>
      <w:r>
        <w:rPr>
          <w:color w:val="231F20"/>
          <w:spacing w:val="-9"/>
        </w:rPr>
        <w:t xml:space="preserve"> </w:t>
      </w:r>
      <w:r>
        <w:rPr>
          <w:color w:val="231F20"/>
        </w:rPr>
        <w:t>large</w:t>
      </w:r>
      <w:r>
        <w:rPr>
          <w:color w:val="231F20"/>
          <w:spacing w:val="-9"/>
        </w:rPr>
        <w:t xml:space="preserve"> </w:t>
      </w:r>
      <w:r>
        <w:rPr>
          <w:color w:val="231F20"/>
        </w:rPr>
        <w:t>pool</w:t>
      </w:r>
      <w:r>
        <w:rPr>
          <w:color w:val="231F20"/>
          <w:spacing w:val="-9"/>
        </w:rPr>
        <w:t xml:space="preserve"> </w:t>
      </w:r>
      <w:r>
        <w:rPr>
          <w:color w:val="231F20"/>
        </w:rPr>
        <w:t>of</w:t>
      </w:r>
      <w:r>
        <w:rPr>
          <w:color w:val="231F20"/>
          <w:spacing w:val="-9"/>
        </w:rPr>
        <w:t xml:space="preserve"> </w:t>
      </w:r>
      <w:r>
        <w:rPr>
          <w:color w:val="231F20"/>
        </w:rPr>
        <w:t>manpower</w:t>
      </w:r>
      <w:r>
        <w:rPr>
          <w:color w:val="231F20"/>
          <w:spacing w:val="-9"/>
        </w:rPr>
        <w:t xml:space="preserve"> </w:t>
      </w:r>
      <w:r>
        <w:rPr>
          <w:color w:val="231F20"/>
        </w:rPr>
        <w:t>from</w:t>
      </w:r>
      <w:r>
        <w:rPr>
          <w:color w:val="231F20"/>
          <w:spacing w:val="-9"/>
        </w:rPr>
        <w:t xml:space="preserve"> </w:t>
      </w:r>
      <w:r>
        <w:rPr>
          <w:color w:val="231F20"/>
        </w:rPr>
        <w:t>India</w:t>
      </w:r>
      <w:r>
        <w:rPr>
          <w:color w:val="231F20"/>
          <w:spacing w:val="-9"/>
        </w:rPr>
        <w:t xml:space="preserve"> </w:t>
      </w:r>
      <w:r>
        <w:rPr>
          <w:color w:val="231F20"/>
        </w:rPr>
        <w:t>and</w:t>
      </w:r>
      <w:r>
        <w:rPr>
          <w:color w:val="231F20"/>
          <w:spacing w:val="-9"/>
        </w:rPr>
        <w:t xml:space="preserve"> </w:t>
      </w:r>
      <w:r>
        <w:rPr>
          <w:color w:val="231F20"/>
        </w:rPr>
        <w:t>other</w:t>
      </w:r>
      <w:r>
        <w:rPr>
          <w:color w:val="231F20"/>
          <w:spacing w:val="-9"/>
        </w:rPr>
        <w:t xml:space="preserve"> </w:t>
      </w:r>
      <w:r>
        <w:rPr>
          <w:color w:val="231F20"/>
        </w:rPr>
        <w:t>colonies.</w:t>
      </w:r>
      <w:r>
        <w:rPr>
          <w:color w:val="231F20"/>
          <w:spacing w:val="-9"/>
        </w:rPr>
        <w:t xml:space="preserve"> </w:t>
      </w:r>
      <w:r>
        <w:rPr>
          <w:color w:val="231F20"/>
        </w:rPr>
        <w:t>Before</w:t>
      </w:r>
      <w:r>
        <w:rPr>
          <w:color w:val="231F20"/>
          <w:spacing w:val="-9"/>
        </w:rPr>
        <w:t xml:space="preserve"> </w:t>
      </w:r>
      <w:r>
        <w:rPr>
          <w:color w:val="231F20"/>
        </w:rPr>
        <w:t>the First</w:t>
      </w:r>
      <w:r>
        <w:rPr>
          <w:color w:val="231F20"/>
          <w:spacing w:val="-2"/>
        </w:rPr>
        <w:t xml:space="preserve"> </w:t>
      </w:r>
      <w:r>
        <w:rPr>
          <w:color w:val="231F20"/>
        </w:rPr>
        <w:t>World</w:t>
      </w:r>
      <w:r>
        <w:rPr>
          <w:color w:val="231F20"/>
          <w:spacing w:val="-2"/>
        </w:rPr>
        <w:t xml:space="preserve"> </w:t>
      </w:r>
      <w:r>
        <w:rPr>
          <w:color w:val="231F20"/>
        </w:rPr>
        <w:t>War, every German man theoretically had to serve in the army in one way or another from the age of 20 to 45. He would first serve in the army for two years</w:t>
      </w:r>
      <w:r>
        <w:rPr>
          <w:color w:val="231F20"/>
          <w:spacing w:val="-11"/>
        </w:rPr>
        <w:t xml:space="preserve"> </w:t>
      </w:r>
      <w:r>
        <w:rPr>
          <w:color w:val="231F20"/>
        </w:rPr>
        <w:t>(three</w:t>
      </w:r>
      <w:r>
        <w:rPr>
          <w:color w:val="231F20"/>
          <w:spacing w:val="-11"/>
        </w:rPr>
        <w:t xml:space="preserve"> </w:t>
      </w:r>
      <w:r>
        <w:rPr>
          <w:color w:val="231F20"/>
        </w:rPr>
        <w:t>years</w:t>
      </w:r>
      <w:r>
        <w:rPr>
          <w:color w:val="231F20"/>
          <w:spacing w:val="-11"/>
        </w:rPr>
        <w:t xml:space="preserve"> </w:t>
      </w:r>
      <w:r>
        <w:rPr>
          <w:color w:val="231F20"/>
        </w:rPr>
        <w:t>for</w:t>
      </w:r>
      <w:r>
        <w:rPr>
          <w:color w:val="231F20"/>
          <w:spacing w:val="-11"/>
        </w:rPr>
        <w:t xml:space="preserve"> </w:t>
      </w:r>
      <w:r>
        <w:rPr>
          <w:color w:val="231F20"/>
        </w:rPr>
        <w:t>artillery</w:t>
      </w:r>
      <w:r>
        <w:rPr>
          <w:color w:val="231F20"/>
          <w:spacing w:val="-11"/>
        </w:rPr>
        <w:t xml:space="preserve"> </w:t>
      </w:r>
      <w:r>
        <w:rPr>
          <w:color w:val="231F20"/>
        </w:rPr>
        <w:t>and</w:t>
      </w:r>
      <w:r>
        <w:rPr>
          <w:color w:val="231F20"/>
          <w:spacing w:val="-11"/>
        </w:rPr>
        <w:t xml:space="preserve"> </w:t>
      </w:r>
      <w:r>
        <w:rPr>
          <w:color w:val="231F20"/>
        </w:rPr>
        <w:t>cavalry)</w:t>
      </w:r>
      <w:r>
        <w:rPr>
          <w:color w:val="231F20"/>
          <w:spacing w:val="-11"/>
        </w:rPr>
        <w:t xml:space="preserve"> </w:t>
      </w:r>
      <w:r>
        <w:rPr>
          <w:color w:val="231F20"/>
        </w:rPr>
        <w:t>and</w:t>
      </w:r>
      <w:r>
        <w:rPr>
          <w:color w:val="231F20"/>
          <w:spacing w:val="-11"/>
        </w:rPr>
        <w:t xml:space="preserve"> </w:t>
      </w:r>
      <w:r>
        <w:rPr>
          <w:color w:val="231F20"/>
        </w:rPr>
        <w:t>then</w:t>
      </w:r>
      <w:r>
        <w:rPr>
          <w:color w:val="231F20"/>
          <w:spacing w:val="-11"/>
        </w:rPr>
        <w:t xml:space="preserve"> </w:t>
      </w:r>
      <w:r>
        <w:rPr>
          <w:color w:val="231F20"/>
        </w:rPr>
        <w:t>join</w:t>
      </w:r>
      <w:r>
        <w:rPr>
          <w:color w:val="231F20"/>
          <w:spacing w:val="-11"/>
        </w:rPr>
        <w:t xml:space="preserve"> </w:t>
      </w:r>
      <w:r>
        <w:rPr>
          <w:color w:val="231F20"/>
        </w:rPr>
        <w:t>the</w:t>
      </w:r>
      <w:r>
        <w:rPr>
          <w:color w:val="231F20"/>
          <w:spacing w:val="-11"/>
        </w:rPr>
        <w:t xml:space="preserve"> </w:t>
      </w:r>
      <w:r>
        <w:rPr>
          <w:color w:val="231F20"/>
        </w:rPr>
        <w:t>Reserves</w:t>
      </w:r>
      <w:r>
        <w:rPr>
          <w:color w:val="231F20"/>
          <w:spacing w:val="-11"/>
        </w:rPr>
        <w:t xml:space="preserve"> </w:t>
      </w:r>
      <w:r>
        <w:rPr>
          <w:color w:val="231F20"/>
        </w:rPr>
        <w:t>for</w:t>
      </w:r>
      <w:r>
        <w:rPr>
          <w:color w:val="231F20"/>
          <w:spacing w:val="-11"/>
        </w:rPr>
        <w:t xml:space="preserve"> </w:t>
      </w:r>
      <w:r>
        <w:rPr>
          <w:color w:val="231F20"/>
        </w:rPr>
        <w:t>five</w:t>
      </w:r>
      <w:r>
        <w:rPr>
          <w:color w:val="231F20"/>
          <w:spacing w:val="-11"/>
        </w:rPr>
        <w:t xml:space="preserve"> </w:t>
      </w:r>
      <w:r>
        <w:rPr>
          <w:color w:val="231F20"/>
        </w:rPr>
        <w:t>years (four</w:t>
      </w:r>
      <w:r>
        <w:rPr>
          <w:color w:val="231F20"/>
          <w:spacing w:val="-11"/>
        </w:rPr>
        <w:t xml:space="preserve"> </w:t>
      </w:r>
      <w:r>
        <w:rPr>
          <w:color w:val="231F20"/>
        </w:rPr>
        <w:t>for</w:t>
      </w:r>
      <w:r>
        <w:rPr>
          <w:color w:val="231F20"/>
          <w:spacing w:val="-11"/>
        </w:rPr>
        <w:t xml:space="preserve"> </w:t>
      </w:r>
      <w:r>
        <w:rPr>
          <w:color w:val="231F20"/>
        </w:rPr>
        <w:t>artillery</w:t>
      </w:r>
      <w:r>
        <w:rPr>
          <w:color w:val="231F20"/>
          <w:spacing w:val="-11"/>
        </w:rPr>
        <w:t xml:space="preserve"> </w:t>
      </w:r>
      <w:r>
        <w:rPr>
          <w:color w:val="231F20"/>
        </w:rPr>
        <w:t>and</w:t>
      </w:r>
      <w:r>
        <w:rPr>
          <w:color w:val="231F20"/>
          <w:spacing w:val="-11"/>
        </w:rPr>
        <w:t xml:space="preserve"> </w:t>
      </w:r>
      <w:r>
        <w:rPr>
          <w:color w:val="231F20"/>
        </w:rPr>
        <w:t>cavalry).</w:t>
      </w:r>
      <w:r>
        <w:rPr>
          <w:color w:val="231F20"/>
          <w:spacing w:val="-11"/>
        </w:rPr>
        <w:t xml:space="preserve"> </w:t>
      </w:r>
      <w:r>
        <w:rPr>
          <w:color w:val="231F20"/>
        </w:rPr>
        <w:t>He</w:t>
      </w:r>
      <w:r>
        <w:rPr>
          <w:color w:val="231F20"/>
          <w:spacing w:val="-11"/>
        </w:rPr>
        <w:t xml:space="preserve"> </w:t>
      </w:r>
      <w:r>
        <w:rPr>
          <w:color w:val="231F20"/>
        </w:rPr>
        <w:t>would</w:t>
      </w:r>
      <w:r>
        <w:rPr>
          <w:color w:val="231F20"/>
          <w:spacing w:val="-11"/>
        </w:rPr>
        <w:t xml:space="preserve"> </w:t>
      </w:r>
      <w:r>
        <w:rPr>
          <w:color w:val="231F20"/>
        </w:rPr>
        <w:t>then</w:t>
      </w:r>
      <w:r>
        <w:rPr>
          <w:color w:val="231F20"/>
          <w:spacing w:val="-11"/>
        </w:rPr>
        <w:t xml:space="preserve"> </w:t>
      </w:r>
      <w:r>
        <w:rPr>
          <w:color w:val="231F20"/>
        </w:rPr>
        <w:t>serve</w:t>
      </w:r>
      <w:r>
        <w:rPr>
          <w:color w:val="231F20"/>
          <w:spacing w:val="-11"/>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rPr>
        <w:t>Landwehr</w:t>
      </w:r>
      <w:r>
        <w:rPr>
          <w:color w:val="231F20"/>
          <w:spacing w:val="-11"/>
        </w:rPr>
        <w:t xml:space="preserve"> </w:t>
      </w:r>
      <w:r>
        <w:rPr>
          <w:color w:val="231F20"/>
        </w:rPr>
        <w:t>for</w:t>
      </w:r>
      <w:r>
        <w:rPr>
          <w:color w:val="231F20"/>
          <w:spacing w:val="-11"/>
        </w:rPr>
        <w:t xml:space="preserve"> </w:t>
      </w:r>
      <w:r>
        <w:rPr>
          <w:color w:val="231F20"/>
        </w:rPr>
        <w:t>another</w:t>
      </w:r>
      <w:r>
        <w:rPr>
          <w:color w:val="231F20"/>
          <w:spacing w:val="-11"/>
        </w:rPr>
        <w:t xml:space="preserve"> </w:t>
      </w:r>
      <w:r>
        <w:rPr>
          <w:color w:val="231F20"/>
        </w:rPr>
        <w:t>11 years,</w:t>
      </w:r>
      <w:r>
        <w:rPr>
          <w:color w:val="231F20"/>
          <w:spacing w:val="-5"/>
        </w:rPr>
        <w:t xml:space="preserve"> </w:t>
      </w:r>
      <w:r>
        <w:rPr>
          <w:color w:val="231F20"/>
        </w:rPr>
        <w:t>and</w:t>
      </w:r>
      <w:r>
        <w:rPr>
          <w:color w:val="231F20"/>
          <w:spacing w:val="-5"/>
        </w:rPr>
        <w:t xml:space="preserve"> </w:t>
      </w:r>
      <w:r>
        <w:rPr>
          <w:color w:val="231F20"/>
        </w:rPr>
        <w:t>finally</w:t>
      </w:r>
      <w:r>
        <w:rPr>
          <w:color w:val="231F20"/>
          <w:spacing w:val="-5"/>
        </w:rPr>
        <w:t xml:space="preserve"> </w:t>
      </w:r>
      <w:r>
        <w:rPr>
          <w:color w:val="231F20"/>
        </w:rPr>
        <w:t>in</w:t>
      </w:r>
      <w:r>
        <w:rPr>
          <w:color w:val="231F20"/>
          <w:spacing w:val="-5"/>
        </w:rPr>
        <w:t xml:space="preserve"> </w:t>
      </w:r>
      <w:r>
        <w:rPr>
          <w:color w:val="231F20"/>
        </w:rPr>
        <w:t>the</w:t>
      </w:r>
      <w:r>
        <w:rPr>
          <w:color w:val="231F20"/>
          <w:spacing w:val="-5"/>
        </w:rPr>
        <w:t xml:space="preserve"> </w:t>
      </w:r>
      <w:r>
        <w:rPr>
          <w:color w:val="231F20"/>
        </w:rPr>
        <w:t>Landsturm</w:t>
      </w:r>
      <w:r>
        <w:rPr>
          <w:color w:val="231F20"/>
          <w:spacing w:val="-5"/>
        </w:rPr>
        <w:t xml:space="preserve"> </w:t>
      </w:r>
      <w:r>
        <w:rPr>
          <w:color w:val="231F20"/>
        </w:rPr>
        <w:t>(the</w:t>
      </w:r>
      <w:r>
        <w:rPr>
          <w:color w:val="231F20"/>
          <w:spacing w:val="-5"/>
        </w:rPr>
        <w:t xml:space="preserve"> </w:t>
      </w:r>
      <w:r>
        <w:rPr>
          <w:color w:val="231F20"/>
        </w:rPr>
        <w:t>reserves</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Landwehr)</w:t>
      </w:r>
      <w:r>
        <w:rPr>
          <w:color w:val="231F20"/>
          <w:spacing w:val="-4"/>
        </w:rPr>
        <w:t xml:space="preserve"> </w:t>
      </w:r>
      <w:r>
        <w:rPr>
          <w:color w:val="231F20"/>
        </w:rPr>
        <w:t>for</w:t>
      </w:r>
      <w:r>
        <w:rPr>
          <w:color w:val="231F20"/>
          <w:spacing w:val="-5"/>
        </w:rPr>
        <w:t xml:space="preserve"> </w:t>
      </w:r>
      <w:r>
        <w:rPr>
          <w:color w:val="231F20"/>
        </w:rPr>
        <w:t>seven</w:t>
      </w:r>
      <w:r>
        <w:rPr>
          <w:color w:val="231F20"/>
          <w:spacing w:val="-5"/>
        </w:rPr>
        <w:t xml:space="preserve"> </w:t>
      </w:r>
      <w:r>
        <w:rPr>
          <w:color w:val="231F20"/>
          <w:spacing w:val="-2"/>
        </w:rPr>
        <w:t>years.</w:t>
      </w:r>
    </w:p>
    <w:p w14:paraId="634B416F" w14:textId="77777777" w:rsidR="00901158" w:rsidRDefault="00901158">
      <w:pPr>
        <w:pStyle w:val="BodyText"/>
        <w:spacing w:before="10"/>
        <w:rPr>
          <w:sz w:val="19"/>
        </w:rPr>
      </w:pPr>
    </w:p>
    <w:p w14:paraId="634B4170" w14:textId="77777777" w:rsidR="00901158" w:rsidRDefault="00944992">
      <w:pPr>
        <w:pStyle w:val="BodyText"/>
        <w:spacing w:line="271" w:lineRule="auto"/>
        <w:ind w:left="680" w:right="676" w:firstLine="340"/>
        <w:jc w:val="both"/>
      </w:pPr>
      <w:r>
        <w:rPr>
          <w:color w:val="231F20"/>
          <w:spacing w:val="-2"/>
        </w:rPr>
        <w:t>During</w:t>
      </w:r>
      <w:r>
        <w:rPr>
          <w:color w:val="231F20"/>
          <w:spacing w:val="-8"/>
        </w:rPr>
        <w:t xml:space="preserve"> </w:t>
      </w:r>
      <w:r>
        <w:rPr>
          <w:color w:val="231F20"/>
          <w:spacing w:val="-2"/>
        </w:rPr>
        <w:t>the</w:t>
      </w:r>
      <w:r>
        <w:rPr>
          <w:color w:val="231F20"/>
          <w:spacing w:val="-8"/>
        </w:rPr>
        <w:t xml:space="preserve"> </w:t>
      </w:r>
      <w:r>
        <w:rPr>
          <w:color w:val="231F20"/>
          <w:spacing w:val="-2"/>
        </w:rPr>
        <w:t>19th</w:t>
      </w:r>
      <w:r>
        <w:rPr>
          <w:color w:val="231F20"/>
          <w:spacing w:val="-8"/>
        </w:rPr>
        <w:t xml:space="preserve"> </w:t>
      </w:r>
      <w:r>
        <w:rPr>
          <w:color w:val="231F20"/>
          <w:spacing w:val="-2"/>
        </w:rPr>
        <w:t>Century,</w:t>
      </w:r>
      <w:r>
        <w:rPr>
          <w:color w:val="231F20"/>
          <w:spacing w:val="-8"/>
        </w:rPr>
        <w:t xml:space="preserve"> </w:t>
      </w:r>
      <w:r>
        <w:rPr>
          <w:color w:val="231F20"/>
          <w:spacing w:val="-2"/>
        </w:rPr>
        <w:t>as</w:t>
      </w:r>
      <w:r>
        <w:rPr>
          <w:color w:val="231F20"/>
          <w:spacing w:val="-8"/>
        </w:rPr>
        <w:t xml:space="preserve"> </w:t>
      </w:r>
      <w:r>
        <w:rPr>
          <w:color w:val="231F20"/>
          <w:spacing w:val="-2"/>
        </w:rPr>
        <w:t>a</w:t>
      </w:r>
      <w:r>
        <w:rPr>
          <w:color w:val="231F20"/>
          <w:spacing w:val="-8"/>
        </w:rPr>
        <w:t xml:space="preserve"> </w:t>
      </w:r>
      <w:r>
        <w:rPr>
          <w:color w:val="231F20"/>
          <w:spacing w:val="-2"/>
        </w:rPr>
        <w:t>result</w:t>
      </w:r>
      <w:r>
        <w:rPr>
          <w:color w:val="231F20"/>
          <w:spacing w:val="-8"/>
        </w:rPr>
        <w:t xml:space="preserve"> </w:t>
      </w:r>
      <w:r>
        <w:rPr>
          <w:color w:val="231F20"/>
          <w:spacing w:val="-2"/>
        </w:rPr>
        <w:t>of</w:t>
      </w:r>
      <w:r>
        <w:rPr>
          <w:color w:val="231F20"/>
          <w:spacing w:val="-8"/>
        </w:rPr>
        <w:t xml:space="preserve"> </w:t>
      </w:r>
      <w:r>
        <w:rPr>
          <w:color w:val="231F20"/>
          <w:spacing w:val="-2"/>
        </w:rPr>
        <w:t>the</w:t>
      </w:r>
      <w:r>
        <w:rPr>
          <w:color w:val="231F20"/>
          <w:spacing w:val="-8"/>
        </w:rPr>
        <w:t xml:space="preserve"> </w:t>
      </w:r>
      <w:r>
        <w:rPr>
          <w:color w:val="231F20"/>
          <w:spacing w:val="-2"/>
        </w:rPr>
        <w:t>introduction</w:t>
      </w:r>
      <w:r>
        <w:rPr>
          <w:color w:val="231F20"/>
          <w:spacing w:val="-8"/>
        </w:rPr>
        <w:t xml:space="preserve"> </w:t>
      </w:r>
      <w:r>
        <w:rPr>
          <w:color w:val="231F20"/>
          <w:spacing w:val="-2"/>
        </w:rPr>
        <w:t>of</w:t>
      </w:r>
      <w:r>
        <w:rPr>
          <w:color w:val="231F20"/>
          <w:spacing w:val="-8"/>
        </w:rPr>
        <w:t xml:space="preserve"> </w:t>
      </w:r>
      <w:r>
        <w:rPr>
          <w:color w:val="231F20"/>
          <w:spacing w:val="-2"/>
        </w:rPr>
        <w:t>universal</w:t>
      </w:r>
      <w:r>
        <w:rPr>
          <w:color w:val="231F20"/>
          <w:spacing w:val="-8"/>
        </w:rPr>
        <w:t xml:space="preserve"> </w:t>
      </w:r>
      <w:r>
        <w:rPr>
          <w:color w:val="231F20"/>
          <w:spacing w:val="-2"/>
        </w:rPr>
        <w:t xml:space="preserve">conscription </w:t>
      </w:r>
      <w:r>
        <w:rPr>
          <w:color w:val="231F20"/>
        </w:rPr>
        <w:t>in</w:t>
      </w:r>
      <w:r>
        <w:rPr>
          <w:color w:val="231F20"/>
          <w:spacing w:val="-13"/>
        </w:rPr>
        <w:t xml:space="preserve"> </w:t>
      </w:r>
      <w:r>
        <w:rPr>
          <w:color w:val="231F20"/>
        </w:rPr>
        <w:t>many</w:t>
      </w:r>
      <w:r>
        <w:rPr>
          <w:color w:val="231F20"/>
          <w:spacing w:val="-12"/>
        </w:rPr>
        <w:t xml:space="preserve"> </w:t>
      </w:r>
      <w:r>
        <w:rPr>
          <w:color w:val="231F20"/>
        </w:rPr>
        <w:t>counties,</w:t>
      </w:r>
      <w:r>
        <w:rPr>
          <w:color w:val="231F20"/>
          <w:spacing w:val="-13"/>
        </w:rPr>
        <w:t xml:space="preserve"> </w:t>
      </w:r>
      <w:r>
        <w:rPr>
          <w:color w:val="231F20"/>
        </w:rPr>
        <w:t>armed</w:t>
      </w:r>
      <w:r>
        <w:rPr>
          <w:color w:val="231F20"/>
          <w:spacing w:val="-12"/>
        </w:rPr>
        <w:t xml:space="preserve"> </w:t>
      </w:r>
      <w:r>
        <w:rPr>
          <w:color w:val="231F20"/>
        </w:rPr>
        <w:t>forces</w:t>
      </w:r>
      <w:r>
        <w:rPr>
          <w:color w:val="231F20"/>
          <w:spacing w:val="-13"/>
        </w:rPr>
        <w:t xml:space="preserve"> </w:t>
      </w:r>
      <w:r>
        <w:rPr>
          <w:color w:val="231F20"/>
        </w:rPr>
        <w:t>were</w:t>
      </w:r>
      <w:r>
        <w:rPr>
          <w:color w:val="231F20"/>
          <w:spacing w:val="-12"/>
        </w:rPr>
        <w:t xml:space="preserve"> </w:t>
      </w:r>
      <w:r>
        <w:rPr>
          <w:color w:val="231F20"/>
        </w:rPr>
        <w:t>seen</w:t>
      </w:r>
      <w:r>
        <w:rPr>
          <w:color w:val="231F20"/>
          <w:spacing w:val="-13"/>
        </w:rPr>
        <w:t xml:space="preserve"> </w:t>
      </w:r>
      <w:r>
        <w:rPr>
          <w:color w:val="231F20"/>
        </w:rPr>
        <w:t>as</w:t>
      </w:r>
      <w:r>
        <w:rPr>
          <w:color w:val="231F20"/>
          <w:spacing w:val="-12"/>
        </w:rPr>
        <w:t xml:space="preserve"> </w:t>
      </w:r>
      <w:r>
        <w:rPr>
          <w:color w:val="231F20"/>
        </w:rPr>
        <w:t>‘School</w:t>
      </w:r>
      <w:r>
        <w:rPr>
          <w:color w:val="231F20"/>
          <w:spacing w:val="-13"/>
        </w:rPr>
        <w:t xml:space="preserve"> </w:t>
      </w:r>
      <w:r>
        <w:rPr>
          <w:color w:val="231F20"/>
        </w:rPr>
        <w:t>for</w:t>
      </w:r>
      <w:r>
        <w:rPr>
          <w:color w:val="231F20"/>
          <w:spacing w:val="-12"/>
        </w:rPr>
        <w:t xml:space="preserve"> </w:t>
      </w:r>
      <w:r>
        <w:rPr>
          <w:color w:val="231F20"/>
        </w:rPr>
        <w:t>the</w:t>
      </w:r>
      <w:r>
        <w:rPr>
          <w:color w:val="231F20"/>
          <w:spacing w:val="-11"/>
        </w:rPr>
        <w:t xml:space="preserve"> </w:t>
      </w:r>
      <w:r>
        <w:rPr>
          <w:color w:val="231F20"/>
        </w:rPr>
        <w:t>nation,’</w:t>
      </w:r>
      <w:r>
        <w:rPr>
          <w:color w:val="231F20"/>
          <w:spacing w:val="-13"/>
        </w:rPr>
        <w:t xml:space="preserve"> </w:t>
      </w:r>
      <w:r>
        <w:rPr>
          <w:color w:val="231F20"/>
        </w:rPr>
        <w:t>as</w:t>
      </w:r>
      <w:r>
        <w:rPr>
          <w:color w:val="231F20"/>
          <w:spacing w:val="-11"/>
        </w:rPr>
        <w:t xml:space="preserve"> </w:t>
      </w:r>
      <w:r>
        <w:rPr>
          <w:color w:val="231F20"/>
        </w:rPr>
        <w:t>people</w:t>
      </w:r>
      <w:r>
        <w:rPr>
          <w:color w:val="231F20"/>
          <w:spacing w:val="-11"/>
        </w:rPr>
        <w:t xml:space="preserve"> </w:t>
      </w:r>
      <w:r>
        <w:rPr>
          <w:color w:val="231F20"/>
        </w:rPr>
        <w:t>from different</w:t>
      </w:r>
      <w:r>
        <w:rPr>
          <w:color w:val="231F20"/>
          <w:spacing w:val="-2"/>
        </w:rPr>
        <w:t xml:space="preserve"> </w:t>
      </w:r>
      <w:r>
        <w:rPr>
          <w:color w:val="231F20"/>
        </w:rPr>
        <w:t>parts</w:t>
      </w:r>
      <w:r>
        <w:rPr>
          <w:color w:val="231F20"/>
          <w:spacing w:val="-1"/>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country,</w:t>
      </w:r>
      <w:r>
        <w:rPr>
          <w:color w:val="231F20"/>
          <w:spacing w:val="-1"/>
        </w:rPr>
        <w:t xml:space="preserve"> </w:t>
      </w:r>
      <w:r>
        <w:rPr>
          <w:color w:val="231F20"/>
        </w:rPr>
        <w:t>despite</w:t>
      </w:r>
      <w:r>
        <w:rPr>
          <w:color w:val="231F20"/>
          <w:spacing w:val="-1"/>
        </w:rPr>
        <w:t xml:space="preserve"> </w:t>
      </w:r>
      <w:r>
        <w:rPr>
          <w:color w:val="231F20"/>
        </w:rPr>
        <w:t>their</w:t>
      </w:r>
      <w:r>
        <w:rPr>
          <w:color w:val="231F20"/>
          <w:spacing w:val="-1"/>
        </w:rPr>
        <w:t xml:space="preserve"> </w:t>
      </w:r>
      <w:r>
        <w:rPr>
          <w:color w:val="231F20"/>
        </w:rPr>
        <w:t>social,</w:t>
      </w:r>
      <w:r>
        <w:rPr>
          <w:color w:val="231F20"/>
          <w:spacing w:val="-2"/>
        </w:rPr>
        <w:t xml:space="preserve"> </w:t>
      </w:r>
      <w:r>
        <w:rPr>
          <w:color w:val="231F20"/>
        </w:rPr>
        <w:t>cultural,</w:t>
      </w:r>
      <w:r>
        <w:rPr>
          <w:color w:val="231F20"/>
          <w:spacing w:val="-1"/>
        </w:rPr>
        <w:t xml:space="preserve"> </w:t>
      </w:r>
      <w:r>
        <w:rPr>
          <w:color w:val="231F20"/>
        </w:rPr>
        <w:t>and</w:t>
      </w:r>
      <w:r>
        <w:rPr>
          <w:color w:val="231F20"/>
          <w:spacing w:val="-1"/>
        </w:rPr>
        <w:t xml:space="preserve"> </w:t>
      </w:r>
      <w:r>
        <w:rPr>
          <w:color w:val="231F20"/>
        </w:rPr>
        <w:t>ethnic</w:t>
      </w:r>
      <w:r>
        <w:rPr>
          <w:color w:val="231F20"/>
          <w:spacing w:val="-1"/>
        </w:rPr>
        <w:t xml:space="preserve"> </w:t>
      </w:r>
      <w:r>
        <w:rPr>
          <w:color w:val="231F20"/>
          <w:spacing w:val="-2"/>
        </w:rPr>
        <w:t>background,</w:t>
      </w:r>
    </w:p>
    <w:p w14:paraId="634B4171"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7299" w:space="1545"/>
            <w:col w:w="7946"/>
          </w:cols>
        </w:sectPr>
      </w:pPr>
    </w:p>
    <w:p w14:paraId="634B4172" w14:textId="77777777" w:rsidR="00901158" w:rsidRDefault="00FE2264">
      <w:pPr>
        <w:pStyle w:val="BodyText"/>
        <w:spacing w:before="4"/>
        <w:rPr>
          <w:sz w:val="11"/>
        </w:rPr>
      </w:pPr>
      <w:r>
        <w:pict w14:anchorId="634B4600">
          <v:group id="docshapegroup316" o:spid="_x0000_s1499" style="position:absolute;margin-left:0;margin-top:300.45pt;width:839.1pt;height:294.85pt;z-index:-251655680;mso-position-horizontal-relative:page;mso-position-vertical-relative:page" coordorigin=",6009" coordsize="16782,5897">
            <v:shape id="docshape317" o:spid="_x0000_s1501" type="#_x0000_t75" style="position:absolute;top:6009;width:16782;height:5897">
              <v:imagedata r:id="rId67" o:title=""/>
            </v:shape>
            <v:rect id="docshape318" o:spid="_x0000_s1500" style="position:absolute;left:13566;top:11551;width:3215;height:10" fillcolor="#ed1c24" stroked="f"/>
            <w10:wrap anchorx="page" anchory="page"/>
          </v:group>
        </w:pict>
      </w:r>
    </w:p>
    <w:p w14:paraId="634B4173" w14:textId="77777777" w:rsidR="00901158" w:rsidRDefault="00944992">
      <w:pPr>
        <w:tabs>
          <w:tab w:val="left" w:pos="833"/>
          <w:tab w:val="left" w:pos="13566"/>
          <w:tab w:val="left" w:pos="15752"/>
        </w:tabs>
        <w:spacing w:before="64"/>
        <w:ind w:left="-1"/>
        <w:rPr>
          <w:sz w:val="20"/>
        </w:rPr>
      </w:pPr>
      <w:r>
        <w:rPr>
          <w:color w:val="231F20"/>
          <w:sz w:val="20"/>
          <w:u w:val="single" w:color="ED1C24"/>
        </w:rPr>
        <w:tab/>
      </w:r>
      <w:proofErr w:type="gramStart"/>
      <w:r>
        <w:rPr>
          <w:color w:val="231F20"/>
          <w:sz w:val="20"/>
          <w:u w:val="single" w:color="ED1C24"/>
        </w:rPr>
        <w:t>68</w:t>
      </w:r>
      <w:r>
        <w:rPr>
          <w:color w:val="231F20"/>
          <w:spacing w:val="30"/>
          <w:sz w:val="20"/>
          <w:u w:val="single" w:color="ED1C24"/>
        </w:rPr>
        <w:t xml:space="preserve">  </w:t>
      </w:r>
      <w:r>
        <w:rPr>
          <w:color w:val="4B3027"/>
          <w:position w:val="1"/>
          <w:sz w:val="18"/>
          <w:u w:val="single" w:color="ED1C24"/>
        </w:rPr>
        <w:t>Chapter</w:t>
      </w:r>
      <w:proofErr w:type="gramEnd"/>
      <w:r>
        <w:rPr>
          <w:color w:val="4B3027"/>
          <w:spacing w:val="-1"/>
          <w:position w:val="1"/>
          <w:sz w:val="18"/>
          <w:u w:val="single" w:color="ED1C24"/>
        </w:rPr>
        <w:t xml:space="preserve"> </w:t>
      </w:r>
      <w:r>
        <w:rPr>
          <w:color w:val="4B3027"/>
          <w:position w:val="1"/>
          <w:sz w:val="18"/>
          <w:u w:val="single" w:color="ED1C24"/>
        </w:rPr>
        <w:t>4:</w:t>
      </w:r>
      <w:r>
        <w:rPr>
          <w:color w:val="4B3027"/>
          <w:spacing w:val="-6"/>
          <w:position w:val="1"/>
          <w:sz w:val="18"/>
          <w:u w:val="single" w:color="ED1C24"/>
        </w:rPr>
        <w:t xml:space="preserve"> </w:t>
      </w:r>
      <w:r>
        <w:rPr>
          <w:color w:val="4B3027"/>
          <w:position w:val="1"/>
          <w:sz w:val="18"/>
          <w:u w:val="single" w:color="ED1C24"/>
        </w:rPr>
        <w:t>War</w:t>
      </w:r>
      <w:r>
        <w:rPr>
          <w:color w:val="4B3027"/>
          <w:spacing w:val="-2"/>
          <w:position w:val="1"/>
          <w:sz w:val="18"/>
          <w:u w:val="single" w:color="ED1C24"/>
        </w:rPr>
        <w:t xml:space="preserve"> </w:t>
      </w:r>
      <w:r>
        <w:rPr>
          <w:color w:val="4B3027"/>
          <w:position w:val="1"/>
          <w:sz w:val="18"/>
          <w:u w:val="single" w:color="ED1C24"/>
        </w:rPr>
        <w:t>and</w:t>
      </w:r>
      <w:r>
        <w:rPr>
          <w:color w:val="4B3027"/>
          <w:spacing w:val="-1"/>
          <w:position w:val="1"/>
          <w:sz w:val="18"/>
          <w:u w:val="single" w:color="ED1C24"/>
        </w:rPr>
        <w:t xml:space="preserve"> </w:t>
      </w:r>
      <w:r>
        <w:rPr>
          <w:color w:val="4B3027"/>
          <w:spacing w:val="-2"/>
          <w:position w:val="1"/>
          <w:sz w:val="18"/>
          <w:u w:val="single" w:color="ED1C24"/>
        </w:rPr>
        <w:t>Society</w:t>
      </w:r>
      <w:r>
        <w:rPr>
          <w:color w:val="4B3027"/>
          <w:position w:val="1"/>
          <w:sz w:val="18"/>
        </w:rPr>
        <w:tab/>
        <w:t>Chapter</w:t>
      </w:r>
      <w:r>
        <w:rPr>
          <w:color w:val="4B3027"/>
          <w:spacing w:val="-6"/>
          <w:position w:val="1"/>
          <w:sz w:val="18"/>
        </w:rPr>
        <w:t xml:space="preserve"> </w:t>
      </w:r>
      <w:r>
        <w:rPr>
          <w:color w:val="4B3027"/>
          <w:position w:val="1"/>
          <w:sz w:val="18"/>
        </w:rPr>
        <w:t>4:</w:t>
      </w:r>
      <w:r>
        <w:rPr>
          <w:color w:val="4B3027"/>
          <w:spacing w:val="-8"/>
          <w:position w:val="1"/>
          <w:sz w:val="18"/>
        </w:rPr>
        <w:t xml:space="preserve"> </w:t>
      </w:r>
      <w:r>
        <w:rPr>
          <w:color w:val="4B3027"/>
          <w:position w:val="1"/>
          <w:sz w:val="18"/>
        </w:rPr>
        <w:t>War</w:t>
      </w:r>
      <w:r>
        <w:rPr>
          <w:color w:val="4B3027"/>
          <w:spacing w:val="-4"/>
          <w:position w:val="1"/>
          <w:sz w:val="18"/>
        </w:rPr>
        <w:t xml:space="preserve"> </w:t>
      </w:r>
      <w:r>
        <w:rPr>
          <w:color w:val="4B3027"/>
          <w:position w:val="1"/>
          <w:sz w:val="18"/>
        </w:rPr>
        <w:t>and</w:t>
      </w:r>
      <w:r>
        <w:rPr>
          <w:color w:val="4B3027"/>
          <w:spacing w:val="-3"/>
          <w:position w:val="1"/>
          <w:sz w:val="18"/>
        </w:rPr>
        <w:t xml:space="preserve"> </w:t>
      </w:r>
      <w:r>
        <w:rPr>
          <w:color w:val="4B3027"/>
          <w:spacing w:val="-2"/>
          <w:position w:val="1"/>
          <w:sz w:val="18"/>
        </w:rPr>
        <w:t>Society</w:t>
      </w:r>
      <w:r>
        <w:rPr>
          <w:color w:val="4B3027"/>
          <w:position w:val="1"/>
          <w:sz w:val="18"/>
        </w:rPr>
        <w:tab/>
      </w:r>
      <w:r>
        <w:rPr>
          <w:color w:val="231F20"/>
          <w:spacing w:val="-5"/>
          <w:sz w:val="20"/>
        </w:rPr>
        <w:t>69</w:t>
      </w:r>
    </w:p>
    <w:p w14:paraId="634B4174"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175" w14:textId="77777777" w:rsidR="00901158" w:rsidRDefault="00901158">
      <w:pPr>
        <w:pStyle w:val="BodyText"/>
      </w:pPr>
    </w:p>
    <w:p w14:paraId="634B4176" w14:textId="77777777" w:rsidR="00901158" w:rsidRDefault="00901158">
      <w:pPr>
        <w:pStyle w:val="BodyText"/>
      </w:pPr>
    </w:p>
    <w:p w14:paraId="634B4177" w14:textId="77777777" w:rsidR="00901158" w:rsidRDefault="00901158">
      <w:pPr>
        <w:pStyle w:val="BodyText"/>
      </w:pPr>
    </w:p>
    <w:p w14:paraId="634B4178" w14:textId="77777777" w:rsidR="00901158" w:rsidRDefault="00901158">
      <w:pPr>
        <w:pStyle w:val="BodyText"/>
        <w:spacing w:before="9"/>
        <w:rPr>
          <w:sz w:val="24"/>
        </w:rPr>
      </w:pPr>
    </w:p>
    <w:p w14:paraId="634B4179" w14:textId="77777777" w:rsidR="00901158" w:rsidRDefault="00901158">
      <w:pPr>
        <w:rPr>
          <w:sz w:val="24"/>
        </w:rPr>
        <w:sectPr w:rsidR="00901158">
          <w:pgSz w:w="16790" w:h="11910" w:orient="landscape"/>
          <w:pgMar w:top="0" w:right="0" w:bottom="0" w:left="0" w:header="720" w:footer="720" w:gutter="0"/>
          <w:cols w:space="720"/>
        </w:sectPr>
      </w:pPr>
    </w:p>
    <w:p w14:paraId="634B417A" w14:textId="77777777" w:rsidR="00901158" w:rsidRDefault="00FE2264">
      <w:pPr>
        <w:pStyle w:val="BodyText"/>
        <w:spacing w:before="63" w:line="271" w:lineRule="auto"/>
        <w:ind w:left="680" w:right="38"/>
        <w:jc w:val="both"/>
      </w:pPr>
      <w:r>
        <w:pict w14:anchorId="634B4601">
          <v:group id="docshapegroup319" o:spid="_x0000_s1495" style="position:absolute;left:0;text-align:left;margin-left:0;margin-top:-49.05pt;width:839.1pt;height:73.75pt;z-index:-251654656;mso-position-horizontal-relative:page" coordorigin=",-981" coordsize="16782,1475">
            <v:shape id="docshape320" o:spid="_x0000_s1498" type="#_x0000_t75" style="position:absolute;top:-981;width:16782;height:1475">
              <v:imagedata r:id="rId66" o:title=""/>
            </v:shape>
            <v:rect id="docshape321" o:spid="_x0000_s1497" style="position:absolute;top:-407;width:6120;height:10" fillcolor="#d2232a" stroked="f"/>
            <v:shape id="docshape322" o:spid="_x0000_s1496" type="#_x0000_t75" style="position:absolute;left:684;top:-607;width:5453;height:417">
              <v:imagedata r:id="rId10" o:title=""/>
            </v:shape>
            <w10:wrap anchorx="page"/>
          </v:group>
        </w:pict>
      </w:r>
      <w:proofErr w:type="gramStart"/>
      <w:r w:rsidR="00944992">
        <w:rPr>
          <w:color w:val="231F20"/>
          <w:spacing w:val="-2"/>
        </w:rPr>
        <w:t>were</w:t>
      </w:r>
      <w:proofErr w:type="gramEnd"/>
      <w:r w:rsidR="00944992">
        <w:rPr>
          <w:color w:val="231F20"/>
          <w:spacing w:val="-11"/>
        </w:rPr>
        <w:t xml:space="preserve"> </w:t>
      </w:r>
      <w:r w:rsidR="00944992">
        <w:rPr>
          <w:color w:val="231F20"/>
          <w:spacing w:val="-2"/>
        </w:rPr>
        <w:t>trained</w:t>
      </w:r>
      <w:r w:rsidR="00944992">
        <w:rPr>
          <w:color w:val="231F20"/>
          <w:spacing w:val="-10"/>
        </w:rPr>
        <w:t xml:space="preserve"> </w:t>
      </w:r>
      <w:r w:rsidR="00944992">
        <w:rPr>
          <w:color w:val="231F20"/>
          <w:spacing w:val="-2"/>
        </w:rPr>
        <w:t>not</w:t>
      </w:r>
      <w:r w:rsidR="00944992">
        <w:rPr>
          <w:color w:val="231F20"/>
          <w:spacing w:val="-11"/>
        </w:rPr>
        <w:t xml:space="preserve"> </w:t>
      </w:r>
      <w:r w:rsidR="00944992">
        <w:rPr>
          <w:color w:val="231F20"/>
          <w:spacing w:val="-2"/>
        </w:rPr>
        <w:t>only</w:t>
      </w:r>
      <w:r w:rsidR="00944992">
        <w:rPr>
          <w:color w:val="231F20"/>
          <w:spacing w:val="-10"/>
        </w:rPr>
        <w:t xml:space="preserve"> </w:t>
      </w:r>
      <w:r w:rsidR="00944992">
        <w:rPr>
          <w:color w:val="231F20"/>
          <w:spacing w:val="-2"/>
        </w:rPr>
        <w:t>as</w:t>
      </w:r>
      <w:r w:rsidR="00944992">
        <w:rPr>
          <w:color w:val="231F20"/>
          <w:spacing w:val="-11"/>
        </w:rPr>
        <w:t xml:space="preserve"> </w:t>
      </w:r>
      <w:r w:rsidR="00944992">
        <w:rPr>
          <w:color w:val="231F20"/>
          <w:spacing w:val="-2"/>
        </w:rPr>
        <w:t>a</w:t>
      </w:r>
      <w:r w:rsidR="00944992">
        <w:rPr>
          <w:color w:val="231F20"/>
          <w:spacing w:val="-8"/>
        </w:rPr>
        <w:t xml:space="preserve"> </w:t>
      </w:r>
      <w:r w:rsidR="00944992">
        <w:rPr>
          <w:color w:val="231F20"/>
          <w:spacing w:val="-2"/>
        </w:rPr>
        <w:t>soldier</w:t>
      </w:r>
      <w:r w:rsidR="00944992">
        <w:rPr>
          <w:color w:val="231F20"/>
          <w:spacing w:val="-9"/>
        </w:rPr>
        <w:t xml:space="preserve"> </w:t>
      </w:r>
      <w:r w:rsidR="00944992">
        <w:rPr>
          <w:color w:val="231F20"/>
          <w:spacing w:val="-2"/>
        </w:rPr>
        <w:t>but</w:t>
      </w:r>
      <w:r w:rsidR="00944992">
        <w:rPr>
          <w:color w:val="231F20"/>
          <w:spacing w:val="-9"/>
        </w:rPr>
        <w:t xml:space="preserve"> </w:t>
      </w:r>
      <w:r w:rsidR="00944992">
        <w:rPr>
          <w:color w:val="231F20"/>
          <w:spacing w:val="-2"/>
        </w:rPr>
        <w:t>also</w:t>
      </w:r>
      <w:r w:rsidR="00944992">
        <w:rPr>
          <w:color w:val="231F20"/>
          <w:spacing w:val="-9"/>
        </w:rPr>
        <w:t xml:space="preserve"> </w:t>
      </w:r>
      <w:r w:rsidR="00944992">
        <w:rPr>
          <w:color w:val="231F20"/>
          <w:spacing w:val="-2"/>
        </w:rPr>
        <w:t>a</w:t>
      </w:r>
      <w:r w:rsidR="00944992">
        <w:rPr>
          <w:color w:val="231F20"/>
          <w:spacing w:val="-9"/>
        </w:rPr>
        <w:t xml:space="preserve"> </w:t>
      </w:r>
      <w:r w:rsidR="00944992">
        <w:rPr>
          <w:color w:val="231F20"/>
          <w:spacing w:val="-2"/>
        </w:rPr>
        <w:t>citizen.</w:t>
      </w:r>
      <w:r w:rsidR="00944992">
        <w:rPr>
          <w:color w:val="231F20"/>
          <w:spacing w:val="-11"/>
        </w:rPr>
        <w:t xml:space="preserve"> </w:t>
      </w:r>
      <w:r w:rsidR="00944992">
        <w:rPr>
          <w:color w:val="231F20"/>
          <w:spacing w:val="-2"/>
        </w:rPr>
        <w:t>After</w:t>
      </w:r>
      <w:r w:rsidR="00944992">
        <w:rPr>
          <w:color w:val="231F20"/>
          <w:spacing w:val="-8"/>
        </w:rPr>
        <w:t xml:space="preserve"> </w:t>
      </w:r>
      <w:r w:rsidR="00944992">
        <w:rPr>
          <w:color w:val="231F20"/>
          <w:spacing w:val="-2"/>
        </w:rPr>
        <w:t>the</w:t>
      </w:r>
      <w:r w:rsidR="00944992">
        <w:rPr>
          <w:color w:val="231F20"/>
          <w:spacing w:val="-9"/>
        </w:rPr>
        <w:t xml:space="preserve"> </w:t>
      </w:r>
      <w:r w:rsidR="00944992">
        <w:rPr>
          <w:color w:val="231F20"/>
          <w:spacing w:val="-2"/>
        </w:rPr>
        <w:t>unification,</w:t>
      </w:r>
      <w:r w:rsidR="00944992">
        <w:rPr>
          <w:color w:val="231F20"/>
          <w:spacing w:val="-9"/>
        </w:rPr>
        <w:t xml:space="preserve"> </w:t>
      </w:r>
      <w:r w:rsidR="00944992">
        <w:rPr>
          <w:color w:val="231F20"/>
          <w:spacing w:val="-2"/>
        </w:rPr>
        <w:t>the</w:t>
      </w:r>
      <w:r w:rsidR="00944992">
        <w:rPr>
          <w:color w:val="231F20"/>
          <w:spacing w:val="-9"/>
        </w:rPr>
        <w:t xml:space="preserve"> </w:t>
      </w:r>
      <w:r w:rsidR="00944992">
        <w:rPr>
          <w:color w:val="231F20"/>
          <w:spacing w:val="-2"/>
        </w:rPr>
        <w:t xml:space="preserve">German </w:t>
      </w:r>
      <w:r w:rsidR="00944992">
        <w:rPr>
          <w:color w:val="231F20"/>
        </w:rPr>
        <w:t>Empire introduced universal conscription throughout the country, although some of the Germanic kingdoms were allowed to keep their armies. The system was also introduced to Japan and the South</w:t>
      </w:r>
      <w:r w:rsidR="00944992">
        <w:rPr>
          <w:color w:val="231F20"/>
          <w:spacing w:val="-4"/>
        </w:rPr>
        <w:t xml:space="preserve"> </w:t>
      </w:r>
      <w:r w:rsidR="00944992">
        <w:rPr>
          <w:color w:val="231F20"/>
        </w:rPr>
        <w:t>American countries. However, the impact of military service on introducing a national culture was less direct, as nations without universal conscription (such as the United Kingdom) also developed a strong</w:t>
      </w:r>
      <w:r w:rsidR="00944992">
        <w:rPr>
          <w:color w:val="231F20"/>
          <w:spacing w:val="25"/>
        </w:rPr>
        <w:t xml:space="preserve"> </w:t>
      </w:r>
      <w:r w:rsidR="00944992">
        <w:rPr>
          <w:color w:val="231F20"/>
        </w:rPr>
        <w:t>identity.</w:t>
      </w:r>
      <w:r w:rsidR="00944992">
        <w:rPr>
          <w:color w:val="231F20"/>
          <w:spacing w:val="25"/>
        </w:rPr>
        <w:t xml:space="preserve"> </w:t>
      </w:r>
      <w:r w:rsidR="00944992">
        <w:rPr>
          <w:color w:val="231F20"/>
        </w:rPr>
        <w:t>On</w:t>
      </w:r>
      <w:r w:rsidR="00944992">
        <w:rPr>
          <w:color w:val="231F20"/>
          <w:spacing w:val="25"/>
        </w:rPr>
        <w:t xml:space="preserve"> </w:t>
      </w:r>
      <w:r w:rsidR="00944992">
        <w:rPr>
          <w:color w:val="231F20"/>
        </w:rPr>
        <w:t>the</w:t>
      </w:r>
      <w:r w:rsidR="00944992">
        <w:rPr>
          <w:color w:val="231F20"/>
          <w:spacing w:val="25"/>
        </w:rPr>
        <w:t xml:space="preserve"> </w:t>
      </w:r>
      <w:r w:rsidR="00944992">
        <w:rPr>
          <w:color w:val="231F20"/>
        </w:rPr>
        <w:t>other</w:t>
      </w:r>
      <w:r w:rsidR="00944992">
        <w:rPr>
          <w:color w:val="231F20"/>
          <w:spacing w:val="25"/>
        </w:rPr>
        <w:t xml:space="preserve"> </w:t>
      </w:r>
      <w:r w:rsidR="00944992">
        <w:rPr>
          <w:color w:val="231F20"/>
        </w:rPr>
        <w:t>hand,</w:t>
      </w:r>
      <w:r w:rsidR="00944992">
        <w:rPr>
          <w:color w:val="231F20"/>
          <w:spacing w:val="25"/>
        </w:rPr>
        <w:t xml:space="preserve"> </w:t>
      </w:r>
      <w:r w:rsidR="00944992">
        <w:rPr>
          <w:color w:val="231F20"/>
        </w:rPr>
        <w:t>the</w:t>
      </w:r>
      <w:r w:rsidR="00944992">
        <w:rPr>
          <w:color w:val="231F20"/>
          <w:spacing w:val="25"/>
        </w:rPr>
        <w:t xml:space="preserve"> </w:t>
      </w:r>
      <w:r w:rsidR="00944992">
        <w:rPr>
          <w:color w:val="231F20"/>
        </w:rPr>
        <w:t>conscription</w:t>
      </w:r>
      <w:r w:rsidR="00944992">
        <w:rPr>
          <w:color w:val="231F20"/>
          <w:spacing w:val="25"/>
        </w:rPr>
        <w:t xml:space="preserve"> </w:t>
      </w:r>
      <w:r w:rsidR="00944992">
        <w:rPr>
          <w:color w:val="231F20"/>
        </w:rPr>
        <w:t>system</w:t>
      </w:r>
      <w:r w:rsidR="00944992">
        <w:rPr>
          <w:color w:val="231F20"/>
          <w:spacing w:val="25"/>
        </w:rPr>
        <w:t xml:space="preserve"> </w:t>
      </w:r>
      <w:r w:rsidR="00944992">
        <w:rPr>
          <w:color w:val="231F20"/>
        </w:rPr>
        <w:t>did</w:t>
      </w:r>
      <w:r w:rsidR="00944992">
        <w:rPr>
          <w:color w:val="231F20"/>
          <w:spacing w:val="25"/>
        </w:rPr>
        <w:t xml:space="preserve"> </w:t>
      </w:r>
      <w:r w:rsidR="00944992">
        <w:rPr>
          <w:color w:val="231F20"/>
        </w:rPr>
        <w:t>not</w:t>
      </w:r>
      <w:r w:rsidR="00944992">
        <w:rPr>
          <w:color w:val="231F20"/>
          <w:spacing w:val="25"/>
        </w:rPr>
        <w:t xml:space="preserve"> </w:t>
      </w:r>
      <w:r w:rsidR="00944992">
        <w:rPr>
          <w:color w:val="231F20"/>
        </w:rPr>
        <w:t>bring</w:t>
      </w:r>
      <w:r w:rsidR="00944992">
        <w:rPr>
          <w:color w:val="231F20"/>
          <w:spacing w:val="25"/>
        </w:rPr>
        <w:t xml:space="preserve"> </w:t>
      </w:r>
      <w:r w:rsidR="00944992">
        <w:rPr>
          <w:color w:val="231F20"/>
        </w:rPr>
        <w:t>unity to the Hapsburg Empire. In some countries, military service was also seen as a prerequisite for political participation. In 1901, Sweden introduced universal conscription; eight years later, those who served in the armed forces and paid tax were</w:t>
      </w:r>
      <w:r w:rsidR="00944992">
        <w:rPr>
          <w:color w:val="231F20"/>
          <w:spacing w:val="-9"/>
        </w:rPr>
        <w:t xml:space="preserve"> </w:t>
      </w:r>
      <w:r w:rsidR="00944992">
        <w:rPr>
          <w:color w:val="231F20"/>
        </w:rPr>
        <w:t>allowed</w:t>
      </w:r>
      <w:r w:rsidR="00944992">
        <w:rPr>
          <w:color w:val="231F20"/>
          <w:spacing w:val="-8"/>
        </w:rPr>
        <w:t xml:space="preserve"> </w:t>
      </w:r>
      <w:r w:rsidR="00944992">
        <w:rPr>
          <w:color w:val="231F20"/>
        </w:rPr>
        <w:t>to</w:t>
      </w:r>
      <w:r w:rsidR="00944992">
        <w:rPr>
          <w:color w:val="231F20"/>
          <w:spacing w:val="-8"/>
        </w:rPr>
        <w:t xml:space="preserve"> </w:t>
      </w:r>
      <w:r w:rsidR="00944992">
        <w:rPr>
          <w:color w:val="231F20"/>
        </w:rPr>
        <w:t>vote</w:t>
      </w:r>
      <w:r w:rsidR="00944992">
        <w:rPr>
          <w:color w:val="231F20"/>
          <w:spacing w:val="-8"/>
        </w:rPr>
        <w:t xml:space="preserve"> </w:t>
      </w:r>
      <w:r w:rsidR="00944992">
        <w:rPr>
          <w:color w:val="231F20"/>
        </w:rPr>
        <w:t>for</w:t>
      </w:r>
      <w:r w:rsidR="00944992">
        <w:rPr>
          <w:color w:val="231F20"/>
          <w:spacing w:val="-8"/>
        </w:rPr>
        <w:t xml:space="preserve"> </w:t>
      </w:r>
      <w:r w:rsidR="00944992">
        <w:rPr>
          <w:color w:val="231F20"/>
        </w:rPr>
        <w:t>their</w:t>
      </w:r>
      <w:r w:rsidR="00944992">
        <w:rPr>
          <w:color w:val="231F20"/>
          <w:spacing w:val="-8"/>
        </w:rPr>
        <w:t xml:space="preserve"> </w:t>
      </w:r>
      <w:r w:rsidR="00944992">
        <w:rPr>
          <w:color w:val="231F20"/>
        </w:rPr>
        <w:t>political</w:t>
      </w:r>
      <w:r w:rsidR="00944992">
        <w:rPr>
          <w:color w:val="231F20"/>
          <w:spacing w:val="-9"/>
        </w:rPr>
        <w:t xml:space="preserve"> </w:t>
      </w:r>
      <w:r w:rsidR="00944992">
        <w:rPr>
          <w:color w:val="231F20"/>
        </w:rPr>
        <w:t>representatives</w:t>
      </w:r>
      <w:r w:rsidR="00944992">
        <w:rPr>
          <w:color w:val="231F20"/>
          <w:spacing w:val="-9"/>
        </w:rPr>
        <w:t xml:space="preserve"> </w:t>
      </w:r>
      <w:r w:rsidR="00944992">
        <w:rPr>
          <w:color w:val="231F20"/>
        </w:rPr>
        <w:t>in</w:t>
      </w:r>
      <w:r w:rsidR="00944992">
        <w:rPr>
          <w:color w:val="231F20"/>
          <w:spacing w:val="-8"/>
        </w:rPr>
        <w:t xml:space="preserve"> </w:t>
      </w:r>
      <w:r w:rsidR="00944992">
        <w:rPr>
          <w:color w:val="231F20"/>
        </w:rPr>
        <w:t>the</w:t>
      </w:r>
      <w:r w:rsidR="00944992">
        <w:rPr>
          <w:color w:val="231F20"/>
          <w:spacing w:val="-8"/>
        </w:rPr>
        <w:t xml:space="preserve"> </w:t>
      </w:r>
      <w:proofErr w:type="spellStart"/>
      <w:r w:rsidR="00944992">
        <w:rPr>
          <w:color w:val="231F20"/>
        </w:rPr>
        <w:t>Riksdag</w:t>
      </w:r>
      <w:proofErr w:type="spellEnd"/>
      <w:r w:rsidR="00944992">
        <w:rPr>
          <w:color w:val="231F20"/>
          <w:spacing w:val="-8"/>
        </w:rPr>
        <w:t xml:space="preserve"> </w:t>
      </w:r>
      <w:r w:rsidR="00944992">
        <w:rPr>
          <w:color w:val="231F20"/>
        </w:rPr>
        <w:t>(Parliament). During the last decades of the 19th Century, the army and navy became symbols of</w:t>
      </w:r>
      <w:r w:rsidR="00944992">
        <w:rPr>
          <w:color w:val="231F20"/>
          <w:spacing w:val="-4"/>
        </w:rPr>
        <w:t xml:space="preserve"> </w:t>
      </w:r>
      <w:r w:rsidR="00944992">
        <w:rPr>
          <w:color w:val="231F20"/>
        </w:rPr>
        <w:t>power</w:t>
      </w:r>
      <w:r w:rsidR="00944992">
        <w:rPr>
          <w:color w:val="231F20"/>
          <w:spacing w:val="-4"/>
        </w:rPr>
        <w:t xml:space="preserve"> </w:t>
      </w:r>
      <w:r w:rsidR="00944992">
        <w:rPr>
          <w:color w:val="231F20"/>
        </w:rPr>
        <w:t>and</w:t>
      </w:r>
      <w:r w:rsidR="00944992">
        <w:rPr>
          <w:color w:val="231F20"/>
          <w:spacing w:val="-4"/>
        </w:rPr>
        <w:t xml:space="preserve"> </w:t>
      </w:r>
      <w:r w:rsidR="00944992">
        <w:rPr>
          <w:color w:val="231F20"/>
        </w:rPr>
        <w:t>unity</w:t>
      </w:r>
      <w:r w:rsidR="00944992">
        <w:rPr>
          <w:color w:val="231F20"/>
          <w:spacing w:val="-4"/>
        </w:rPr>
        <w:t xml:space="preserve"> </w:t>
      </w:r>
      <w:r w:rsidR="00944992">
        <w:rPr>
          <w:color w:val="231F20"/>
        </w:rPr>
        <w:t>in</w:t>
      </w:r>
      <w:r w:rsidR="00944992">
        <w:rPr>
          <w:color w:val="231F20"/>
          <w:spacing w:val="-4"/>
        </w:rPr>
        <w:t xml:space="preserve"> </w:t>
      </w:r>
      <w:r w:rsidR="00944992">
        <w:rPr>
          <w:color w:val="231F20"/>
        </w:rPr>
        <w:t>many</w:t>
      </w:r>
      <w:r w:rsidR="00944992">
        <w:rPr>
          <w:color w:val="231F20"/>
          <w:spacing w:val="-4"/>
        </w:rPr>
        <w:t xml:space="preserve"> </w:t>
      </w:r>
      <w:r w:rsidR="00944992">
        <w:rPr>
          <w:color w:val="231F20"/>
        </w:rPr>
        <w:t>European</w:t>
      </w:r>
      <w:r w:rsidR="00944992">
        <w:rPr>
          <w:color w:val="231F20"/>
          <w:spacing w:val="-4"/>
        </w:rPr>
        <w:t xml:space="preserve"> </w:t>
      </w:r>
      <w:r w:rsidR="00944992">
        <w:rPr>
          <w:color w:val="231F20"/>
        </w:rPr>
        <w:t>nations.</w:t>
      </w:r>
      <w:r w:rsidR="00944992">
        <w:rPr>
          <w:color w:val="231F20"/>
          <w:spacing w:val="-7"/>
        </w:rPr>
        <w:t xml:space="preserve"> </w:t>
      </w:r>
      <w:r w:rsidR="00944992">
        <w:rPr>
          <w:color w:val="231F20"/>
        </w:rPr>
        <w:t>Through</w:t>
      </w:r>
      <w:r w:rsidR="00944992">
        <w:rPr>
          <w:color w:val="231F20"/>
          <w:spacing w:val="-4"/>
        </w:rPr>
        <w:t xml:space="preserve"> </w:t>
      </w:r>
      <w:r w:rsidR="00944992">
        <w:rPr>
          <w:color w:val="231F20"/>
        </w:rPr>
        <w:t>the</w:t>
      </w:r>
      <w:r w:rsidR="00944992">
        <w:rPr>
          <w:color w:val="231F20"/>
          <w:spacing w:val="-4"/>
        </w:rPr>
        <w:t xml:space="preserve"> </w:t>
      </w:r>
      <w:r w:rsidR="00944992">
        <w:rPr>
          <w:color w:val="231F20"/>
        </w:rPr>
        <w:t>emerging</w:t>
      </w:r>
      <w:r w:rsidR="00944992">
        <w:rPr>
          <w:color w:val="231F20"/>
          <w:spacing w:val="-4"/>
        </w:rPr>
        <w:t xml:space="preserve"> </w:t>
      </w:r>
      <w:r w:rsidR="00944992">
        <w:rPr>
          <w:color w:val="231F20"/>
        </w:rPr>
        <w:t>mass</w:t>
      </w:r>
      <w:r w:rsidR="00944992">
        <w:rPr>
          <w:color w:val="231F20"/>
          <w:spacing w:val="-4"/>
        </w:rPr>
        <w:t xml:space="preserve"> </w:t>
      </w:r>
      <w:r w:rsidR="00944992">
        <w:rPr>
          <w:color w:val="231F20"/>
        </w:rPr>
        <w:t>media, popular militarism also took root. Young boys would play with toy soldiers and warships;</w:t>
      </w:r>
      <w:r w:rsidR="00944992">
        <w:rPr>
          <w:color w:val="231F20"/>
          <w:spacing w:val="-8"/>
        </w:rPr>
        <w:t xml:space="preserve"> </w:t>
      </w:r>
      <w:r w:rsidR="00944992">
        <w:rPr>
          <w:color w:val="231F20"/>
        </w:rPr>
        <w:t>sports</w:t>
      </w:r>
      <w:r w:rsidR="00944992">
        <w:rPr>
          <w:color w:val="231F20"/>
          <w:spacing w:val="-8"/>
        </w:rPr>
        <w:t xml:space="preserve"> </w:t>
      </w:r>
      <w:r w:rsidR="00944992">
        <w:rPr>
          <w:color w:val="231F20"/>
        </w:rPr>
        <w:t>were</w:t>
      </w:r>
      <w:r w:rsidR="00944992">
        <w:rPr>
          <w:color w:val="231F20"/>
          <w:spacing w:val="-8"/>
        </w:rPr>
        <w:t xml:space="preserve"> </w:t>
      </w:r>
      <w:r w:rsidR="00944992">
        <w:rPr>
          <w:color w:val="231F20"/>
        </w:rPr>
        <w:t>seen</w:t>
      </w:r>
      <w:r w:rsidR="00944992">
        <w:rPr>
          <w:color w:val="231F20"/>
          <w:spacing w:val="-8"/>
        </w:rPr>
        <w:t xml:space="preserve"> </w:t>
      </w:r>
      <w:r w:rsidR="00944992">
        <w:rPr>
          <w:color w:val="231F20"/>
        </w:rPr>
        <w:t>as</w:t>
      </w:r>
      <w:r w:rsidR="00944992">
        <w:rPr>
          <w:color w:val="231F20"/>
          <w:spacing w:val="-7"/>
        </w:rPr>
        <w:t xml:space="preserve"> </w:t>
      </w:r>
      <w:r w:rsidR="00944992">
        <w:rPr>
          <w:color w:val="231F20"/>
        </w:rPr>
        <w:t>a</w:t>
      </w:r>
      <w:r w:rsidR="00944992">
        <w:rPr>
          <w:color w:val="231F20"/>
          <w:spacing w:val="-7"/>
        </w:rPr>
        <w:t xml:space="preserve"> </w:t>
      </w:r>
      <w:r w:rsidR="00944992">
        <w:rPr>
          <w:color w:val="231F20"/>
        </w:rPr>
        <w:t>means</w:t>
      </w:r>
      <w:r w:rsidR="00944992">
        <w:rPr>
          <w:color w:val="231F20"/>
          <w:spacing w:val="-7"/>
        </w:rPr>
        <w:t xml:space="preserve"> </w:t>
      </w:r>
      <w:r w:rsidR="00944992">
        <w:rPr>
          <w:color w:val="231F20"/>
        </w:rPr>
        <w:t>to</w:t>
      </w:r>
      <w:r w:rsidR="00944992">
        <w:rPr>
          <w:color w:val="231F20"/>
          <w:spacing w:val="-7"/>
        </w:rPr>
        <w:t xml:space="preserve"> </w:t>
      </w:r>
      <w:r w:rsidR="00944992">
        <w:rPr>
          <w:color w:val="231F20"/>
        </w:rPr>
        <w:t>strengthen</w:t>
      </w:r>
      <w:r w:rsidR="00944992">
        <w:rPr>
          <w:color w:val="231F20"/>
          <w:spacing w:val="-8"/>
        </w:rPr>
        <w:t xml:space="preserve"> </w:t>
      </w:r>
      <w:r w:rsidR="00944992">
        <w:rPr>
          <w:color w:val="231F20"/>
        </w:rPr>
        <w:t>the</w:t>
      </w:r>
      <w:r w:rsidR="00944992">
        <w:rPr>
          <w:color w:val="231F20"/>
          <w:spacing w:val="-7"/>
        </w:rPr>
        <w:t xml:space="preserve"> </w:t>
      </w:r>
      <w:r w:rsidR="00944992">
        <w:rPr>
          <w:color w:val="231F20"/>
        </w:rPr>
        <w:t>people’s</w:t>
      </w:r>
      <w:r w:rsidR="00944992">
        <w:rPr>
          <w:color w:val="231F20"/>
          <w:spacing w:val="-8"/>
        </w:rPr>
        <w:t xml:space="preserve"> </w:t>
      </w:r>
      <w:r w:rsidR="00944992">
        <w:rPr>
          <w:color w:val="231F20"/>
        </w:rPr>
        <w:t>mind</w:t>
      </w:r>
      <w:r w:rsidR="00944992">
        <w:rPr>
          <w:color w:val="231F20"/>
          <w:spacing w:val="-7"/>
        </w:rPr>
        <w:t xml:space="preserve"> </w:t>
      </w:r>
      <w:r w:rsidR="00944992">
        <w:rPr>
          <w:color w:val="231F20"/>
        </w:rPr>
        <w:t>and</w:t>
      </w:r>
      <w:r w:rsidR="00944992">
        <w:rPr>
          <w:color w:val="231F20"/>
          <w:spacing w:val="-7"/>
        </w:rPr>
        <w:t xml:space="preserve"> </w:t>
      </w:r>
      <w:r w:rsidR="00944992">
        <w:rPr>
          <w:color w:val="231F20"/>
        </w:rPr>
        <w:t>body</w:t>
      </w:r>
      <w:r w:rsidR="00944992">
        <w:rPr>
          <w:color w:val="231F20"/>
          <w:spacing w:val="-7"/>
        </w:rPr>
        <w:t xml:space="preserve"> </w:t>
      </w:r>
      <w:r w:rsidR="00944992">
        <w:rPr>
          <w:color w:val="231F20"/>
        </w:rPr>
        <w:t>so that they could become better soldiers.</w:t>
      </w:r>
    </w:p>
    <w:p w14:paraId="634B417B" w14:textId="77777777" w:rsidR="00901158" w:rsidRDefault="00901158">
      <w:pPr>
        <w:pStyle w:val="BodyText"/>
        <w:rPr>
          <w:sz w:val="18"/>
        </w:rPr>
      </w:pPr>
    </w:p>
    <w:p w14:paraId="634B417C" w14:textId="77777777" w:rsidR="00901158" w:rsidRDefault="00944992">
      <w:pPr>
        <w:pStyle w:val="BodyText"/>
        <w:spacing w:line="260" w:lineRule="exact"/>
        <w:ind w:left="680" w:right="38" w:firstLine="340"/>
        <w:jc w:val="both"/>
      </w:pPr>
      <w:r>
        <w:rPr>
          <w:color w:val="231F20"/>
        </w:rPr>
        <w:t>Thus, during the second half of the 19th century, the size of armed forces</w:t>
      </w:r>
      <w:r>
        <w:rPr>
          <w:color w:val="231F20"/>
          <w:spacing w:val="80"/>
          <w:w w:val="150"/>
        </w:rPr>
        <w:t xml:space="preserve"> </w:t>
      </w:r>
      <w:r>
        <w:rPr>
          <w:color w:val="231F20"/>
        </w:rPr>
        <w:t>and the military expenditure of major European nations expanded rapidly. Ever- expanding armies and ever-higher military expenditure, ironically, did not give Europeans</w:t>
      </w:r>
      <w:r>
        <w:rPr>
          <w:color w:val="231F20"/>
          <w:spacing w:val="-13"/>
        </w:rPr>
        <w:t xml:space="preserve"> </w:t>
      </w:r>
      <w:r>
        <w:rPr>
          <w:color w:val="231F20"/>
        </w:rPr>
        <w:t>a</w:t>
      </w:r>
      <w:r>
        <w:rPr>
          <w:color w:val="231F20"/>
          <w:spacing w:val="-12"/>
        </w:rPr>
        <w:t xml:space="preserve"> </w:t>
      </w:r>
      <w:r>
        <w:rPr>
          <w:color w:val="231F20"/>
        </w:rPr>
        <w:t>sense</w:t>
      </w:r>
      <w:r>
        <w:rPr>
          <w:color w:val="231F20"/>
          <w:spacing w:val="-13"/>
        </w:rPr>
        <w:t xml:space="preserve"> </w:t>
      </w:r>
      <w:r>
        <w:rPr>
          <w:color w:val="231F20"/>
        </w:rPr>
        <w:t>of</w:t>
      </w:r>
      <w:r>
        <w:rPr>
          <w:color w:val="231F20"/>
          <w:spacing w:val="-12"/>
        </w:rPr>
        <w:t xml:space="preserve"> </w:t>
      </w:r>
      <w:r>
        <w:rPr>
          <w:color w:val="231F20"/>
        </w:rPr>
        <w:t>security.</w:t>
      </w:r>
      <w:r>
        <w:rPr>
          <w:color w:val="231F20"/>
          <w:spacing w:val="-12"/>
        </w:rPr>
        <w:t xml:space="preserve"> </w:t>
      </w:r>
      <w:r>
        <w:rPr>
          <w:color w:val="231F20"/>
        </w:rPr>
        <w:t>Helmuth</w:t>
      </w:r>
      <w:r>
        <w:rPr>
          <w:color w:val="231F20"/>
          <w:spacing w:val="-11"/>
        </w:rPr>
        <w:t xml:space="preserve"> </w:t>
      </w:r>
      <w:r>
        <w:rPr>
          <w:color w:val="231F20"/>
        </w:rPr>
        <w:t>von</w:t>
      </w:r>
      <w:r>
        <w:rPr>
          <w:color w:val="231F20"/>
          <w:spacing w:val="-11"/>
        </w:rPr>
        <w:t xml:space="preserve"> </w:t>
      </w:r>
      <w:r>
        <w:rPr>
          <w:color w:val="231F20"/>
        </w:rPr>
        <w:t>Moltke</w:t>
      </w:r>
      <w:r>
        <w:rPr>
          <w:color w:val="231F20"/>
          <w:spacing w:val="-12"/>
        </w:rPr>
        <w:t xml:space="preserve"> </w:t>
      </w:r>
      <w:r>
        <w:rPr>
          <w:color w:val="231F20"/>
        </w:rPr>
        <w:t>the</w:t>
      </w:r>
      <w:r>
        <w:rPr>
          <w:color w:val="231F20"/>
          <w:spacing w:val="-13"/>
        </w:rPr>
        <w:t xml:space="preserve"> </w:t>
      </w:r>
      <w:r>
        <w:rPr>
          <w:color w:val="231F20"/>
        </w:rPr>
        <w:t>Younger</w:t>
      </w:r>
      <w:r>
        <w:rPr>
          <w:color w:val="231F20"/>
          <w:spacing w:val="-12"/>
        </w:rPr>
        <w:t xml:space="preserve"> </w:t>
      </w:r>
      <w:r>
        <w:rPr>
          <w:color w:val="231F20"/>
        </w:rPr>
        <w:t>(1848-1916</w:t>
      </w:r>
      <w:proofErr w:type="gramStart"/>
      <w:r>
        <w:rPr>
          <w:color w:val="231F20"/>
        </w:rPr>
        <w:t>)</w:t>
      </w:r>
      <w:r>
        <w:rPr>
          <w:color w:val="ED1C24"/>
          <w:position w:val="6"/>
          <w:sz w:val="18"/>
        </w:rPr>
        <w:t>v</w:t>
      </w:r>
      <w:proofErr w:type="gramEnd"/>
      <w:r>
        <w:rPr>
          <w:color w:val="231F20"/>
        </w:rPr>
        <w:t>,</w:t>
      </w:r>
      <w:r>
        <w:rPr>
          <w:color w:val="231F20"/>
          <w:spacing w:val="-11"/>
        </w:rPr>
        <w:t xml:space="preserve"> </w:t>
      </w:r>
      <w:r>
        <w:rPr>
          <w:color w:val="231F20"/>
        </w:rPr>
        <w:t>the Chief of the Great German General Staff, for instance, contemplated a preventive war</w:t>
      </w:r>
      <w:r>
        <w:rPr>
          <w:color w:val="231F20"/>
          <w:spacing w:val="-6"/>
        </w:rPr>
        <w:t xml:space="preserve"> </w:t>
      </w:r>
      <w:r>
        <w:rPr>
          <w:color w:val="231F20"/>
        </w:rPr>
        <w:t>when</w:t>
      </w:r>
      <w:r>
        <w:rPr>
          <w:color w:val="231F20"/>
          <w:spacing w:val="-6"/>
        </w:rPr>
        <w:t xml:space="preserve"> </w:t>
      </w:r>
      <w:r>
        <w:rPr>
          <w:color w:val="231F20"/>
        </w:rPr>
        <w:t>he</w:t>
      </w:r>
      <w:r>
        <w:rPr>
          <w:color w:val="231F20"/>
          <w:spacing w:val="-6"/>
        </w:rPr>
        <w:t xml:space="preserve"> </w:t>
      </w:r>
      <w:r>
        <w:rPr>
          <w:color w:val="231F20"/>
        </w:rPr>
        <w:t>saw</w:t>
      </w:r>
      <w:r>
        <w:rPr>
          <w:color w:val="231F20"/>
          <w:spacing w:val="-6"/>
        </w:rPr>
        <w:t xml:space="preserve"> </w:t>
      </w:r>
      <w:r>
        <w:rPr>
          <w:color w:val="231F20"/>
        </w:rPr>
        <w:t>Russian’s</w:t>
      </w:r>
      <w:r>
        <w:rPr>
          <w:color w:val="231F20"/>
          <w:spacing w:val="-6"/>
        </w:rPr>
        <w:t xml:space="preserve"> </w:t>
      </w:r>
      <w:r>
        <w:rPr>
          <w:color w:val="231F20"/>
        </w:rPr>
        <w:t>military</w:t>
      </w:r>
      <w:r>
        <w:rPr>
          <w:color w:val="231F20"/>
          <w:spacing w:val="-6"/>
        </w:rPr>
        <w:t xml:space="preserve"> </w:t>
      </w:r>
      <w:r>
        <w:rPr>
          <w:color w:val="231F20"/>
        </w:rPr>
        <w:t>expenditure</w:t>
      </w:r>
      <w:r>
        <w:rPr>
          <w:color w:val="231F20"/>
          <w:spacing w:val="-6"/>
        </w:rPr>
        <w:t xml:space="preserve"> </w:t>
      </w:r>
      <w:r>
        <w:rPr>
          <w:color w:val="231F20"/>
        </w:rPr>
        <w:t>increased.</w:t>
      </w:r>
      <w:r>
        <w:rPr>
          <w:color w:val="231F20"/>
          <w:spacing w:val="-6"/>
        </w:rPr>
        <w:t xml:space="preserve"> </w:t>
      </w:r>
      <w:r>
        <w:rPr>
          <w:color w:val="231F20"/>
        </w:rPr>
        <w:t>Before</w:t>
      </w:r>
      <w:r>
        <w:rPr>
          <w:color w:val="231F20"/>
          <w:spacing w:val="-6"/>
        </w:rPr>
        <w:t xml:space="preserve"> </w:t>
      </w:r>
      <w:r>
        <w:rPr>
          <w:color w:val="231F20"/>
        </w:rPr>
        <w:t>the</w:t>
      </w:r>
      <w:r>
        <w:rPr>
          <w:color w:val="231F20"/>
          <w:spacing w:val="-6"/>
        </w:rPr>
        <w:t xml:space="preserve"> </w:t>
      </w:r>
      <w:r>
        <w:rPr>
          <w:color w:val="231F20"/>
        </w:rPr>
        <w:t>First</w:t>
      </w:r>
      <w:r>
        <w:rPr>
          <w:color w:val="231F20"/>
          <w:spacing w:val="-9"/>
        </w:rPr>
        <w:t xml:space="preserve"> </w:t>
      </w:r>
      <w:r>
        <w:rPr>
          <w:color w:val="231F20"/>
        </w:rPr>
        <w:t>World War, Jan Bloch (1836-1902), a Polish banker who wrote extensively about future warfare, suggested that if the industrial powers fought against each other, modern firepower</w:t>
      </w:r>
      <w:r>
        <w:rPr>
          <w:color w:val="231F20"/>
          <w:spacing w:val="-8"/>
        </w:rPr>
        <w:t xml:space="preserve"> </w:t>
      </w:r>
      <w:r>
        <w:rPr>
          <w:color w:val="231F20"/>
        </w:rPr>
        <w:t>would</w:t>
      </w:r>
      <w:r>
        <w:rPr>
          <w:color w:val="231F20"/>
          <w:spacing w:val="-8"/>
        </w:rPr>
        <w:t xml:space="preserve"> </w:t>
      </w:r>
      <w:r>
        <w:rPr>
          <w:color w:val="231F20"/>
        </w:rPr>
        <w:t>soon</w:t>
      </w:r>
      <w:r>
        <w:rPr>
          <w:color w:val="231F20"/>
          <w:spacing w:val="-8"/>
        </w:rPr>
        <w:t xml:space="preserve"> </w:t>
      </w:r>
      <w:r>
        <w:rPr>
          <w:color w:val="231F20"/>
        </w:rPr>
        <w:t>turn</w:t>
      </w:r>
      <w:r>
        <w:rPr>
          <w:color w:val="231F20"/>
          <w:spacing w:val="-7"/>
        </w:rPr>
        <w:t xml:space="preserve"> </w:t>
      </w:r>
      <w:r>
        <w:rPr>
          <w:color w:val="231F20"/>
        </w:rPr>
        <w:t>the</w:t>
      </w:r>
      <w:r>
        <w:rPr>
          <w:color w:val="231F20"/>
          <w:spacing w:val="-7"/>
        </w:rPr>
        <w:t xml:space="preserve"> </w:t>
      </w:r>
      <w:r>
        <w:rPr>
          <w:color w:val="231F20"/>
        </w:rPr>
        <w:t>battle</w:t>
      </w:r>
      <w:r>
        <w:rPr>
          <w:color w:val="231F20"/>
          <w:spacing w:val="-8"/>
        </w:rPr>
        <w:t xml:space="preserve"> </w:t>
      </w:r>
      <w:r>
        <w:rPr>
          <w:color w:val="231F20"/>
        </w:rPr>
        <w:t>into</w:t>
      </w:r>
      <w:r>
        <w:rPr>
          <w:color w:val="231F20"/>
          <w:spacing w:val="-7"/>
        </w:rPr>
        <w:t xml:space="preserve"> </w:t>
      </w:r>
      <w:r>
        <w:rPr>
          <w:color w:val="231F20"/>
        </w:rPr>
        <w:t>a</w:t>
      </w:r>
      <w:r>
        <w:rPr>
          <w:color w:val="231F20"/>
          <w:spacing w:val="-7"/>
        </w:rPr>
        <w:t xml:space="preserve"> </w:t>
      </w:r>
      <w:r>
        <w:rPr>
          <w:color w:val="231F20"/>
        </w:rPr>
        <w:t>seemingly</w:t>
      </w:r>
      <w:r>
        <w:rPr>
          <w:color w:val="231F20"/>
          <w:spacing w:val="-8"/>
        </w:rPr>
        <w:t xml:space="preserve"> </w:t>
      </w:r>
      <w:r>
        <w:rPr>
          <w:color w:val="231F20"/>
        </w:rPr>
        <w:t>fruitless</w:t>
      </w:r>
      <w:r>
        <w:rPr>
          <w:color w:val="231F20"/>
          <w:spacing w:val="-8"/>
        </w:rPr>
        <w:t xml:space="preserve"> </w:t>
      </w:r>
      <w:r>
        <w:rPr>
          <w:color w:val="231F20"/>
        </w:rPr>
        <w:t>war</w:t>
      </w:r>
      <w:r>
        <w:rPr>
          <w:color w:val="231F20"/>
          <w:spacing w:val="-8"/>
        </w:rPr>
        <w:t xml:space="preserve"> </w:t>
      </w:r>
      <w:r>
        <w:rPr>
          <w:color w:val="231F20"/>
        </w:rPr>
        <w:t>of</w:t>
      </w:r>
      <w:r>
        <w:rPr>
          <w:color w:val="231F20"/>
          <w:spacing w:val="-7"/>
        </w:rPr>
        <w:t xml:space="preserve"> </w:t>
      </w:r>
      <w:r>
        <w:rPr>
          <w:color w:val="231F20"/>
        </w:rPr>
        <w:t>attrition.</w:t>
      </w:r>
      <w:r>
        <w:rPr>
          <w:color w:val="231F20"/>
          <w:spacing w:val="-11"/>
        </w:rPr>
        <w:t xml:space="preserve"> </w:t>
      </w:r>
      <w:r>
        <w:rPr>
          <w:color w:val="231F20"/>
        </w:rPr>
        <w:t>The war</w:t>
      </w:r>
      <w:r>
        <w:rPr>
          <w:color w:val="231F20"/>
          <w:spacing w:val="-7"/>
        </w:rPr>
        <w:t xml:space="preserve"> </w:t>
      </w:r>
      <w:r>
        <w:rPr>
          <w:color w:val="231F20"/>
        </w:rPr>
        <w:t>would</w:t>
      </w:r>
      <w:r>
        <w:rPr>
          <w:color w:val="231F20"/>
          <w:spacing w:val="-7"/>
        </w:rPr>
        <w:t xml:space="preserve"> </w:t>
      </w:r>
      <w:r>
        <w:rPr>
          <w:color w:val="231F20"/>
        </w:rPr>
        <w:t>become</w:t>
      </w:r>
      <w:r>
        <w:rPr>
          <w:color w:val="231F20"/>
          <w:spacing w:val="-7"/>
        </w:rPr>
        <w:t xml:space="preserve"> </w:t>
      </w:r>
      <w:r>
        <w:rPr>
          <w:color w:val="231F20"/>
        </w:rPr>
        <w:t>a</w:t>
      </w:r>
      <w:r>
        <w:rPr>
          <w:color w:val="231F20"/>
          <w:spacing w:val="-7"/>
        </w:rPr>
        <w:t xml:space="preserve"> </w:t>
      </w:r>
      <w:r>
        <w:rPr>
          <w:color w:val="231F20"/>
        </w:rPr>
        <w:t>contest</w:t>
      </w:r>
      <w:r>
        <w:rPr>
          <w:color w:val="231F20"/>
          <w:spacing w:val="-7"/>
        </w:rPr>
        <w:t xml:space="preserve"> </w:t>
      </w:r>
      <w:r>
        <w:rPr>
          <w:color w:val="231F20"/>
        </w:rPr>
        <w:t>of</w:t>
      </w:r>
      <w:r>
        <w:rPr>
          <w:color w:val="231F20"/>
          <w:spacing w:val="-7"/>
        </w:rPr>
        <w:t xml:space="preserve"> </w:t>
      </w:r>
      <w:r>
        <w:rPr>
          <w:color w:val="231F20"/>
        </w:rPr>
        <w:t>economic</w:t>
      </w:r>
      <w:r>
        <w:rPr>
          <w:color w:val="231F20"/>
          <w:spacing w:val="-7"/>
        </w:rPr>
        <w:t xml:space="preserve"> </w:t>
      </w:r>
      <w:r>
        <w:rPr>
          <w:color w:val="231F20"/>
        </w:rPr>
        <w:t>power,</w:t>
      </w:r>
      <w:r>
        <w:rPr>
          <w:color w:val="231F20"/>
          <w:spacing w:val="-7"/>
        </w:rPr>
        <w:t xml:space="preserve"> </w:t>
      </w:r>
      <w:r>
        <w:rPr>
          <w:color w:val="231F20"/>
        </w:rPr>
        <w:t>and</w:t>
      </w:r>
      <w:r>
        <w:rPr>
          <w:color w:val="231F20"/>
          <w:spacing w:val="-7"/>
        </w:rPr>
        <w:t xml:space="preserve"> </w:t>
      </w:r>
      <w:r>
        <w:rPr>
          <w:color w:val="231F20"/>
        </w:rPr>
        <w:t>the</w:t>
      </w:r>
      <w:r>
        <w:rPr>
          <w:color w:val="231F20"/>
          <w:spacing w:val="-7"/>
        </w:rPr>
        <w:t xml:space="preserve"> </w:t>
      </w:r>
      <w:r>
        <w:rPr>
          <w:color w:val="231F20"/>
        </w:rPr>
        <w:t>powers</w:t>
      </w:r>
      <w:r>
        <w:rPr>
          <w:color w:val="231F20"/>
          <w:spacing w:val="-7"/>
        </w:rPr>
        <w:t xml:space="preserve"> </w:t>
      </w:r>
      <w:r>
        <w:rPr>
          <w:color w:val="231F20"/>
        </w:rPr>
        <w:t>would</w:t>
      </w:r>
      <w:r>
        <w:rPr>
          <w:color w:val="231F20"/>
          <w:spacing w:val="-7"/>
        </w:rPr>
        <w:t xml:space="preserve"> </w:t>
      </w:r>
      <w:r>
        <w:rPr>
          <w:color w:val="231F20"/>
        </w:rPr>
        <w:t>eventually be</w:t>
      </w:r>
      <w:r>
        <w:rPr>
          <w:color w:val="231F20"/>
          <w:spacing w:val="-7"/>
        </w:rPr>
        <w:t xml:space="preserve"> </w:t>
      </w:r>
      <w:r>
        <w:rPr>
          <w:color w:val="231F20"/>
        </w:rPr>
        <w:t>consumed</w:t>
      </w:r>
      <w:r>
        <w:rPr>
          <w:color w:val="231F20"/>
          <w:spacing w:val="-7"/>
        </w:rPr>
        <w:t xml:space="preserve"> </w:t>
      </w:r>
      <w:r>
        <w:rPr>
          <w:color w:val="231F20"/>
        </w:rPr>
        <w:t>by</w:t>
      </w:r>
      <w:r>
        <w:rPr>
          <w:color w:val="231F20"/>
          <w:spacing w:val="-7"/>
        </w:rPr>
        <w:t xml:space="preserve"> </w:t>
      </w:r>
      <w:r>
        <w:rPr>
          <w:color w:val="231F20"/>
        </w:rPr>
        <w:t>internal</w:t>
      </w:r>
      <w:r>
        <w:rPr>
          <w:color w:val="231F20"/>
          <w:spacing w:val="-8"/>
        </w:rPr>
        <w:t xml:space="preserve"> </w:t>
      </w:r>
      <w:r>
        <w:rPr>
          <w:color w:val="231F20"/>
        </w:rPr>
        <w:t>strife</w:t>
      </w:r>
      <w:r>
        <w:rPr>
          <w:color w:val="231F20"/>
          <w:spacing w:val="-8"/>
        </w:rPr>
        <w:t xml:space="preserve"> </w:t>
      </w:r>
      <w:r>
        <w:rPr>
          <w:color w:val="231F20"/>
        </w:rPr>
        <w:t>because</w:t>
      </w:r>
      <w:r>
        <w:rPr>
          <w:color w:val="231F20"/>
          <w:spacing w:val="-7"/>
        </w:rPr>
        <w:t xml:space="preserve"> </w:t>
      </w:r>
      <w:r>
        <w:rPr>
          <w:color w:val="231F20"/>
        </w:rPr>
        <w:t>the</w:t>
      </w:r>
      <w:r>
        <w:rPr>
          <w:color w:val="231F20"/>
          <w:spacing w:val="-7"/>
        </w:rPr>
        <w:t xml:space="preserve"> </w:t>
      </w:r>
      <w:r>
        <w:rPr>
          <w:color w:val="231F20"/>
        </w:rPr>
        <w:t>people</w:t>
      </w:r>
      <w:r>
        <w:rPr>
          <w:color w:val="231F20"/>
          <w:spacing w:val="-8"/>
        </w:rPr>
        <w:t xml:space="preserve"> </w:t>
      </w:r>
      <w:r>
        <w:rPr>
          <w:color w:val="231F20"/>
        </w:rPr>
        <w:t>would</w:t>
      </w:r>
      <w:r>
        <w:rPr>
          <w:color w:val="231F20"/>
          <w:spacing w:val="-7"/>
        </w:rPr>
        <w:t xml:space="preserve"> </w:t>
      </w:r>
      <w:r>
        <w:rPr>
          <w:color w:val="231F20"/>
        </w:rPr>
        <w:t>refuse</w:t>
      </w:r>
      <w:r>
        <w:rPr>
          <w:color w:val="231F20"/>
          <w:spacing w:val="-7"/>
        </w:rPr>
        <w:t xml:space="preserve"> </w:t>
      </w:r>
      <w:r>
        <w:rPr>
          <w:color w:val="231F20"/>
        </w:rPr>
        <w:t>to</w:t>
      </w:r>
      <w:r>
        <w:rPr>
          <w:color w:val="231F20"/>
          <w:spacing w:val="-7"/>
        </w:rPr>
        <w:t xml:space="preserve"> </w:t>
      </w:r>
      <w:r>
        <w:rPr>
          <w:color w:val="231F20"/>
        </w:rPr>
        <w:t>fight</w:t>
      </w:r>
      <w:r>
        <w:rPr>
          <w:color w:val="231F20"/>
          <w:spacing w:val="-7"/>
        </w:rPr>
        <w:t xml:space="preserve"> </w:t>
      </w:r>
      <w:r>
        <w:rPr>
          <w:color w:val="231F20"/>
        </w:rPr>
        <w:t>and</w:t>
      </w:r>
      <w:r>
        <w:rPr>
          <w:color w:val="231F20"/>
          <w:spacing w:val="-7"/>
        </w:rPr>
        <w:t xml:space="preserve"> </w:t>
      </w:r>
      <w:r>
        <w:rPr>
          <w:color w:val="231F20"/>
        </w:rPr>
        <w:t>stage</w:t>
      </w:r>
      <w:r>
        <w:rPr>
          <w:color w:val="231F20"/>
          <w:spacing w:val="-8"/>
        </w:rPr>
        <w:t xml:space="preserve"> </w:t>
      </w:r>
      <w:r>
        <w:rPr>
          <w:color w:val="231F20"/>
        </w:rPr>
        <w:t>a revolution.</w:t>
      </w:r>
      <w:r>
        <w:rPr>
          <w:color w:val="231F20"/>
          <w:spacing w:val="-2"/>
        </w:rPr>
        <w:t xml:space="preserve"> </w:t>
      </w:r>
      <w:r>
        <w:rPr>
          <w:color w:val="231F20"/>
        </w:rPr>
        <w:t>His</w:t>
      </w:r>
      <w:r>
        <w:rPr>
          <w:color w:val="231F20"/>
          <w:spacing w:val="-3"/>
        </w:rPr>
        <w:t xml:space="preserve"> </w:t>
      </w:r>
      <w:r>
        <w:rPr>
          <w:color w:val="231F20"/>
        </w:rPr>
        <w:t>predictions,</w:t>
      </w:r>
      <w:r>
        <w:rPr>
          <w:color w:val="231F20"/>
          <w:spacing w:val="-2"/>
        </w:rPr>
        <w:t xml:space="preserve"> </w:t>
      </w:r>
      <w:r>
        <w:rPr>
          <w:color w:val="231F20"/>
        </w:rPr>
        <w:t>however,</w:t>
      </w:r>
      <w:r>
        <w:rPr>
          <w:color w:val="231F20"/>
          <w:spacing w:val="-2"/>
        </w:rPr>
        <w:t xml:space="preserve"> </w:t>
      </w:r>
      <w:r>
        <w:rPr>
          <w:color w:val="231F20"/>
        </w:rPr>
        <w:t>were</w:t>
      </w:r>
      <w:r>
        <w:rPr>
          <w:color w:val="231F20"/>
          <w:spacing w:val="-3"/>
        </w:rPr>
        <w:t xml:space="preserve"> </w:t>
      </w:r>
      <w:r>
        <w:rPr>
          <w:color w:val="231F20"/>
        </w:rPr>
        <w:t>largely</w:t>
      </w:r>
      <w:r>
        <w:rPr>
          <w:color w:val="231F20"/>
          <w:spacing w:val="-2"/>
        </w:rPr>
        <w:t xml:space="preserve"> </w:t>
      </w:r>
      <w:r>
        <w:rPr>
          <w:color w:val="231F20"/>
        </w:rPr>
        <w:t>ignored</w:t>
      </w:r>
      <w:r>
        <w:rPr>
          <w:color w:val="231F20"/>
          <w:spacing w:val="-2"/>
        </w:rPr>
        <w:t xml:space="preserve"> </w:t>
      </w:r>
      <w:r>
        <w:rPr>
          <w:color w:val="231F20"/>
        </w:rPr>
        <w:t>by</w:t>
      </w:r>
      <w:r>
        <w:rPr>
          <w:color w:val="231F20"/>
          <w:spacing w:val="-2"/>
        </w:rPr>
        <w:t xml:space="preserve"> </w:t>
      </w:r>
      <w:r>
        <w:rPr>
          <w:color w:val="231F20"/>
        </w:rPr>
        <w:t>the</w:t>
      </w:r>
      <w:r>
        <w:rPr>
          <w:color w:val="231F20"/>
          <w:spacing w:val="-2"/>
        </w:rPr>
        <w:t xml:space="preserve"> </w:t>
      </w:r>
      <w:r>
        <w:rPr>
          <w:color w:val="231F20"/>
        </w:rPr>
        <w:t>contemporaries.</w:t>
      </w:r>
    </w:p>
    <w:p w14:paraId="634B417D" w14:textId="77777777" w:rsidR="00901158" w:rsidRDefault="00901158">
      <w:pPr>
        <w:pStyle w:val="BodyText"/>
        <w:spacing w:before="1"/>
      </w:pPr>
    </w:p>
    <w:p w14:paraId="634B417E" w14:textId="77777777" w:rsidR="00901158" w:rsidRDefault="00944992">
      <w:pPr>
        <w:pStyle w:val="Heading4"/>
        <w:ind w:left="2244"/>
        <w:jc w:val="both"/>
      </w:pPr>
      <w:r>
        <w:rPr>
          <w:color w:val="A25641"/>
        </w:rPr>
        <w:t>The</w:t>
      </w:r>
      <w:r>
        <w:rPr>
          <w:color w:val="A25641"/>
          <w:spacing w:val="-8"/>
        </w:rPr>
        <w:t xml:space="preserve"> </w:t>
      </w:r>
      <w:r>
        <w:rPr>
          <w:color w:val="A25641"/>
        </w:rPr>
        <w:t>First</w:t>
      </w:r>
      <w:r>
        <w:rPr>
          <w:color w:val="A25641"/>
          <w:spacing w:val="-11"/>
        </w:rPr>
        <w:t xml:space="preserve"> </w:t>
      </w:r>
      <w:r>
        <w:rPr>
          <w:color w:val="A25641"/>
        </w:rPr>
        <w:t>World</w:t>
      </w:r>
      <w:r>
        <w:rPr>
          <w:color w:val="A25641"/>
          <w:spacing w:val="-10"/>
        </w:rPr>
        <w:t xml:space="preserve"> </w:t>
      </w:r>
      <w:r>
        <w:rPr>
          <w:color w:val="A25641"/>
        </w:rPr>
        <w:t>War</w:t>
      </w:r>
      <w:r>
        <w:rPr>
          <w:color w:val="A25641"/>
          <w:spacing w:val="-11"/>
        </w:rPr>
        <w:t xml:space="preserve"> </w:t>
      </w:r>
      <w:r>
        <w:rPr>
          <w:color w:val="A25641"/>
        </w:rPr>
        <w:t>and</w:t>
      </w:r>
      <w:r>
        <w:rPr>
          <w:color w:val="A25641"/>
          <w:spacing w:val="-5"/>
        </w:rPr>
        <w:t xml:space="preserve"> </w:t>
      </w:r>
      <w:r>
        <w:rPr>
          <w:color w:val="A25641"/>
          <w:spacing w:val="-2"/>
        </w:rPr>
        <w:t>Beyond</w:t>
      </w:r>
    </w:p>
    <w:p w14:paraId="634B417F" w14:textId="77777777" w:rsidR="00901158" w:rsidRDefault="00944992">
      <w:pPr>
        <w:pStyle w:val="BodyText"/>
        <w:spacing w:before="22" w:line="271" w:lineRule="auto"/>
        <w:ind w:left="680" w:right="38" w:firstLine="340"/>
        <w:jc w:val="both"/>
      </w:pPr>
      <w:r>
        <w:rPr>
          <w:color w:val="231F20"/>
        </w:rPr>
        <w:t>As expected, the First World War also brought some changes in civil-</w:t>
      </w:r>
      <w:r>
        <w:rPr>
          <w:color w:val="231F20"/>
          <w:spacing w:val="40"/>
        </w:rPr>
        <w:t xml:space="preserve"> </w:t>
      </w:r>
      <w:r>
        <w:rPr>
          <w:color w:val="231F20"/>
        </w:rPr>
        <w:t>military relations. First, the state gradually extended its control over different aspects of the lives of the people. In Germany, the Supreme Army Command became increasingly powerful in economic planning, and its leaders effectively became the dictator of the country during the war. In 1916, the Supreme Army Command launched the Hindenburg Program to boost the war economy through central planning. However, the military officers failed to win the support of the industrialists</w:t>
      </w:r>
      <w:r>
        <w:rPr>
          <w:color w:val="231F20"/>
          <w:spacing w:val="-6"/>
        </w:rPr>
        <w:t xml:space="preserve"> </w:t>
      </w:r>
      <w:r>
        <w:rPr>
          <w:color w:val="231F20"/>
        </w:rPr>
        <w:t>and</w:t>
      </w:r>
      <w:r>
        <w:rPr>
          <w:color w:val="231F20"/>
          <w:spacing w:val="-6"/>
        </w:rPr>
        <w:t xml:space="preserve"> </w:t>
      </w:r>
      <w:r>
        <w:rPr>
          <w:color w:val="231F20"/>
        </w:rPr>
        <w:t>the</w:t>
      </w:r>
      <w:r>
        <w:rPr>
          <w:color w:val="231F20"/>
          <w:spacing w:val="-6"/>
        </w:rPr>
        <w:t xml:space="preserve"> </w:t>
      </w:r>
      <w:r>
        <w:rPr>
          <w:color w:val="231F20"/>
        </w:rPr>
        <w:t>labor,</w:t>
      </w:r>
      <w:r>
        <w:rPr>
          <w:color w:val="231F20"/>
          <w:spacing w:val="-6"/>
        </w:rPr>
        <w:t xml:space="preserve"> </w:t>
      </w:r>
      <w:r>
        <w:rPr>
          <w:color w:val="231F20"/>
        </w:rPr>
        <w:t>and</w:t>
      </w:r>
      <w:r>
        <w:rPr>
          <w:color w:val="231F20"/>
          <w:spacing w:val="-6"/>
        </w:rPr>
        <w:t xml:space="preserve"> </w:t>
      </w:r>
      <w:r>
        <w:rPr>
          <w:color w:val="231F20"/>
        </w:rPr>
        <w:t>in</w:t>
      </w:r>
      <w:r>
        <w:rPr>
          <w:color w:val="231F20"/>
          <w:spacing w:val="-6"/>
        </w:rPr>
        <w:t xml:space="preserve"> </w:t>
      </w:r>
      <w:r>
        <w:rPr>
          <w:color w:val="231F20"/>
        </w:rPr>
        <w:t>the</w:t>
      </w:r>
      <w:r>
        <w:rPr>
          <w:color w:val="231F20"/>
          <w:spacing w:val="-6"/>
        </w:rPr>
        <w:t xml:space="preserve"> </w:t>
      </w:r>
      <w:r>
        <w:rPr>
          <w:color w:val="231F20"/>
        </w:rPr>
        <w:t>face</w:t>
      </w:r>
      <w:r>
        <w:rPr>
          <w:color w:val="231F20"/>
          <w:spacing w:val="-6"/>
        </w:rPr>
        <w:t xml:space="preserve"> </w:t>
      </w:r>
      <w:r>
        <w:rPr>
          <w:color w:val="231F20"/>
        </w:rPr>
        <w:t>of</w:t>
      </w:r>
      <w:r>
        <w:rPr>
          <w:color w:val="231F20"/>
          <w:spacing w:val="-6"/>
        </w:rPr>
        <w:t xml:space="preserve"> </w:t>
      </w:r>
      <w:r>
        <w:rPr>
          <w:color w:val="231F20"/>
        </w:rPr>
        <w:t>trade</w:t>
      </w:r>
      <w:r>
        <w:rPr>
          <w:color w:val="231F20"/>
          <w:spacing w:val="-6"/>
        </w:rPr>
        <w:t xml:space="preserve"> </w:t>
      </w:r>
      <w:r>
        <w:rPr>
          <w:color w:val="231F20"/>
        </w:rPr>
        <w:t>blockade,</w:t>
      </w:r>
      <w:r>
        <w:rPr>
          <w:color w:val="231F20"/>
          <w:spacing w:val="-6"/>
        </w:rPr>
        <w:t xml:space="preserve"> </w:t>
      </w:r>
      <w:r>
        <w:rPr>
          <w:color w:val="231F20"/>
        </w:rPr>
        <w:t>the</w:t>
      </w:r>
      <w:r>
        <w:rPr>
          <w:color w:val="231F20"/>
          <w:spacing w:val="-6"/>
        </w:rPr>
        <w:t xml:space="preserve"> </w:t>
      </w:r>
      <w:r>
        <w:rPr>
          <w:color w:val="231F20"/>
        </w:rPr>
        <w:t>German</w:t>
      </w:r>
      <w:r>
        <w:rPr>
          <w:color w:val="231F20"/>
          <w:spacing w:val="-6"/>
        </w:rPr>
        <w:t xml:space="preserve"> </w:t>
      </w:r>
      <w:r>
        <w:rPr>
          <w:color w:val="231F20"/>
          <w:spacing w:val="-2"/>
        </w:rPr>
        <w:t>economy</w:t>
      </w:r>
    </w:p>
    <w:p w14:paraId="634B4180" w14:textId="77777777" w:rsidR="00901158" w:rsidRDefault="00944992">
      <w:pPr>
        <w:pStyle w:val="BodyText"/>
        <w:spacing w:before="42" w:line="260" w:lineRule="exact"/>
        <w:ind w:left="680" w:right="676"/>
        <w:jc w:val="both"/>
      </w:pPr>
      <w:r>
        <w:br w:type="column"/>
      </w:r>
      <w:r>
        <w:rPr>
          <w:color w:val="231F20"/>
        </w:rPr>
        <w:t>gradually</w:t>
      </w:r>
      <w:r>
        <w:rPr>
          <w:color w:val="231F20"/>
          <w:spacing w:val="-8"/>
        </w:rPr>
        <w:t xml:space="preserve"> </w:t>
      </w:r>
      <w:r>
        <w:rPr>
          <w:color w:val="231F20"/>
        </w:rPr>
        <w:t>collapsed</w:t>
      </w:r>
      <w:r>
        <w:rPr>
          <w:color w:val="231F20"/>
          <w:spacing w:val="-8"/>
        </w:rPr>
        <w:t xml:space="preserve"> </w:t>
      </w:r>
      <w:r>
        <w:rPr>
          <w:color w:val="231F20"/>
        </w:rPr>
        <w:t>during</w:t>
      </w:r>
      <w:r>
        <w:rPr>
          <w:color w:val="231F20"/>
          <w:spacing w:val="-8"/>
        </w:rPr>
        <w:t xml:space="preserve"> </w:t>
      </w:r>
      <w:r>
        <w:rPr>
          <w:color w:val="231F20"/>
        </w:rPr>
        <w:t>the</w:t>
      </w:r>
      <w:r>
        <w:rPr>
          <w:color w:val="231F20"/>
          <w:spacing w:val="-8"/>
        </w:rPr>
        <w:t xml:space="preserve"> </w:t>
      </w:r>
      <w:r>
        <w:rPr>
          <w:color w:val="231F20"/>
        </w:rPr>
        <w:t>war.</w:t>
      </w:r>
      <w:r>
        <w:rPr>
          <w:color w:val="231F20"/>
          <w:spacing w:val="-8"/>
        </w:rPr>
        <w:t xml:space="preserve"> </w:t>
      </w:r>
      <w:r>
        <w:rPr>
          <w:color w:val="231F20"/>
        </w:rPr>
        <w:t>In</w:t>
      </w:r>
      <w:r>
        <w:rPr>
          <w:color w:val="231F20"/>
          <w:spacing w:val="-8"/>
        </w:rPr>
        <w:t xml:space="preserve"> </w:t>
      </w:r>
      <w:r>
        <w:rPr>
          <w:color w:val="231F20"/>
        </w:rPr>
        <w:t>other</w:t>
      </w:r>
      <w:r>
        <w:rPr>
          <w:color w:val="231F20"/>
          <w:spacing w:val="-8"/>
        </w:rPr>
        <w:t xml:space="preserve"> </w:t>
      </w:r>
      <w:r>
        <w:rPr>
          <w:color w:val="231F20"/>
        </w:rPr>
        <w:t>countries,</w:t>
      </w:r>
      <w:r>
        <w:rPr>
          <w:color w:val="231F20"/>
          <w:spacing w:val="-8"/>
        </w:rPr>
        <w:t xml:space="preserve"> </w:t>
      </w:r>
      <w:r>
        <w:rPr>
          <w:color w:val="231F20"/>
        </w:rPr>
        <w:t>the</w:t>
      </w:r>
      <w:r>
        <w:rPr>
          <w:color w:val="231F20"/>
          <w:spacing w:val="-8"/>
        </w:rPr>
        <w:t xml:space="preserve"> </w:t>
      </w:r>
      <w:r>
        <w:rPr>
          <w:color w:val="231F20"/>
        </w:rPr>
        <w:t>government</w:t>
      </w:r>
      <w:r>
        <w:rPr>
          <w:color w:val="231F20"/>
          <w:spacing w:val="-8"/>
        </w:rPr>
        <w:t xml:space="preserve"> </w:t>
      </w:r>
      <w:r>
        <w:rPr>
          <w:color w:val="231F20"/>
        </w:rPr>
        <w:t>also</w:t>
      </w:r>
      <w:r>
        <w:rPr>
          <w:color w:val="231F20"/>
          <w:spacing w:val="-8"/>
        </w:rPr>
        <w:t xml:space="preserve"> </w:t>
      </w:r>
      <w:r>
        <w:rPr>
          <w:color w:val="231F20"/>
        </w:rPr>
        <w:t>formed specialized departments and committees to steer the war economy. In the United Kingdom,</w:t>
      </w:r>
      <w:r>
        <w:rPr>
          <w:color w:val="231F20"/>
          <w:spacing w:val="-8"/>
        </w:rPr>
        <w:t xml:space="preserve"> </w:t>
      </w:r>
      <w:r>
        <w:rPr>
          <w:color w:val="231F20"/>
        </w:rPr>
        <w:t>the</w:t>
      </w:r>
      <w:r>
        <w:rPr>
          <w:color w:val="231F20"/>
          <w:spacing w:val="-8"/>
        </w:rPr>
        <w:t xml:space="preserve"> </w:t>
      </w:r>
      <w:r>
        <w:rPr>
          <w:color w:val="231F20"/>
        </w:rPr>
        <w:t>British</w:t>
      </w:r>
      <w:r>
        <w:rPr>
          <w:color w:val="231F20"/>
          <w:spacing w:val="-8"/>
        </w:rPr>
        <w:t xml:space="preserve"> </w:t>
      </w:r>
      <w:r>
        <w:rPr>
          <w:color w:val="231F20"/>
        </w:rPr>
        <w:t>formed</w:t>
      </w:r>
      <w:r>
        <w:rPr>
          <w:color w:val="231F20"/>
          <w:spacing w:val="-8"/>
        </w:rPr>
        <w:t xml:space="preserve"> </w:t>
      </w:r>
      <w:r>
        <w:rPr>
          <w:color w:val="231F20"/>
        </w:rPr>
        <w:t>the</w:t>
      </w:r>
      <w:r>
        <w:rPr>
          <w:color w:val="231F20"/>
          <w:spacing w:val="-8"/>
        </w:rPr>
        <w:t xml:space="preserve"> </w:t>
      </w:r>
      <w:r>
        <w:rPr>
          <w:color w:val="231F20"/>
        </w:rPr>
        <w:t>Ministry</w:t>
      </w:r>
      <w:r>
        <w:rPr>
          <w:color w:val="231F20"/>
          <w:spacing w:val="-8"/>
        </w:rPr>
        <w:t xml:space="preserve"> </w:t>
      </w:r>
      <w:r>
        <w:rPr>
          <w:color w:val="231F20"/>
        </w:rPr>
        <w:t>of</w:t>
      </w:r>
      <w:r>
        <w:rPr>
          <w:color w:val="231F20"/>
          <w:spacing w:val="-8"/>
        </w:rPr>
        <w:t xml:space="preserve"> </w:t>
      </w:r>
      <w:r>
        <w:rPr>
          <w:color w:val="231F20"/>
        </w:rPr>
        <w:t>Munitions</w:t>
      </w:r>
      <w:r>
        <w:rPr>
          <w:color w:val="231F20"/>
          <w:spacing w:val="-8"/>
        </w:rPr>
        <w:t xml:space="preserve"> </w:t>
      </w:r>
      <w:r>
        <w:rPr>
          <w:color w:val="231F20"/>
        </w:rPr>
        <w:t>in</w:t>
      </w:r>
      <w:r>
        <w:rPr>
          <w:color w:val="231F20"/>
          <w:spacing w:val="-8"/>
        </w:rPr>
        <w:t xml:space="preserve"> </w:t>
      </w:r>
      <w:r>
        <w:rPr>
          <w:color w:val="231F20"/>
        </w:rPr>
        <w:t>1915,</w:t>
      </w:r>
      <w:r>
        <w:rPr>
          <w:color w:val="231F20"/>
          <w:spacing w:val="-8"/>
        </w:rPr>
        <w:t xml:space="preserve"> </w:t>
      </w:r>
      <w:r>
        <w:rPr>
          <w:color w:val="231F20"/>
        </w:rPr>
        <w:t>staffed</w:t>
      </w:r>
      <w:r>
        <w:rPr>
          <w:color w:val="231F20"/>
          <w:spacing w:val="-8"/>
        </w:rPr>
        <w:t xml:space="preserve"> </w:t>
      </w:r>
      <w:r>
        <w:rPr>
          <w:color w:val="231F20"/>
        </w:rPr>
        <w:t>by</w:t>
      </w:r>
      <w:r>
        <w:rPr>
          <w:color w:val="231F20"/>
          <w:spacing w:val="-8"/>
        </w:rPr>
        <w:t xml:space="preserve"> </w:t>
      </w:r>
      <w:r>
        <w:rPr>
          <w:color w:val="231F20"/>
        </w:rPr>
        <w:t>civilian officials and representatives from the businesses. During the war, states devised elaborate</w:t>
      </w:r>
      <w:r>
        <w:rPr>
          <w:color w:val="231F20"/>
          <w:spacing w:val="-1"/>
        </w:rPr>
        <w:t xml:space="preserve"> </w:t>
      </w:r>
      <w:r>
        <w:rPr>
          <w:color w:val="231F20"/>
        </w:rPr>
        <w:t>propaganda</w:t>
      </w:r>
      <w:r>
        <w:rPr>
          <w:color w:val="231F20"/>
          <w:spacing w:val="-1"/>
        </w:rPr>
        <w:t xml:space="preserve"> </w:t>
      </w:r>
      <w:r>
        <w:rPr>
          <w:color w:val="231F20"/>
        </w:rPr>
        <w:t>campaigns</w:t>
      </w:r>
      <w:r>
        <w:rPr>
          <w:color w:val="231F20"/>
          <w:spacing w:val="-1"/>
        </w:rPr>
        <w:t xml:space="preserve"> </w:t>
      </w:r>
      <w:r>
        <w:rPr>
          <w:color w:val="231F20"/>
        </w:rPr>
        <w:t>to</w:t>
      </w:r>
      <w:r>
        <w:rPr>
          <w:color w:val="231F20"/>
          <w:spacing w:val="-1"/>
        </w:rPr>
        <w:t xml:space="preserve"> </w:t>
      </w:r>
      <w:r>
        <w:rPr>
          <w:color w:val="231F20"/>
        </w:rPr>
        <w:t>persuade</w:t>
      </w:r>
      <w:r>
        <w:rPr>
          <w:color w:val="231F20"/>
          <w:spacing w:val="-1"/>
        </w:rPr>
        <w:t xml:space="preserve"> </w:t>
      </w:r>
      <w:r>
        <w:rPr>
          <w:color w:val="231F20"/>
        </w:rPr>
        <w:t>the</w:t>
      </w:r>
      <w:r>
        <w:rPr>
          <w:color w:val="231F20"/>
          <w:spacing w:val="-1"/>
        </w:rPr>
        <w:t xml:space="preserve"> </w:t>
      </w:r>
      <w:r>
        <w:rPr>
          <w:color w:val="231F20"/>
        </w:rPr>
        <w:t>people</w:t>
      </w:r>
      <w:r>
        <w:rPr>
          <w:color w:val="231F20"/>
          <w:spacing w:val="-1"/>
        </w:rPr>
        <w:t xml:space="preserve"> </w:t>
      </w:r>
      <w:r>
        <w:rPr>
          <w:color w:val="231F20"/>
        </w:rPr>
        <w:t>to</w:t>
      </w:r>
      <w:r>
        <w:rPr>
          <w:color w:val="231F20"/>
          <w:spacing w:val="-1"/>
        </w:rPr>
        <w:t xml:space="preserve"> </w:t>
      </w:r>
      <w:r>
        <w:rPr>
          <w:color w:val="231F20"/>
        </w:rPr>
        <w:t>continue</w:t>
      </w:r>
      <w:r>
        <w:rPr>
          <w:color w:val="231F20"/>
          <w:spacing w:val="-1"/>
        </w:rPr>
        <w:t xml:space="preserve"> </w:t>
      </w:r>
      <w:r>
        <w:rPr>
          <w:color w:val="231F20"/>
        </w:rPr>
        <w:t>to</w:t>
      </w:r>
      <w:r>
        <w:rPr>
          <w:color w:val="231F20"/>
          <w:spacing w:val="-1"/>
        </w:rPr>
        <w:t xml:space="preserve"> </w:t>
      </w:r>
      <w:r>
        <w:rPr>
          <w:color w:val="231F20"/>
        </w:rPr>
        <w:t>support</w:t>
      </w:r>
      <w:r>
        <w:rPr>
          <w:color w:val="231F20"/>
          <w:spacing w:val="-1"/>
        </w:rPr>
        <w:t xml:space="preserve"> </w:t>
      </w:r>
      <w:r>
        <w:rPr>
          <w:color w:val="231F20"/>
        </w:rPr>
        <w:t>the war</w:t>
      </w:r>
      <w:r>
        <w:rPr>
          <w:color w:val="231F20"/>
          <w:spacing w:val="-2"/>
        </w:rPr>
        <w:t xml:space="preserve"> </w:t>
      </w:r>
      <w:r>
        <w:rPr>
          <w:color w:val="231F20"/>
        </w:rPr>
        <w:t>effort.</w:t>
      </w:r>
      <w:r>
        <w:rPr>
          <w:color w:val="231F20"/>
          <w:spacing w:val="-12"/>
        </w:rPr>
        <w:t xml:space="preserve"> </w:t>
      </w:r>
      <w:r>
        <w:rPr>
          <w:color w:val="231F20"/>
        </w:rPr>
        <w:t>As</w:t>
      </w:r>
      <w:r>
        <w:rPr>
          <w:color w:val="231F20"/>
          <w:spacing w:val="-2"/>
        </w:rPr>
        <w:t xml:space="preserve"> </w:t>
      </w:r>
      <w:r>
        <w:rPr>
          <w:color w:val="231F20"/>
        </w:rPr>
        <w:t>many</w:t>
      </w:r>
      <w:r>
        <w:rPr>
          <w:color w:val="231F20"/>
          <w:spacing w:val="-2"/>
        </w:rPr>
        <w:t xml:space="preserve"> </w:t>
      </w:r>
      <w:r>
        <w:rPr>
          <w:color w:val="231F20"/>
        </w:rPr>
        <w:t>men</w:t>
      </w:r>
      <w:r>
        <w:rPr>
          <w:color w:val="231F20"/>
          <w:spacing w:val="-2"/>
        </w:rPr>
        <w:t xml:space="preserve"> </w:t>
      </w:r>
      <w:r>
        <w:rPr>
          <w:color w:val="231F20"/>
        </w:rPr>
        <w:t>had</w:t>
      </w:r>
      <w:r>
        <w:rPr>
          <w:color w:val="231F20"/>
          <w:spacing w:val="-2"/>
        </w:rPr>
        <w:t xml:space="preserve"> </w:t>
      </w:r>
      <w:r>
        <w:rPr>
          <w:color w:val="231F20"/>
        </w:rPr>
        <w:t>to</w:t>
      </w:r>
      <w:r>
        <w:rPr>
          <w:color w:val="231F20"/>
          <w:spacing w:val="-2"/>
        </w:rPr>
        <w:t xml:space="preserve"> </w:t>
      </w:r>
      <w:r>
        <w:rPr>
          <w:color w:val="231F20"/>
        </w:rPr>
        <w:t>leave</w:t>
      </w:r>
      <w:r>
        <w:rPr>
          <w:color w:val="231F20"/>
          <w:spacing w:val="-2"/>
        </w:rPr>
        <w:t xml:space="preserve"> </w:t>
      </w:r>
      <w:r>
        <w:rPr>
          <w:color w:val="231F20"/>
        </w:rPr>
        <w:t>their</w:t>
      </w:r>
      <w:r>
        <w:rPr>
          <w:color w:val="231F20"/>
          <w:spacing w:val="-2"/>
        </w:rPr>
        <w:t xml:space="preserve"> </w:t>
      </w:r>
      <w:r>
        <w:rPr>
          <w:color w:val="231F20"/>
        </w:rPr>
        <w:t>peacetime</w:t>
      </w:r>
      <w:r>
        <w:rPr>
          <w:color w:val="231F20"/>
          <w:spacing w:val="-2"/>
        </w:rPr>
        <w:t xml:space="preserve"> </w:t>
      </w:r>
      <w:r>
        <w:rPr>
          <w:color w:val="231F20"/>
        </w:rPr>
        <w:t>posts</w:t>
      </w:r>
      <w:r>
        <w:rPr>
          <w:color w:val="231F20"/>
          <w:spacing w:val="-2"/>
        </w:rPr>
        <w:t xml:space="preserve"> </w:t>
      </w:r>
      <w:r>
        <w:rPr>
          <w:color w:val="231F20"/>
        </w:rPr>
        <w:t>to</w:t>
      </w:r>
      <w:r>
        <w:rPr>
          <w:color w:val="231F20"/>
          <w:spacing w:val="-2"/>
        </w:rPr>
        <w:t xml:space="preserve"> </w:t>
      </w:r>
      <w:r>
        <w:rPr>
          <w:color w:val="231F20"/>
        </w:rPr>
        <w:t>fight,</w:t>
      </w:r>
      <w:r>
        <w:rPr>
          <w:color w:val="231F20"/>
          <w:spacing w:val="-2"/>
        </w:rPr>
        <w:t xml:space="preserve"> </w:t>
      </w:r>
      <w:r>
        <w:rPr>
          <w:color w:val="231F20"/>
        </w:rPr>
        <w:t>many</w:t>
      </w:r>
      <w:r>
        <w:rPr>
          <w:color w:val="231F20"/>
          <w:spacing w:val="-2"/>
        </w:rPr>
        <w:t xml:space="preserve"> </w:t>
      </w:r>
      <w:r>
        <w:rPr>
          <w:color w:val="231F20"/>
        </w:rPr>
        <w:t>women could find employments that were previously unavailable. The sacrifices of the people during the war partly led to subsequent drives towards universal suffrages for men and women in countries such as the United States and Britain. After the war, the idea of ‘total war’ gradually emerged in European countries and Japan. Some</w:t>
      </w:r>
      <w:r>
        <w:rPr>
          <w:color w:val="231F20"/>
          <w:spacing w:val="-8"/>
        </w:rPr>
        <w:t xml:space="preserve"> </w:t>
      </w:r>
      <w:r>
        <w:rPr>
          <w:color w:val="231F20"/>
        </w:rPr>
        <w:t>military</w:t>
      </w:r>
      <w:r>
        <w:rPr>
          <w:color w:val="231F20"/>
          <w:spacing w:val="-8"/>
        </w:rPr>
        <w:t xml:space="preserve"> </w:t>
      </w:r>
      <w:r>
        <w:rPr>
          <w:color w:val="231F20"/>
        </w:rPr>
        <w:t>and</w:t>
      </w:r>
      <w:r>
        <w:rPr>
          <w:color w:val="231F20"/>
          <w:spacing w:val="-8"/>
        </w:rPr>
        <w:t xml:space="preserve"> </w:t>
      </w:r>
      <w:r>
        <w:rPr>
          <w:color w:val="231F20"/>
        </w:rPr>
        <w:t>civilian</w:t>
      </w:r>
      <w:r>
        <w:rPr>
          <w:color w:val="231F20"/>
          <w:spacing w:val="-8"/>
        </w:rPr>
        <w:t xml:space="preserve"> </w:t>
      </w:r>
      <w:r>
        <w:rPr>
          <w:color w:val="231F20"/>
        </w:rPr>
        <w:t>thinkers</w:t>
      </w:r>
      <w:r>
        <w:rPr>
          <w:color w:val="231F20"/>
          <w:spacing w:val="-8"/>
        </w:rPr>
        <w:t xml:space="preserve"> </w:t>
      </w:r>
      <w:r>
        <w:rPr>
          <w:color w:val="231F20"/>
        </w:rPr>
        <w:t>believed</w:t>
      </w:r>
      <w:r>
        <w:rPr>
          <w:color w:val="231F20"/>
          <w:spacing w:val="-8"/>
        </w:rPr>
        <w:t xml:space="preserve"> </w:t>
      </w:r>
      <w:r>
        <w:rPr>
          <w:color w:val="231F20"/>
        </w:rPr>
        <w:t>that</w:t>
      </w:r>
      <w:r>
        <w:rPr>
          <w:color w:val="231F20"/>
          <w:spacing w:val="-8"/>
        </w:rPr>
        <w:t xml:space="preserve"> </w:t>
      </w:r>
      <w:r>
        <w:rPr>
          <w:color w:val="231F20"/>
        </w:rPr>
        <w:t>states</w:t>
      </w:r>
      <w:r>
        <w:rPr>
          <w:color w:val="231F20"/>
          <w:spacing w:val="-8"/>
        </w:rPr>
        <w:t xml:space="preserve"> </w:t>
      </w:r>
      <w:r>
        <w:rPr>
          <w:color w:val="231F20"/>
        </w:rPr>
        <w:t>should</w:t>
      </w:r>
      <w:r>
        <w:rPr>
          <w:color w:val="231F20"/>
          <w:spacing w:val="-8"/>
        </w:rPr>
        <w:t xml:space="preserve"> </w:t>
      </w:r>
      <w:r>
        <w:rPr>
          <w:color w:val="231F20"/>
        </w:rPr>
        <w:t>be</w:t>
      </w:r>
      <w:r>
        <w:rPr>
          <w:color w:val="231F20"/>
          <w:spacing w:val="-8"/>
        </w:rPr>
        <w:t xml:space="preserve"> </w:t>
      </w:r>
      <w:r>
        <w:rPr>
          <w:color w:val="231F20"/>
        </w:rPr>
        <w:t>empowered</w:t>
      </w:r>
      <w:r>
        <w:rPr>
          <w:color w:val="231F20"/>
          <w:spacing w:val="-8"/>
        </w:rPr>
        <w:t xml:space="preserve"> </w:t>
      </w:r>
      <w:r>
        <w:rPr>
          <w:color w:val="231F20"/>
        </w:rPr>
        <w:t>to</w:t>
      </w:r>
      <w:r>
        <w:rPr>
          <w:color w:val="231F20"/>
          <w:spacing w:val="-8"/>
        </w:rPr>
        <w:t xml:space="preserve"> </w:t>
      </w:r>
      <w:r>
        <w:rPr>
          <w:color w:val="231F20"/>
        </w:rPr>
        <w:t>be able to control, coordinate, and collect all manpower and resources of the society so that they could sustain a prolonged war in the future. In 1936, General Erich Ludendorff</w:t>
      </w:r>
      <w:r>
        <w:rPr>
          <w:color w:val="231F20"/>
          <w:spacing w:val="-13"/>
        </w:rPr>
        <w:t xml:space="preserve"> </w:t>
      </w:r>
      <w:r>
        <w:rPr>
          <w:color w:val="ED1C24"/>
          <w:position w:val="6"/>
          <w:sz w:val="18"/>
        </w:rPr>
        <w:t>vi</w:t>
      </w:r>
      <w:r>
        <w:rPr>
          <w:color w:val="231F20"/>
        </w:rPr>
        <w:t>,</w:t>
      </w:r>
      <w:r>
        <w:rPr>
          <w:color w:val="231F20"/>
          <w:spacing w:val="-12"/>
        </w:rPr>
        <w:t xml:space="preserve"> </w:t>
      </w:r>
      <w:r>
        <w:rPr>
          <w:color w:val="231F20"/>
        </w:rPr>
        <w:t>a</w:t>
      </w:r>
      <w:r>
        <w:rPr>
          <w:color w:val="231F20"/>
          <w:spacing w:val="-13"/>
        </w:rPr>
        <w:t xml:space="preserve"> </w:t>
      </w:r>
      <w:r>
        <w:rPr>
          <w:color w:val="231F20"/>
        </w:rPr>
        <w:t>German</w:t>
      </w:r>
      <w:r>
        <w:rPr>
          <w:color w:val="231F20"/>
          <w:spacing w:val="-11"/>
        </w:rPr>
        <w:t xml:space="preserve"> </w:t>
      </w:r>
      <w:r>
        <w:rPr>
          <w:color w:val="231F20"/>
        </w:rPr>
        <w:t>general</w:t>
      </w:r>
      <w:r>
        <w:rPr>
          <w:color w:val="231F20"/>
          <w:spacing w:val="-7"/>
        </w:rPr>
        <w:t xml:space="preserve"> </w:t>
      </w:r>
      <w:r>
        <w:rPr>
          <w:color w:val="231F20"/>
        </w:rPr>
        <w:t>who</w:t>
      </w:r>
      <w:r>
        <w:rPr>
          <w:color w:val="231F20"/>
          <w:spacing w:val="-7"/>
        </w:rPr>
        <w:t xml:space="preserve"> </w:t>
      </w:r>
      <w:r>
        <w:rPr>
          <w:color w:val="231F20"/>
        </w:rPr>
        <w:t>played</w:t>
      </w:r>
      <w:r>
        <w:rPr>
          <w:color w:val="231F20"/>
          <w:spacing w:val="-7"/>
        </w:rPr>
        <w:t xml:space="preserve"> </w:t>
      </w:r>
      <w:r>
        <w:rPr>
          <w:color w:val="231F20"/>
        </w:rPr>
        <w:t>a</w:t>
      </w:r>
      <w:r>
        <w:rPr>
          <w:color w:val="231F20"/>
          <w:spacing w:val="-7"/>
        </w:rPr>
        <w:t xml:space="preserve"> </w:t>
      </w:r>
      <w:r>
        <w:rPr>
          <w:color w:val="231F20"/>
        </w:rPr>
        <w:t>leading</w:t>
      </w:r>
      <w:r>
        <w:rPr>
          <w:color w:val="231F20"/>
          <w:spacing w:val="-7"/>
        </w:rPr>
        <w:t xml:space="preserve"> </w:t>
      </w:r>
      <w:r>
        <w:rPr>
          <w:color w:val="231F20"/>
        </w:rPr>
        <w:t>role</w:t>
      </w:r>
      <w:r>
        <w:rPr>
          <w:color w:val="231F20"/>
          <w:spacing w:val="-7"/>
        </w:rPr>
        <w:t xml:space="preserve"> </w:t>
      </w:r>
      <w:r>
        <w:rPr>
          <w:color w:val="231F20"/>
        </w:rPr>
        <w:t>in</w:t>
      </w:r>
      <w:r>
        <w:rPr>
          <w:color w:val="231F20"/>
          <w:spacing w:val="-7"/>
        </w:rPr>
        <w:t xml:space="preserve"> </w:t>
      </w:r>
      <w:r>
        <w:rPr>
          <w:color w:val="231F20"/>
        </w:rPr>
        <w:t>the</w:t>
      </w:r>
      <w:r>
        <w:rPr>
          <w:color w:val="231F20"/>
          <w:spacing w:val="-7"/>
        </w:rPr>
        <w:t xml:space="preserve"> </w:t>
      </w:r>
      <w:r>
        <w:rPr>
          <w:color w:val="231F20"/>
        </w:rPr>
        <w:t>Imperial</w:t>
      </w:r>
      <w:r>
        <w:rPr>
          <w:color w:val="231F20"/>
          <w:spacing w:val="-7"/>
        </w:rPr>
        <w:t xml:space="preserve"> </w:t>
      </w:r>
      <w:r>
        <w:rPr>
          <w:color w:val="231F20"/>
        </w:rPr>
        <w:t>German government</w:t>
      </w:r>
      <w:r>
        <w:rPr>
          <w:color w:val="231F20"/>
          <w:spacing w:val="-11"/>
        </w:rPr>
        <w:t xml:space="preserve"> </w:t>
      </w:r>
      <w:r>
        <w:rPr>
          <w:color w:val="231F20"/>
        </w:rPr>
        <w:t>during</w:t>
      </w:r>
      <w:r>
        <w:rPr>
          <w:color w:val="231F20"/>
          <w:spacing w:val="-10"/>
        </w:rPr>
        <w:t xml:space="preserve"> </w:t>
      </w:r>
      <w:r>
        <w:rPr>
          <w:color w:val="231F20"/>
        </w:rPr>
        <w:t>the</w:t>
      </w:r>
      <w:r>
        <w:rPr>
          <w:color w:val="231F20"/>
          <w:spacing w:val="-10"/>
        </w:rPr>
        <w:t xml:space="preserve"> </w:t>
      </w:r>
      <w:r>
        <w:rPr>
          <w:color w:val="231F20"/>
        </w:rPr>
        <w:t>First</w:t>
      </w:r>
      <w:r>
        <w:rPr>
          <w:color w:val="231F20"/>
          <w:spacing w:val="-13"/>
        </w:rPr>
        <w:t xml:space="preserve"> </w:t>
      </w:r>
      <w:r>
        <w:rPr>
          <w:color w:val="231F20"/>
        </w:rPr>
        <w:t>World</w:t>
      </w:r>
      <w:r>
        <w:rPr>
          <w:color w:val="231F20"/>
          <w:spacing w:val="-12"/>
        </w:rPr>
        <w:t xml:space="preserve"> </w:t>
      </w:r>
      <w:r>
        <w:rPr>
          <w:color w:val="231F20"/>
        </w:rPr>
        <w:t>War,</w:t>
      </w:r>
      <w:r>
        <w:rPr>
          <w:color w:val="231F20"/>
          <w:spacing w:val="-10"/>
        </w:rPr>
        <w:t xml:space="preserve"> </w:t>
      </w:r>
      <w:r>
        <w:rPr>
          <w:color w:val="231F20"/>
        </w:rPr>
        <w:t>published</w:t>
      </w:r>
      <w:r>
        <w:rPr>
          <w:color w:val="231F20"/>
          <w:spacing w:val="-10"/>
        </w:rPr>
        <w:t xml:space="preserve"> </w:t>
      </w:r>
      <w:r>
        <w:rPr>
          <w:color w:val="231F20"/>
        </w:rPr>
        <w:t>the</w:t>
      </w:r>
      <w:r>
        <w:rPr>
          <w:color w:val="231F20"/>
          <w:spacing w:val="-10"/>
        </w:rPr>
        <w:t xml:space="preserve"> </w:t>
      </w:r>
      <w:r>
        <w:rPr>
          <w:color w:val="231F20"/>
        </w:rPr>
        <w:t>book</w:t>
      </w:r>
      <w:r>
        <w:rPr>
          <w:color w:val="231F20"/>
          <w:spacing w:val="-10"/>
        </w:rPr>
        <w:t xml:space="preserve"> </w:t>
      </w:r>
      <w:r>
        <w:rPr>
          <w:i/>
          <w:color w:val="231F20"/>
        </w:rPr>
        <w:t>Der</w:t>
      </w:r>
      <w:r>
        <w:rPr>
          <w:i/>
          <w:color w:val="231F20"/>
          <w:spacing w:val="-10"/>
        </w:rPr>
        <w:t xml:space="preserve"> </w:t>
      </w:r>
      <w:proofErr w:type="spellStart"/>
      <w:r>
        <w:rPr>
          <w:i/>
          <w:color w:val="231F20"/>
        </w:rPr>
        <w:t>Totale</w:t>
      </w:r>
      <w:proofErr w:type="spellEnd"/>
      <w:r>
        <w:rPr>
          <w:i/>
          <w:color w:val="231F20"/>
          <w:spacing w:val="-10"/>
        </w:rPr>
        <w:t xml:space="preserve"> </w:t>
      </w:r>
      <w:r>
        <w:rPr>
          <w:i/>
          <w:color w:val="231F20"/>
        </w:rPr>
        <w:t>Krieg</w:t>
      </w:r>
      <w:r>
        <w:rPr>
          <w:i/>
          <w:color w:val="231F20"/>
          <w:spacing w:val="-10"/>
        </w:rPr>
        <w:t xml:space="preserve"> </w:t>
      </w:r>
      <w:r>
        <w:rPr>
          <w:color w:val="231F20"/>
        </w:rPr>
        <w:t>(The Total War), which argued for the need of an all-powerful state and commander (essentially</w:t>
      </w:r>
      <w:r>
        <w:rPr>
          <w:color w:val="231F20"/>
          <w:spacing w:val="-4"/>
        </w:rPr>
        <w:t xml:space="preserve"> </w:t>
      </w:r>
      <w:r>
        <w:rPr>
          <w:color w:val="231F20"/>
        </w:rPr>
        <w:t>a</w:t>
      </w:r>
      <w:r>
        <w:rPr>
          <w:color w:val="231F20"/>
          <w:spacing w:val="-4"/>
        </w:rPr>
        <w:t xml:space="preserve"> </w:t>
      </w:r>
      <w:r>
        <w:rPr>
          <w:color w:val="231F20"/>
        </w:rPr>
        <w:t>dictator)</w:t>
      </w:r>
      <w:r>
        <w:rPr>
          <w:color w:val="231F20"/>
          <w:spacing w:val="-4"/>
        </w:rPr>
        <w:t xml:space="preserve"> </w:t>
      </w:r>
      <w:r>
        <w:rPr>
          <w:color w:val="231F20"/>
        </w:rPr>
        <w:t>to</w:t>
      </w:r>
      <w:r>
        <w:rPr>
          <w:color w:val="231F20"/>
          <w:spacing w:val="-4"/>
        </w:rPr>
        <w:t xml:space="preserve"> </w:t>
      </w:r>
      <w:r>
        <w:rPr>
          <w:color w:val="231F20"/>
        </w:rPr>
        <w:t>lead</w:t>
      </w:r>
      <w:r>
        <w:rPr>
          <w:color w:val="231F20"/>
          <w:spacing w:val="-4"/>
        </w:rPr>
        <w:t xml:space="preserve"> </w:t>
      </w:r>
      <w:r>
        <w:rPr>
          <w:color w:val="231F20"/>
        </w:rPr>
        <w:t>a</w:t>
      </w:r>
      <w:r>
        <w:rPr>
          <w:color w:val="231F20"/>
          <w:spacing w:val="-4"/>
        </w:rPr>
        <w:t xml:space="preserve"> </w:t>
      </w:r>
      <w:r>
        <w:rPr>
          <w:color w:val="231F20"/>
        </w:rPr>
        <w:t>country</w:t>
      </w:r>
      <w:r>
        <w:rPr>
          <w:color w:val="231F20"/>
          <w:spacing w:val="-4"/>
        </w:rPr>
        <w:t xml:space="preserve"> </w:t>
      </w:r>
      <w:r>
        <w:rPr>
          <w:color w:val="231F20"/>
        </w:rPr>
        <w:t>at</w:t>
      </w:r>
      <w:r>
        <w:rPr>
          <w:color w:val="231F20"/>
          <w:spacing w:val="-4"/>
        </w:rPr>
        <w:t xml:space="preserve"> </w:t>
      </w:r>
      <w:r>
        <w:rPr>
          <w:color w:val="231F20"/>
        </w:rPr>
        <w:t>war.</w:t>
      </w:r>
      <w:r>
        <w:rPr>
          <w:color w:val="231F20"/>
          <w:spacing w:val="-4"/>
        </w:rPr>
        <w:t xml:space="preserve"> </w:t>
      </w:r>
      <w:r>
        <w:rPr>
          <w:color w:val="231F20"/>
        </w:rPr>
        <w:t>However,</w:t>
      </w:r>
      <w:r>
        <w:rPr>
          <w:color w:val="231F20"/>
          <w:spacing w:val="-4"/>
        </w:rPr>
        <w:t xml:space="preserve"> </w:t>
      </w:r>
      <w:r>
        <w:rPr>
          <w:color w:val="231F20"/>
        </w:rPr>
        <w:t>the</w:t>
      </w:r>
      <w:r>
        <w:rPr>
          <w:color w:val="231F20"/>
          <w:spacing w:val="-4"/>
        </w:rPr>
        <w:t xml:space="preserve"> </w:t>
      </w:r>
      <w:r>
        <w:rPr>
          <w:color w:val="231F20"/>
        </w:rPr>
        <w:t>book</w:t>
      </w:r>
      <w:r>
        <w:rPr>
          <w:color w:val="231F20"/>
          <w:spacing w:val="-4"/>
        </w:rPr>
        <w:t xml:space="preserve"> </w:t>
      </w:r>
      <w:r>
        <w:rPr>
          <w:color w:val="231F20"/>
        </w:rPr>
        <w:t>did</w:t>
      </w:r>
      <w:r>
        <w:rPr>
          <w:color w:val="231F20"/>
          <w:spacing w:val="-4"/>
        </w:rPr>
        <w:t xml:space="preserve"> </w:t>
      </w:r>
      <w:r>
        <w:rPr>
          <w:color w:val="231F20"/>
        </w:rPr>
        <w:t>not</w:t>
      </w:r>
      <w:r>
        <w:rPr>
          <w:color w:val="231F20"/>
          <w:spacing w:val="-4"/>
        </w:rPr>
        <w:t xml:space="preserve"> </w:t>
      </w:r>
      <w:r>
        <w:rPr>
          <w:color w:val="231F20"/>
        </w:rPr>
        <w:t>address the</w:t>
      </w:r>
      <w:r>
        <w:rPr>
          <w:color w:val="231F20"/>
          <w:spacing w:val="-13"/>
        </w:rPr>
        <w:t xml:space="preserve"> </w:t>
      </w:r>
      <w:r>
        <w:rPr>
          <w:color w:val="231F20"/>
        </w:rPr>
        <w:t>reason</w:t>
      </w:r>
      <w:r>
        <w:rPr>
          <w:color w:val="231F20"/>
          <w:spacing w:val="-12"/>
        </w:rPr>
        <w:t xml:space="preserve"> </w:t>
      </w:r>
      <w:r>
        <w:rPr>
          <w:color w:val="231F20"/>
        </w:rPr>
        <w:t>for</w:t>
      </w:r>
      <w:r>
        <w:rPr>
          <w:color w:val="231F20"/>
          <w:spacing w:val="-12"/>
        </w:rPr>
        <w:t xml:space="preserve"> </w:t>
      </w:r>
      <w:r>
        <w:rPr>
          <w:color w:val="231F20"/>
        </w:rPr>
        <w:t>the</w:t>
      </w:r>
      <w:r>
        <w:rPr>
          <w:color w:val="231F20"/>
          <w:spacing w:val="-10"/>
        </w:rPr>
        <w:t xml:space="preserve"> </w:t>
      </w:r>
      <w:r>
        <w:rPr>
          <w:color w:val="231F20"/>
        </w:rPr>
        <w:t>failure</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Supreme</w:t>
      </w:r>
      <w:r>
        <w:rPr>
          <w:color w:val="231F20"/>
          <w:spacing w:val="-13"/>
        </w:rPr>
        <w:t xml:space="preserve"> </w:t>
      </w:r>
      <w:r>
        <w:rPr>
          <w:color w:val="231F20"/>
        </w:rPr>
        <w:t>Army</w:t>
      </w:r>
      <w:r>
        <w:rPr>
          <w:color w:val="231F20"/>
          <w:spacing w:val="-10"/>
        </w:rPr>
        <w:t xml:space="preserve"> </w:t>
      </w:r>
      <w:r>
        <w:rPr>
          <w:color w:val="231F20"/>
        </w:rPr>
        <w:t>Command</w:t>
      </w:r>
      <w:r>
        <w:rPr>
          <w:color w:val="231F20"/>
          <w:spacing w:val="-10"/>
        </w:rPr>
        <w:t xml:space="preserve"> </w:t>
      </w:r>
      <w:r>
        <w:rPr>
          <w:color w:val="231F20"/>
        </w:rPr>
        <w:t>that</w:t>
      </w:r>
      <w:r>
        <w:rPr>
          <w:color w:val="231F20"/>
          <w:spacing w:val="-10"/>
        </w:rPr>
        <w:t xml:space="preserve"> </w:t>
      </w:r>
      <w:r>
        <w:rPr>
          <w:color w:val="231F20"/>
        </w:rPr>
        <w:t>supposedly</w:t>
      </w:r>
      <w:r>
        <w:rPr>
          <w:color w:val="231F20"/>
          <w:spacing w:val="-10"/>
        </w:rPr>
        <w:t xml:space="preserve"> </w:t>
      </w:r>
      <w:r>
        <w:rPr>
          <w:color w:val="231F20"/>
        </w:rPr>
        <w:t>obtained unchallenged power in Germany during the First World War.</w:t>
      </w:r>
    </w:p>
    <w:p w14:paraId="634B4181" w14:textId="77777777" w:rsidR="00901158" w:rsidRDefault="00901158">
      <w:pPr>
        <w:pStyle w:val="BodyText"/>
      </w:pPr>
    </w:p>
    <w:p w14:paraId="634B4182" w14:textId="77777777" w:rsidR="00901158" w:rsidRDefault="00901158">
      <w:pPr>
        <w:pStyle w:val="BodyText"/>
      </w:pPr>
    </w:p>
    <w:p w14:paraId="634B4183" w14:textId="77777777" w:rsidR="00901158" w:rsidRDefault="00901158">
      <w:pPr>
        <w:pStyle w:val="BodyText"/>
      </w:pPr>
    </w:p>
    <w:p w14:paraId="634B4184" w14:textId="77777777" w:rsidR="00901158" w:rsidRDefault="00901158">
      <w:pPr>
        <w:pStyle w:val="BodyText"/>
      </w:pPr>
    </w:p>
    <w:p w14:paraId="634B4185" w14:textId="77777777" w:rsidR="00901158" w:rsidRDefault="00901158">
      <w:pPr>
        <w:pStyle w:val="BodyText"/>
      </w:pPr>
    </w:p>
    <w:p w14:paraId="634B4186" w14:textId="77777777" w:rsidR="00901158" w:rsidRDefault="00901158">
      <w:pPr>
        <w:pStyle w:val="BodyText"/>
      </w:pPr>
    </w:p>
    <w:p w14:paraId="634B4187" w14:textId="77777777" w:rsidR="00901158" w:rsidRDefault="00901158">
      <w:pPr>
        <w:pStyle w:val="BodyText"/>
      </w:pPr>
    </w:p>
    <w:p w14:paraId="634B4188" w14:textId="77777777" w:rsidR="00901158" w:rsidRDefault="00901158">
      <w:pPr>
        <w:pStyle w:val="BodyText"/>
      </w:pPr>
    </w:p>
    <w:p w14:paraId="634B4189" w14:textId="77777777" w:rsidR="00901158" w:rsidRDefault="00901158">
      <w:pPr>
        <w:pStyle w:val="BodyText"/>
      </w:pPr>
    </w:p>
    <w:p w14:paraId="634B418A" w14:textId="77777777" w:rsidR="00901158" w:rsidRDefault="00901158">
      <w:pPr>
        <w:pStyle w:val="BodyText"/>
      </w:pPr>
    </w:p>
    <w:p w14:paraId="634B418B" w14:textId="77777777" w:rsidR="00901158" w:rsidRDefault="00901158">
      <w:pPr>
        <w:pStyle w:val="BodyText"/>
      </w:pPr>
    </w:p>
    <w:p w14:paraId="634B418C" w14:textId="77777777" w:rsidR="00901158" w:rsidRDefault="00901158">
      <w:pPr>
        <w:pStyle w:val="BodyText"/>
      </w:pPr>
    </w:p>
    <w:p w14:paraId="634B418D" w14:textId="77777777" w:rsidR="00901158" w:rsidRDefault="00901158">
      <w:pPr>
        <w:pStyle w:val="BodyText"/>
      </w:pPr>
    </w:p>
    <w:p w14:paraId="634B418E" w14:textId="77777777" w:rsidR="00901158" w:rsidRDefault="00901158">
      <w:pPr>
        <w:pStyle w:val="BodyText"/>
      </w:pPr>
    </w:p>
    <w:p w14:paraId="634B418F" w14:textId="77777777" w:rsidR="00901158" w:rsidRDefault="00901158">
      <w:pPr>
        <w:pStyle w:val="BodyText"/>
      </w:pPr>
    </w:p>
    <w:p w14:paraId="634B4190" w14:textId="77777777" w:rsidR="00901158" w:rsidRDefault="00901158">
      <w:pPr>
        <w:pStyle w:val="BodyText"/>
      </w:pPr>
    </w:p>
    <w:p w14:paraId="634B4191" w14:textId="77777777" w:rsidR="00901158" w:rsidRDefault="00901158">
      <w:pPr>
        <w:pStyle w:val="BodyText"/>
      </w:pPr>
    </w:p>
    <w:p w14:paraId="634B4192" w14:textId="77777777" w:rsidR="00901158" w:rsidRDefault="00944992">
      <w:pPr>
        <w:spacing w:before="137" w:line="232" w:lineRule="auto"/>
        <w:ind w:left="1464" w:right="1272"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4.6: First World War British recruitment poster. It shows the transformation of</w:t>
      </w:r>
      <w:r>
        <w:rPr>
          <w:color w:val="231F20"/>
          <w:spacing w:val="40"/>
          <w:sz w:val="14"/>
        </w:rPr>
        <w:t xml:space="preserve"> </w:t>
      </w:r>
      <w:proofErr w:type="spellStart"/>
      <w:r>
        <w:rPr>
          <w:color w:val="231F20"/>
          <w:sz w:val="14"/>
        </w:rPr>
        <w:t>citiznes</w:t>
      </w:r>
      <w:proofErr w:type="spellEnd"/>
      <w:r>
        <w:rPr>
          <w:color w:val="231F20"/>
          <w:sz w:val="14"/>
        </w:rPr>
        <w:t xml:space="preserve"> from all walks of life into soldiers. (© IWM </w:t>
      </w:r>
      <w:proofErr w:type="spellStart"/>
      <w:r>
        <w:rPr>
          <w:color w:val="231F20"/>
          <w:sz w:val="14"/>
        </w:rPr>
        <w:t>Art.IWM</w:t>
      </w:r>
      <w:proofErr w:type="spellEnd"/>
      <w:r>
        <w:rPr>
          <w:color w:val="231F20"/>
          <w:sz w:val="14"/>
        </w:rPr>
        <w:t xml:space="preserve"> PST 0318)</w:t>
      </w:r>
    </w:p>
    <w:p w14:paraId="634B4193" w14:textId="77777777" w:rsidR="00901158" w:rsidRDefault="00901158">
      <w:pPr>
        <w:spacing w:line="232" w:lineRule="auto"/>
        <w:rPr>
          <w:sz w:val="14"/>
        </w:rPr>
        <w:sectPr w:rsidR="00901158">
          <w:type w:val="continuous"/>
          <w:pgSz w:w="16790" w:h="11910" w:orient="landscape"/>
          <w:pgMar w:top="1340" w:right="0" w:bottom="280" w:left="0" w:header="720" w:footer="720" w:gutter="0"/>
          <w:cols w:num="2" w:space="720" w:equalWidth="0">
            <w:col w:w="7300" w:space="1544"/>
            <w:col w:w="7946"/>
          </w:cols>
        </w:sectPr>
      </w:pPr>
    </w:p>
    <w:p w14:paraId="634B4194" w14:textId="77777777" w:rsidR="00901158" w:rsidRDefault="00FE2264">
      <w:pPr>
        <w:pStyle w:val="BodyText"/>
        <w:spacing w:before="3"/>
        <w:rPr>
          <w:sz w:val="9"/>
        </w:rPr>
      </w:pPr>
      <w:r>
        <w:pict w14:anchorId="634B4602">
          <v:group id="docshapegroup323" o:spid="_x0000_s1490" style="position:absolute;margin-left:0;margin-top:300.45pt;width:839.1pt;height:294.85pt;z-index:-251653632;mso-position-horizontal-relative:page;mso-position-vertical-relative:page" coordorigin=",6009" coordsize="16782,5897">
            <v:shape id="docshape324" o:spid="_x0000_s1494" type="#_x0000_t75" style="position:absolute;top:6009;width:16782;height:5897">
              <v:imagedata r:id="rId67" o:title=""/>
            </v:shape>
            <v:rect id="docshape325" o:spid="_x0000_s1493" style="position:absolute;left:13566;top:11551;width:3215;height:10" fillcolor="#ed1c24" stroked="f"/>
            <v:shape id="docshape326" o:spid="_x0000_s1492" type="#_x0000_t75" style="position:absolute;left:10073;top:6260;width:5478;height:3664">
              <v:imagedata r:id="rId73" o:title=""/>
            </v:shape>
            <v:rect id="docshape327" o:spid="_x0000_s1491" style="position:absolute;left:10073;top:6260;width:5478;height:3666" filled="f" strokecolor="#a25641" strokeweight="1pt"/>
            <w10:wrap anchorx="page" anchory="page"/>
          </v:group>
        </w:pict>
      </w:r>
    </w:p>
    <w:p w14:paraId="634B4195" w14:textId="77777777" w:rsidR="00901158" w:rsidRDefault="00944992">
      <w:pPr>
        <w:tabs>
          <w:tab w:val="left" w:pos="833"/>
          <w:tab w:val="left" w:pos="13566"/>
          <w:tab w:val="left" w:pos="15752"/>
        </w:tabs>
        <w:spacing w:before="63"/>
        <w:ind w:left="-1"/>
        <w:rPr>
          <w:sz w:val="20"/>
        </w:rPr>
      </w:pPr>
      <w:r>
        <w:rPr>
          <w:color w:val="231F20"/>
          <w:sz w:val="20"/>
          <w:u w:val="single" w:color="ED1C24"/>
        </w:rPr>
        <w:tab/>
      </w:r>
      <w:proofErr w:type="gramStart"/>
      <w:r>
        <w:rPr>
          <w:color w:val="231F20"/>
          <w:sz w:val="20"/>
          <w:u w:val="single" w:color="ED1C24"/>
        </w:rPr>
        <w:t>70</w:t>
      </w:r>
      <w:r>
        <w:rPr>
          <w:color w:val="231F20"/>
          <w:spacing w:val="30"/>
          <w:sz w:val="20"/>
          <w:u w:val="single" w:color="ED1C24"/>
        </w:rPr>
        <w:t xml:space="preserve">  </w:t>
      </w:r>
      <w:r>
        <w:rPr>
          <w:color w:val="4B3027"/>
          <w:position w:val="1"/>
          <w:sz w:val="18"/>
          <w:u w:val="single" w:color="ED1C24"/>
        </w:rPr>
        <w:t>Chapter</w:t>
      </w:r>
      <w:proofErr w:type="gramEnd"/>
      <w:r>
        <w:rPr>
          <w:color w:val="4B3027"/>
          <w:spacing w:val="-1"/>
          <w:position w:val="1"/>
          <w:sz w:val="18"/>
          <w:u w:val="single" w:color="ED1C24"/>
        </w:rPr>
        <w:t xml:space="preserve"> </w:t>
      </w:r>
      <w:r>
        <w:rPr>
          <w:color w:val="4B3027"/>
          <w:position w:val="1"/>
          <w:sz w:val="18"/>
          <w:u w:val="single" w:color="ED1C24"/>
        </w:rPr>
        <w:t>4:</w:t>
      </w:r>
      <w:r>
        <w:rPr>
          <w:color w:val="4B3027"/>
          <w:spacing w:val="-6"/>
          <w:position w:val="1"/>
          <w:sz w:val="18"/>
          <w:u w:val="single" w:color="ED1C24"/>
        </w:rPr>
        <w:t xml:space="preserve"> </w:t>
      </w:r>
      <w:r>
        <w:rPr>
          <w:color w:val="4B3027"/>
          <w:position w:val="1"/>
          <w:sz w:val="18"/>
          <w:u w:val="single" w:color="ED1C24"/>
        </w:rPr>
        <w:t>War</w:t>
      </w:r>
      <w:r>
        <w:rPr>
          <w:color w:val="4B3027"/>
          <w:spacing w:val="-2"/>
          <w:position w:val="1"/>
          <w:sz w:val="18"/>
          <w:u w:val="single" w:color="ED1C24"/>
        </w:rPr>
        <w:t xml:space="preserve"> </w:t>
      </w:r>
      <w:r>
        <w:rPr>
          <w:color w:val="4B3027"/>
          <w:position w:val="1"/>
          <w:sz w:val="18"/>
          <w:u w:val="single" w:color="ED1C24"/>
        </w:rPr>
        <w:t>and</w:t>
      </w:r>
      <w:r>
        <w:rPr>
          <w:color w:val="4B3027"/>
          <w:spacing w:val="-1"/>
          <w:position w:val="1"/>
          <w:sz w:val="18"/>
          <w:u w:val="single" w:color="ED1C24"/>
        </w:rPr>
        <w:t xml:space="preserve"> </w:t>
      </w:r>
      <w:r>
        <w:rPr>
          <w:color w:val="4B3027"/>
          <w:spacing w:val="-2"/>
          <w:position w:val="1"/>
          <w:sz w:val="18"/>
          <w:u w:val="single" w:color="ED1C24"/>
        </w:rPr>
        <w:t>Society</w:t>
      </w:r>
      <w:r>
        <w:rPr>
          <w:color w:val="4B3027"/>
          <w:position w:val="1"/>
          <w:sz w:val="18"/>
        </w:rPr>
        <w:tab/>
        <w:t>Chapter</w:t>
      </w:r>
      <w:r>
        <w:rPr>
          <w:color w:val="4B3027"/>
          <w:spacing w:val="-6"/>
          <w:position w:val="1"/>
          <w:sz w:val="18"/>
        </w:rPr>
        <w:t xml:space="preserve"> </w:t>
      </w:r>
      <w:r>
        <w:rPr>
          <w:color w:val="4B3027"/>
          <w:position w:val="1"/>
          <w:sz w:val="18"/>
        </w:rPr>
        <w:t>4:</w:t>
      </w:r>
      <w:r>
        <w:rPr>
          <w:color w:val="4B3027"/>
          <w:spacing w:val="-8"/>
          <w:position w:val="1"/>
          <w:sz w:val="18"/>
        </w:rPr>
        <w:t xml:space="preserve"> </w:t>
      </w:r>
      <w:r>
        <w:rPr>
          <w:color w:val="4B3027"/>
          <w:position w:val="1"/>
          <w:sz w:val="18"/>
        </w:rPr>
        <w:t>War</w:t>
      </w:r>
      <w:r>
        <w:rPr>
          <w:color w:val="4B3027"/>
          <w:spacing w:val="-4"/>
          <w:position w:val="1"/>
          <w:sz w:val="18"/>
        </w:rPr>
        <w:t xml:space="preserve"> </w:t>
      </w:r>
      <w:r>
        <w:rPr>
          <w:color w:val="4B3027"/>
          <w:position w:val="1"/>
          <w:sz w:val="18"/>
        </w:rPr>
        <w:t>and</w:t>
      </w:r>
      <w:r>
        <w:rPr>
          <w:color w:val="4B3027"/>
          <w:spacing w:val="-3"/>
          <w:position w:val="1"/>
          <w:sz w:val="18"/>
        </w:rPr>
        <w:t xml:space="preserve"> </w:t>
      </w:r>
      <w:r>
        <w:rPr>
          <w:color w:val="4B3027"/>
          <w:spacing w:val="-2"/>
          <w:position w:val="1"/>
          <w:sz w:val="18"/>
        </w:rPr>
        <w:t>Society</w:t>
      </w:r>
      <w:r>
        <w:rPr>
          <w:color w:val="4B3027"/>
          <w:position w:val="1"/>
          <w:sz w:val="18"/>
        </w:rPr>
        <w:tab/>
      </w:r>
      <w:r>
        <w:rPr>
          <w:color w:val="231F20"/>
          <w:spacing w:val="-5"/>
          <w:sz w:val="20"/>
        </w:rPr>
        <w:t>71</w:t>
      </w:r>
    </w:p>
    <w:p w14:paraId="634B4196"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197" w14:textId="77777777" w:rsidR="00901158" w:rsidRDefault="00944992">
      <w:pPr>
        <w:pStyle w:val="Heading4"/>
        <w:spacing w:before="51"/>
        <w:ind w:left="969" w:right="303"/>
        <w:jc w:val="center"/>
      </w:pPr>
      <w:r>
        <w:rPr>
          <w:color w:val="D2232A"/>
          <w:spacing w:val="-2"/>
        </w:rPr>
        <w:lastRenderedPageBreak/>
        <w:t>Summary</w:t>
      </w:r>
    </w:p>
    <w:p w14:paraId="634B4198" w14:textId="77777777" w:rsidR="00901158" w:rsidRDefault="00944992">
      <w:pPr>
        <w:pStyle w:val="BodyText"/>
        <w:spacing w:before="81" w:line="333" w:lineRule="auto"/>
        <w:ind w:left="935" w:right="263" w:firstLine="340"/>
        <w:jc w:val="both"/>
      </w:pPr>
      <w:r>
        <w:rPr>
          <w:color w:val="231F20"/>
        </w:rPr>
        <w:t>To conclude, during the modern times, the military was an inseparable part of state and nation-building. As a result of technological changes and pressure</w:t>
      </w:r>
      <w:r>
        <w:rPr>
          <w:color w:val="231F20"/>
          <w:spacing w:val="40"/>
        </w:rPr>
        <w:t xml:space="preserve"> </w:t>
      </w:r>
      <w:r>
        <w:rPr>
          <w:color w:val="231F20"/>
        </w:rPr>
        <w:t>of</w:t>
      </w:r>
      <w:r>
        <w:rPr>
          <w:color w:val="231F20"/>
          <w:spacing w:val="40"/>
        </w:rPr>
        <w:t xml:space="preserve"> </w:t>
      </w:r>
      <w:r>
        <w:rPr>
          <w:color w:val="231F20"/>
        </w:rPr>
        <w:t>great</w:t>
      </w:r>
      <w:r>
        <w:rPr>
          <w:color w:val="231F20"/>
          <w:spacing w:val="40"/>
        </w:rPr>
        <w:t xml:space="preserve"> </w:t>
      </w:r>
      <w:r>
        <w:rPr>
          <w:color w:val="231F20"/>
        </w:rPr>
        <w:t>power</w:t>
      </w:r>
      <w:r>
        <w:rPr>
          <w:color w:val="231F20"/>
          <w:spacing w:val="40"/>
        </w:rPr>
        <w:t xml:space="preserve"> </w:t>
      </w:r>
      <w:r>
        <w:rPr>
          <w:color w:val="231F20"/>
        </w:rPr>
        <w:t>competition,</w:t>
      </w:r>
      <w:r>
        <w:rPr>
          <w:color w:val="231F20"/>
          <w:spacing w:val="40"/>
        </w:rPr>
        <w:t xml:space="preserve"> </w:t>
      </w:r>
      <w:r>
        <w:rPr>
          <w:color w:val="231F20"/>
        </w:rPr>
        <w:t>nations</w:t>
      </w:r>
      <w:r>
        <w:rPr>
          <w:color w:val="231F20"/>
          <w:spacing w:val="40"/>
        </w:rPr>
        <w:t xml:space="preserve"> </w:t>
      </w:r>
      <w:r>
        <w:rPr>
          <w:color w:val="231F20"/>
        </w:rPr>
        <w:t>gradually</w:t>
      </w:r>
      <w:r>
        <w:rPr>
          <w:color w:val="231F20"/>
          <w:spacing w:val="40"/>
        </w:rPr>
        <w:t xml:space="preserve"> </w:t>
      </w:r>
      <w:r>
        <w:rPr>
          <w:color w:val="231F20"/>
        </w:rPr>
        <w:t>built</w:t>
      </w:r>
      <w:r>
        <w:rPr>
          <w:color w:val="231F20"/>
          <w:spacing w:val="40"/>
        </w:rPr>
        <w:t xml:space="preserve"> </w:t>
      </w:r>
      <w:r>
        <w:rPr>
          <w:color w:val="231F20"/>
        </w:rPr>
        <w:t>up</w:t>
      </w:r>
      <w:r>
        <w:rPr>
          <w:color w:val="231F20"/>
          <w:spacing w:val="40"/>
        </w:rPr>
        <w:t xml:space="preserve"> </w:t>
      </w:r>
      <w:r>
        <w:rPr>
          <w:color w:val="231F20"/>
        </w:rPr>
        <w:t>a</w:t>
      </w:r>
      <w:r>
        <w:rPr>
          <w:color w:val="231F20"/>
          <w:spacing w:val="40"/>
        </w:rPr>
        <w:t xml:space="preserve"> </w:t>
      </w:r>
      <w:r>
        <w:rPr>
          <w:color w:val="231F20"/>
        </w:rPr>
        <w:t>state that was able to efficiently mobilize the manpower, wealth, and resources</w:t>
      </w:r>
      <w:r>
        <w:rPr>
          <w:color w:val="231F20"/>
          <w:spacing w:val="40"/>
        </w:rPr>
        <w:t xml:space="preserve"> </w:t>
      </w:r>
      <w:r>
        <w:rPr>
          <w:color w:val="231F20"/>
        </w:rPr>
        <w:t xml:space="preserve">of the society for war. After the French Revolution, nation-states built up national armed forces based on universal conscription systems. Although their effectiveness was in question, many saw the military as a means not only to produce soldiers but also ‘modern citizens’. The combination of </w:t>
      </w:r>
      <w:r>
        <w:rPr>
          <w:color w:val="231F20"/>
          <w:spacing w:val="-2"/>
        </w:rPr>
        <w:t>industrialization</w:t>
      </w:r>
      <w:r>
        <w:rPr>
          <w:color w:val="231F20"/>
          <w:spacing w:val="-5"/>
        </w:rPr>
        <w:t xml:space="preserve"> </w:t>
      </w:r>
      <w:r>
        <w:rPr>
          <w:color w:val="231F20"/>
          <w:spacing w:val="-2"/>
        </w:rPr>
        <w:t>and</w:t>
      </w:r>
      <w:r>
        <w:rPr>
          <w:color w:val="231F20"/>
          <w:spacing w:val="-5"/>
        </w:rPr>
        <w:t xml:space="preserve"> </w:t>
      </w:r>
      <w:r>
        <w:rPr>
          <w:color w:val="231F20"/>
          <w:spacing w:val="-2"/>
        </w:rPr>
        <w:t>the</w:t>
      </w:r>
      <w:r>
        <w:rPr>
          <w:color w:val="231F20"/>
          <w:spacing w:val="-5"/>
        </w:rPr>
        <w:t xml:space="preserve"> </w:t>
      </w:r>
      <w:r>
        <w:rPr>
          <w:color w:val="231F20"/>
          <w:spacing w:val="-2"/>
        </w:rPr>
        <w:t>emergence</w:t>
      </w:r>
      <w:r>
        <w:rPr>
          <w:color w:val="231F20"/>
          <w:spacing w:val="-5"/>
        </w:rPr>
        <w:t xml:space="preserve"> </w:t>
      </w:r>
      <w:r>
        <w:rPr>
          <w:color w:val="231F20"/>
          <w:spacing w:val="-2"/>
        </w:rPr>
        <w:t>of</w:t>
      </w:r>
      <w:r>
        <w:rPr>
          <w:color w:val="231F20"/>
          <w:spacing w:val="-5"/>
        </w:rPr>
        <w:t xml:space="preserve"> </w:t>
      </w:r>
      <w:r>
        <w:rPr>
          <w:color w:val="231F20"/>
          <w:spacing w:val="-2"/>
        </w:rPr>
        <w:t>mass-conscripted</w:t>
      </w:r>
      <w:r>
        <w:rPr>
          <w:color w:val="231F20"/>
          <w:spacing w:val="-5"/>
        </w:rPr>
        <w:t xml:space="preserve"> </w:t>
      </w:r>
      <w:r>
        <w:rPr>
          <w:color w:val="231F20"/>
          <w:spacing w:val="-2"/>
        </w:rPr>
        <w:t>armies,</w:t>
      </w:r>
      <w:r>
        <w:rPr>
          <w:color w:val="231F20"/>
          <w:spacing w:val="-5"/>
        </w:rPr>
        <w:t xml:space="preserve"> </w:t>
      </w:r>
      <w:r>
        <w:rPr>
          <w:color w:val="231F20"/>
          <w:spacing w:val="-2"/>
        </w:rPr>
        <w:t>however,</w:t>
      </w:r>
      <w:r>
        <w:rPr>
          <w:color w:val="231F20"/>
          <w:spacing w:val="-5"/>
        </w:rPr>
        <w:t xml:space="preserve"> </w:t>
      </w:r>
      <w:r>
        <w:rPr>
          <w:color w:val="231F20"/>
          <w:spacing w:val="-2"/>
        </w:rPr>
        <w:t xml:space="preserve">did </w:t>
      </w:r>
      <w:r>
        <w:rPr>
          <w:color w:val="231F20"/>
        </w:rPr>
        <w:t>not</w:t>
      </w:r>
      <w:r>
        <w:rPr>
          <w:color w:val="231F20"/>
          <w:spacing w:val="-4"/>
        </w:rPr>
        <w:t xml:space="preserve"> </w:t>
      </w:r>
      <w:r>
        <w:rPr>
          <w:color w:val="231F20"/>
        </w:rPr>
        <w:t>make</w:t>
      </w:r>
      <w:r>
        <w:rPr>
          <w:color w:val="231F20"/>
          <w:spacing w:val="-4"/>
        </w:rPr>
        <w:t xml:space="preserve"> </w:t>
      </w:r>
      <w:r>
        <w:rPr>
          <w:color w:val="231F20"/>
        </w:rPr>
        <w:t>the</w:t>
      </w:r>
      <w:r>
        <w:rPr>
          <w:color w:val="231F20"/>
          <w:spacing w:val="-4"/>
        </w:rPr>
        <w:t xml:space="preserve"> </w:t>
      </w:r>
      <w:r>
        <w:rPr>
          <w:color w:val="231F20"/>
        </w:rPr>
        <w:t>world</w:t>
      </w:r>
      <w:r>
        <w:rPr>
          <w:color w:val="231F20"/>
          <w:spacing w:val="-5"/>
        </w:rPr>
        <w:t xml:space="preserve"> </w:t>
      </w:r>
      <w:r>
        <w:rPr>
          <w:color w:val="231F20"/>
        </w:rPr>
        <w:t>a</w:t>
      </w:r>
      <w:r>
        <w:rPr>
          <w:color w:val="231F20"/>
          <w:spacing w:val="-4"/>
        </w:rPr>
        <w:t xml:space="preserve"> </w:t>
      </w:r>
      <w:r>
        <w:rPr>
          <w:color w:val="231F20"/>
        </w:rPr>
        <w:t>safer</w:t>
      </w:r>
      <w:r>
        <w:rPr>
          <w:color w:val="231F20"/>
          <w:spacing w:val="-5"/>
        </w:rPr>
        <w:t xml:space="preserve"> </w:t>
      </w:r>
      <w:r>
        <w:rPr>
          <w:color w:val="231F20"/>
        </w:rPr>
        <w:t>place.</w:t>
      </w:r>
      <w:r>
        <w:rPr>
          <w:color w:val="231F20"/>
          <w:spacing w:val="-4"/>
        </w:rPr>
        <w:t xml:space="preserve"> </w:t>
      </w:r>
      <w:r>
        <w:rPr>
          <w:color w:val="231F20"/>
        </w:rPr>
        <w:t>During</w:t>
      </w:r>
      <w:r>
        <w:rPr>
          <w:color w:val="231F20"/>
          <w:spacing w:val="-5"/>
        </w:rPr>
        <w:t xml:space="preserve"> </w:t>
      </w:r>
      <w:r>
        <w:rPr>
          <w:color w:val="231F20"/>
        </w:rPr>
        <w:t>the</w:t>
      </w:r>
      <w:r>
        <w:rPr>
          <w:color w:val="231F20"/>
          <w:spacing w:val="-4"/>
        </w:rPr>
        <w:t xml:space="preserve"> </w:t>
      </w:r>
      <w:r>
        <w:rPr>
          <w:color w:val="231F20"/>
        </w:rPr>
        <w:t>First</w:t>
      </w:r>
      <w:r>
        <w:rPr>
          <w:color w:val="231F20"/>
          <w:spacing w:val="-7"/>
        </w:rPr>
        <w:t xml:space="preserve"> </w:t>
      </w:r>
      <w:r>
        <w:rPr>
          <w:color w:val="231F20"/>
        </w:rPr>
        <w:t>World</w:t>
      </w:r>
      <w:r>
        <w:rPr>
          <w:color w:val="231F20"/>
          <w:spacing w:val="-7"/>
        </w:rPr>
        <w:t xml:space="preserve"> </w:t>
      </w:r>
      <w:r>
        <w:rPr>
          <w:color w:val="231F20"/>
        </w:rPr>
        <w:t>War,</w:t>
      </w:r>
      <w:r>
        <w:rPr>
          <w:color w:val="231F20"/>
          <w:spacing w:val="-4"/>
        </w:rPr>
        <w:t xml:space="preserve"> </w:t>
      </w:r>
      <w:r>
        <w:rPr>
          <w:color w:val="231F20"/>
        </w:rPr>
        <w:t>countries</w:t>
      </w:r>
      <w:r>
        <w:rPr>
          <w:color w:val="231F20"/>
          <w:spacing w:val="-4"/>
        </w:rPr>
        <w:t xml:space="preserve"> </w:t>
      </w:r>
      <w:r>
        <w:rPr>
          <w:color w:val="231F20"/>
        </w:rPr>
        <w:t>that participated in the war expanded their capability in controlling the national economy</w:t>
      </w:r>
      <w:r>
        <w:rPr>
          <w:color w:val="231F20"/>
          <w:spacing w:val="-13"/>
        </w:rPr>
        <w:t xml:space="preserve"> </w:t>
      </w:r>
      <w:r>
        <w:rPr>
          <w:color w:val="231F20"/>
        </w:rPr>
        <w:t>and</w:t>
      </w:r>
      <w:r>
        <w:rPr>
          <w:color w:val="231F20"/>
          <w:spacing w:val="-12"/>
        </w:rPr>
        <w:t xml:space="preserve"> </w:t>
      </w:r>
      <w:r>
        <w:rPr>
          <w:color w:val="231F20"/>
        </w:rPr>
        <w:t>launched</w:t>
      </w:r>
      <w:r>
        <w:rPr>
          <w:color w:val="231F20"/>
          <w:spacing w:val="-13"/>
        </w:rPr>
        <w:t xml:space="preserve"> </w:t>
      </w:r>
      <w:r>
        <w:rPr>
          <w:color w:val="231F20"/>
        </w:rPr>
        <w:t>sustained</w:t>
      </w:r>
      <w:r>
        <w:rPr>
          <w:color w:val="231F20"/>
          <w:spacing w:val="-12"/>
        </w:rPr>
        <w:t xml:space="preserve"> </w:t>
      </w:r>
      <w:r>
        <w:rPr>
          <w:color w:val="231F20"/>
        </w:rPr>
        <w:t>propaganda</w:t>
      </w:r>
      <w:r>
        <w:rPr>
          <w:color w:val="231F20"/>
          <w:spacing w:val="-13"/>
        </w:rPr>
        <w:t xml:space="preserve"> </w:t>
      </w:r>
      <w:r>
        <w:rPr>
          <w:color w:val="231F20"/>
        </w:rPr>
        <w:t>campaigns</w:t>
      </w:r>
      <w:r>
        <w:rPr>
          <w:color w:val="231F20"/>
          <w:spacing w:val="-12"/>
        </w:rPr>
        <w:t xml:space="preserve"> </w:t>
      </w:r>
      <w:r>
        <w:rPr>
          <w:color w:val="231F20"/>
        </w:rPr>
        <w:t>to</w:t>
      </w:r>
      <w:r>
        <w:rPr>
          <w:color w:val="231F20"/>
          <w:spacing w:val="-13"/>
        </w:rPr>
        <w:t xml:space="preserve"> </w:t>
      </w:r>
      <w:r>
        <w:rPr>
          <w:color w:val="231F20"/>
        </w:rPr>
        <w:t>maintain</w:t>
      </w:r>
      <w:r>
        <w:rPr>
          <w:color w:val="231F20"/>
          <w:spacing w:val="-12"/>
        </w:rPr>
        <w:t xml:space="preserve"> </w:t>
      </w:r>
      <w:r>
        <w:rPr>
          <w:color w:val="231F20"/>
        </w:rPr>
        <w:t>national morale. Inadvertently, perhaps, the war also allowed women to play a more significant role in economy and society, paving the way for the subsequent political</w:t>
      </w:r>
      <w:r>
        <w:rPr>
          <w:color w:val="231F20"/>
          <w:spacing w:val="-11"/>
        </w:rPr>
        <w:t xml:space="preserve"> </w:t>
      </w:r>
      <w:r>
        <w:rPr>
          <w:color w:val="231F20"/>
        </w:rPr>
        <w:t>empowerment</w:t>
      </w:r>
      <w:r>
        <w:rPr>
          <w:color w:val="231F20"/>
          <w:spacing w:val="-11"/>
        </w:rPr>
        <w:t xml:space="preserve"> </w:t>
      </w:r>
      <w:r>
        <w:rPr>
          <w:color w:val="231F20"/>
        </w:rPr>
        <w:t>of</w:t>
      </w:r>
      <w:r>
        <w:rPr>
          <w:color w:val="231F20"/>
          <w:spacing w:val="-10"/>
        </w:rPr>
        <w:t xml:space="preserve"> </w:t>
      </w:r>
      <w:r>
        <w:rPr>
          <w:color w:val="231F20"/>
        </w:rPr>
        <w:t>women</w:t>
      </w:r>
      <w:r>
        <w:rPr>
          <w:color w:val="231F20"/>
          <w:spacing w:val="-11"/>
        </w:rPr>
        <w:t xml:space="preserve"> </w:t>
      </w:r>
      <w:r>
        <w:rPr>
          <w:color w:val="231F20"/>
        </w:rPr>
        <w:t>in</w:t>
      </w:r>
      <w:r>
        <w:rPr>
          <w:color w:val="231F20"/>
          <w:spacing w:val="-10"/>
        </w:rPr>
        <w:t xml:space="preserve"> </w:t>
      </w:r>
      <w:r>
        <w:rPr>
          <w:color w:val="231F20"/>
        </w:rPr>
        <w:t>some</w:t>
      </w:r>
      <w:r>
        <w:rPr>
          <w:color w:val="231F20"/>
          <w:spacing w:val="-11"/>
        </w:rPr>
        <w:t xml:space="preserve"> </w:t>
      </w:r>
      <w:r>
        <w:rPr>
          <w:color w:val="231F20"/>
        </w:rPr>
        <w:t>of</w:t>
      </w:r>
      <w:r>
        <w:rPr>
          <w:color w:val="231F20"/>
          <w:spacing w:val="-10"/>
        </w:rPr>
        <w:t xml:space="preserve"> </w:t>
      </w:r>
      <w:r>
        <w:rPr>
          <w:color w:val="231F20"/>
        </w:rPr>
        <w:t>the</w:t>
      </w:r>
      <w:r>
        <w:rPr>
          <w:color w:val="231F20"/>
          <w:spacing w:val="-11"/>
        </w:rPr>
        <w:t xml:space="preserve"> </w:t>
      </w:r>
      <w:r>
        <w:rPr>
          <w:color w:val="231F20"/>
        </w:rPr>
        <w:t>industrialized</w:t>
      </w:r>
      <w:r>
        <w:rPr>
          <w:color w:val="231F20"/>
          <w:spacing w:val="-11"/>
        </w:rPr>
        <w:t xml:space="preserve"> </w:t>
      </w:r>
      <w:r>
        <w:rPr>
          <w:color w:val="231F20"/>
        </w:rPr>
        <w:t>countries</w:t>
      </w:r>
      <w:r>
        <w:rPr>
          <w:color w:val="231F20"/>
          <w:spacing w:val="-11"/>
        </w:rPr>
        <w:t xml:space="preserve"> </w:t>
      </w:r>
      <w:r>
        <w:rPr>
          <w:color w:val="231F20"/>
        </w:rPr>
        <w:t>that had fought the war.</w:t>
      </w:r>
    </w:p>
    <w:p w14:paraId="634B4199" w14:textId="77777777" w:rsidR="00901158" w:rsidRDefault="00901158">
      <w:pPr>
        <w:pStyle w:val="BodyText"/>
      </w:pPr>
    </w:p>
    <w:p w14:paraId="634B419A" w14:textId="77777777" w:rsidR="00901158" w:rsidRDefault="00901158">
      <w:pPr>
        <w:pStyle w:val="BodyText"/>
      </w:pPr>
    </w:p>
    <w:p w14:paraId="634B419B" w14:textId="77777777" w:rsidR="00901158" w:rsidRDefault="00901158">
      <w:pPr>
        <w:pStyle w:val="BodyText"/>
        <w:spacing w:before="8"/>
        <w:rPr>
          <w:sz w:val="28"/>
        </w:rPr>
      </w:pPr>
    </w:p>
    <w:p w14:paraId="634B419C" w14:textId="77777777" w:rsidR="00901158" w:rsidRDefault="00944992">
      <w:pPr>
        <w:pStyle w:val="Heading4"/>
        <w:spacing w:before="1"/>
      </w:pPr>
      <w:r>
        <w:rPr>
          <w:color w:val="A25641"/>
        </w:rPr>
        <w:t>Suggested</w:t>
      </w:r>
      <w:r>
        <w:rPr>
          <w:color w:val="A25641"/>
          <w:spacing w:val="-9"/>
        </w:rPr>
        <w:t xml:space="preserve"> </w:t>
      </w:r>
      <w:r>
        <w:rPr>
          <w:color w:val="A25641"/>
          <w:spacing w:val="-2"/>
        </w:rPr>
        <w:t>Readings:</w:t>
      </w:r>
    </w:p>
    <w:p w14:paraId="634B419D" w14:textId="77777777" w:rsidR="00901158" w:rsidRDefault="00944992">
      <w:pPr>
        <w:spacing w:before="153"/>
        <w:ind w:left="680"/>
        <w:rPr>
          <w:i/>
          <w:sz w:val="18"/>
        </w:rPr>
      </w:pPr>
      <w:r>
        <w:rPr>
          <w:color w:val="231F20"/>
          <w:sz w:val="18"/>
        </w:rPr>
        <w:t>Black,</w:t>
      </w:r>
      <w:r>
        <w:rPr>
          <w:color w:val="231F20"/>
          <w:spacing w:val="-1"/>
          <w:sz w:val="18"/>
        </w:rPr>
        <w:t xml:space="preserve"> </w:t>
      </w:r>
      <w:r>
        <w:rPr>
          <w:color w:val="231F20"/>
          <w:sz w:val="18"/>
        </w:rPr>
        <w:t>Jeremy.</w:t>
      </w:r>
      <w:r>
        <w:rPr>
          <w:color w:val="231F20"/>
          <w:spacing w:val="1"/>
          <w:sz w:val="18"/>
        </w:rPr>
        <w:t xml:space="preserve"> </w:t>
      </w:r>
      <w:r>
        <w:rPr>
          <w:i/>
          <w:color w:val="231F20"/>
          <w:sz w:val="18"/>
        </w:rPr>
        <w:t>War</w:t>
      </w:r>
      <w:r>
        <w:rPr>
          <w:i/>
          <w:color w:val="231F20"/>
          <w:spacing w:val="1"/>
          <w:sz w:val="18"/>
        </w:rPr>
        <w:t xml:space="preserve"> </w:t>
      </w:r>
      <w:r>
        <w:rPr>
          <w:i/>
          <w:color w:val="231F20"/>
          <w:sz w:val="18"/>
        </w:rPr>
        <w:t>and</w:t>
      </w:r>
      <w:r>
        <w:rPr>
          <w:i/>
          <w:color w:val="231F20"/>
          <w:spacing w:val="1"/>
          <w:sz w:val="18"/>
        </w:rPr>
        <w:t xml:space="preserve"> </w:t>
      </w:r>
      <w:r>
        <w:rPr>
          <w:i/>
          <w:color w:val="231F20"/>
          <w:sz w:val="18"/>
        </w:rPr>
        <w:t>the</w:t>
      </w:r>
      <w:r>
        <w:rPr>
          <w:i/>
          <w:color w:val="231F20"/>
          <w:spacing w:val="1"/>
          <w:sz w:val="18"/>
        </w:rPr>
        <w:t xml:space="preserve"> </w:t>
      </w:r>
      <w:r>
        <w:rPr>
          <w:i/>
          <w:color w:val="231F20"/>
          <w:sz w:val="18"/>
        </w:rPr>
        <w:t>World:</w:t>
      </w:r>
      <w:r>
        <w:rPr>
          <w:i/>
          <w:color w:val="231F20"/>
          <w:spacing w:val="1"/>
          <w:sz w:val="18"/>
        </w:rPr>
        <w:t xml:space="preserve"> </w:t>
      </w:r>
      <w:r>
        <w:rPr>
          <w:i/>
          <w:color w:val="231F20"/>
          <w:sz w:val="18"/>
        </w:rPr>
        <w:t>Military</w:t>
      </w:r>
      <w:r>
        <w:rPr>
          <w:i/>
          <w:color w:val="231F20"/>
          <w:spacing w:val="1"/>
          <w:sz w:val="18"/>
        </w:rPr>
        <w:t xml:space="preserve"> </w:t>
      </w:r>
      <w:r>
        <w:rPr>
          <w:i/>
          <w:color w:val="231F20"/>
          <w:sz w:val="18"/>
        </w:rPr>
        <w:t>Power</w:t>
      </w:r>
      <w:r>
        <w:rPr>
          <w:i/>
          <w:color w:val="231F20"/>
          <w:spacing w:val="1"/>
          <w:sz w:val="18"/>
        </w:rPr>
        <w:t xml:space="preserve"> </w:t>
      </w:r>
      <w:r>
        <w:rPr>
          <w:i/>
          <w:color w:val="231F20"/>
          <w:sz w:val="18"/>
        </w:rPr>
        <w:t>and</w:t>
      </w:r>
      <w:r>
        <w:rPr>
          <w:i/>
          <w:color w:val="231F20"/>
          <w:spacing w:val="1"/>
          <w:sz w:val="18"/>
        </w:rPr>
        <w:t xml:space="preserve"> </w:t>
      </w:r>
      <w:r>
        <w:rPr>
          <w:i/>
          <w:color w:val="231F20"/>
          <w:sz w:val="18"/>
        </w:rPr>
        <w:t>the</w:t>
      </w:r>
      <w:r>
        <w:rPr>
          <w:i/>
          <w:color w:val="231F20"/>
          <w:spacing w:val="1"/>
          <w:sz w:val="18"/>
        </w:rPr>
        <w:t xml:space="preserve"> </w:t>
      </w:r>
      <w:r>
        <w:rPr>
          <w:i/>
          <w:color w:val="231F20"/>
          <w:sz w:val="18"/>
        </w:rPr>
        <w:t>Fate</w:t>
      </w:r>
      <w:r>
        <w:rPr>
          <w:i/>
          <w:color w:val="231F20"/>
          <w:spacing w:val="1"/>
          <w:sz w:val="18"/>
        </w:rPr>
        <w:t xml:space="preserve"> </w:t>
      </w:r>
      <w:r>
        <w:rPr>
          <w:i/>
          <w:color w:val="231F20"/>
          <w:sz w:val="18"/>
        </w:rPr>
        <w:t>of</w:t>
      </w:r>
      <w:r>
        <w:rPr>
          <w:i/>
          <w:color w:val="231F20"/>
          <w:spacing w:val="1"/>
          <w:sz w:val="18"/>
        </w:rPr>
        <w:t xml:space="preserve"> </w:t>
      </w:r>
      <w:r>
        <w:rPr>
          <w:i/>
          <w:color w:val="231F20"/>
          <w:sz w:val="18"/>
        </w:rPr>
        <w:t>Continents</w:t>
      </w:r>
      <w:r>
        <w:rPr>
          <w:i/>
          <w:color w:val="231F20"/>
          <w:spacing w:val="2"/>
          <w:sz w:val="18"/>
        </w:rPr>
        <w:t xml:space="preserve"> </w:t>
      </w:r>
      <w:r>
        <w:rPr>
          <w:i/>
          <w:color w:val="231F20"/>
          <w:sz w:val="18"/>
        </w:rPr>
        <w:t>1450-</w:t>
      </w:r>
      <w:r>
        <w:rPr>
          <w:i/>
          <w:color w:val="231F20"/>
          <w:spacing w:val="-2"/>
          <w:sz w:val="18"/>
        </w:rPr>
        <w:t>2000.</w:t>
      </w:r>
    </w:p>
    <w:p w14:paraId="634B419E" w14:textId="77777777" w:rsidR="00901158" w:rsidRDefault="00944992">
      <w:pPr>
        <w:spacing w:before="53"/>
        <w:ind w:left="680"/>
        <w:rPr>
          <w:sz w:val="18"/>
        </w:rPr>
      </w:pPr>
      <w:r>
        <w:rPr>
          <w:color w:val="231F20"/>
          <w:sz w:val="18"/>
        </w:rPr>
        <w:t>New</w:t>
      </w:r>
      <w:r>
        <w:rPr>
          <w:color w:val="231F20"/>
          <w:spacing w:val="-12"/>
          <w:sz w:val="18"/>
        </w:rPr>
        <w:t xml:space="preserve"> </w:t>
      </w:r>
      <w:r>
        <w:rPr>
          <w:color w:val="231F20"/>
          <w:sz w:val="18"/>
        </w:rPr>
        <w:t>Haven,</w:t>
      </w:r>
      <w:r>
        <w:rPr>
          <w:color w:val="231F20"/>
          <w:spacing w:val="-7"/>
          <w:sz w:val="18"/>
        </w:rPr>
        <w:t xml:space="preserve"> </w:t>
      </w:r>
      <w:r>
        <w:rPr>
          <w:color w:val="231F20"/>
          <w:sz w:val="18"/>
        </w:rPr>
        <w:t>Conn.:</w:t>
      </w:r>
      <w:r>
        <w:rPr>
          <w:color w:val="231F20"/>
          <w:spacing w:val="-11"/>
          <w:sz w:val="18"/>
        </w:rPr>
        <w:t xml:space="preserve"> </w:t>
      </w:r>
      <w:r>
        <w:rPr>
          <w:color w:val="231F20"/>
          <w:sz w:val="18"/>
        </w:rPr>
        <w:t>Yale</w:t>
      </w:r>
      <w:r>
        <w:rPr>
          <w:color w:val="231F20"/>
          <w:spacing w:val="-7"/>
          <w:sz w:val="18"/>
        </w:rPr>
        <w:t xml:space="preserve"> </w:t>
      </w:r>
      <w:r>
        <w:rPr>
          <w:color w:val="231F20"/>
          <w:sz w:val="18"/>
        </w:rPr>
        <w:t>University</w:t>
      </w:r>
      <w:r>
        <w:rPr>
          <w:color w:val="231F20"/>
          <w:spacing w:val="-8"/>
          <w:sz w:val="18"/>
        </w:rPr>
        <w:t xml:space="preserve"> </w:t>
      </w:r>
      <w:r>
        <w:rPr>
          <w:color w:val="231F20"/>
          <w:sz w:val="18"/>
        </w:rPr>
        <w:t>Press,</w:t>
      </w:r>
      <w:r>
        <w:rPr>
          <w:color w:val="231F20"/>
          <w:spacing w:val="-7"/>
          <w:sz w:val="18"/>
        </w:rPr>
        <w:t xml:space="preserve"> </w:t>
      </w:r>
      <w:r>
        <w:rPr>
          <w:color w:val="231F20"/>
          <w:spacing w:val="-2"/>
          <w:sz w:val="18"/>
        </w:rPr>
        <w:t>1998.</w:t>
      </w:r>
    </w:p>
    <w:p w14:paraId="634B419F" w14:textId="77777777" w:rsidR="00901158" w:rsidRDefault="00901158">
      <w:pPr>
        <w:pStyle w:val="BodyText"/>
        <w:spacing w:before="5"/>
        <w:rPr>
          <w:sz w:val="14"/>
        </w:rPr>
      </w:pPr>
    </w:p>
    <w:p w14:paraId="634B41A0" w14:textId="77777777" w:rsidR="00901158" w:rsidRDefault="00944992">
      <w:pPr>
        <w:spacing w:line="302" w:lineRule="auto"/>
        <w:ind w:left="680" w:right="39"/>
        <w:rPr>
          <w:sz w:val="18"/>
        </w:rPr>
      </w:pPr>
      <w:r>
        <w:rPr>
          <w:color w:val="231F20"/>
          <w:sz w:val="18"/>
        </w:rPr>
        <w:t>Bond,</w:t>
      </w:r>
      <w:r>
        <w:rPr>
          <w:color w:val="231F20"/>
          <w:spacing w:val="-6"/>
          <w:sz w:val="18"/>
        </w:rPr>
        <w:t xml:space="preserve"> </w:t>
      </w:r>
      <w:r>
        <w:rPr>
          <w:color w:val="231F20"/>
          <w:sz w:val="18"/>
        </w:rPr>
        <w:t>Brian.</w:t>
      </w:r>
      <w:r>
        <w:rPr>
          <w:color w:val="231F20"/>
          <w:spacing w:val="-6"/>
          <w:sz w:val="18"/>
        </w:rPr>
        <w:t xml:space="preserve"> </w:t>
      </w:r>
      <w:r>
        <w:rPr>
          <w:i/>
          <w:color w:val="231F20"/>
          <w:sz w:val="18"/>
        </w:rPr>
        <w:t>War</w:t>
      </w:r>
      <w:r>
        <w:rPr>
          <w:i/>
          <w:color w:val="231F20"/>
          <w:spacing w:val="-6"/>
          <w:sz w:val="18"/>
        </w:rPr>
        <w:t xml:space="preserve"> </w:t>
      </w:r>
      <w:r>
        <w:rPr>
          <w:i/>
          <w:color w:val="231F20"/>
          <w:sz w:val="18"/>
        </w:rPr>
        <w:t>and</w:t>
      </w:r>
      <w:r>
        <w:rPr>
          <w:i/>
          <w:color w:val="231F20"/>
          <w:spacing w:val="-6"/>
          <w:sz w:val="18"/>
        </w:rPr>
        <w:t xml:space="preserve"> </w:t>
      </w:r>
      <w:r>
        <w:rPr>
          <w:i/>
          <w:color w:val="231F20"/>
          <w:sz w:val="18"/>
        </w:rPr>
        <w:t>Society</w:t>
      </w:r>
      <w:r>
        <w:rPr>
          <w:i/>
          <w:color w:val="231F20"/>
          <w:spacing w:val="-6"/>
          <w:sz w:val="18"/>
        </w:rPr>
        <w:t xml:space="preserve"> </w:t>
      </w:r>
      <w:r>
        <w:rPr>
          <w:i/>
          <w:color w:val="231F20"/>
          <w:sz w:val="18"/>
        </w:rPr>
        <w:t>in</w:t>
      </w:r>
      <w:r>
        <w:rPr>
          <w:i/>
          <w:color w:val="231F20"/>
          <w:spacing w:val="-6"/>
          <w:sz w:val="18"/>
        </w:rPr>
        <w:t xml:space="preserve"> </w:t>
      </w:r>
      <w:r>
        <w:rPr>
          <w:i/>
          <w:color w:val="231F20"/>
          <w:sz w:val="18"/>
        </w:rPr>
        <w:t>Europe,</w:t>
      </w:r>
      <w:r>
        <w:rPr>
          <w:i/>
          <w:color w:val="231F20"/>
          <w:spacing w:val="-6"/>
          <w:sz w:val="18"/>
        </w:rPr>
        <w:t xml:space="preserve"> </w:t>
      </w:r>
      <w:r>
        <w:rPr>
          <w:i/>
          <w:color w:val="231F20"/>
          <w:sz w:val="18"/>
        </w:rPr>
        <w:t>1870-1970.</w:t>
      </w:r>
      <w:r>
        <w:rPr>
          <w:i/>
          <w:color w:val="231F20"/>
          <w:spacing w:val="-9"/>
          <w:sz w:val="18"/>
        </w:rPr>
        <w:t xml:space="preserve"> </w:t>
      </w:r>
      <w:r>
        <w:rPr>
          <w:color w:val="231F20"/>
          <w:sz w:val="18"/>
        </w:rPr>
        <w:t>War</w:t>
      </w:r>
      <w:r>
        <w:rPr>
          <w:color w:val="231F20"/>
          <w:spacing w:val="-6"/>
          <w:sz w:val="18"/>
        </w:rPr>
        <w:t xml:space="preserve"> </w:t>
      </w:r>
      <w:r>
        <w:rPr>
          <w:color w:val="231F20"/>
          <w:sz w:val="18"/>
        </w:rPr>
        <w:t>and</w:t>
      </w:r>
      <w:r>
        <w:rPr>
          <w:color w:val="231F20"/>
          <w:spacing w:val="-6"/>
          <w:sz w:val="18"/>
        </w:rPr>
        <w:t xml:space="preserve"> </w:t>
      </w:r>
      <w:r>
        <w:rPr>
          <w:color w:val="231F20"/>
          <w:sz w:val="18"/>
        </w:rPr>
        <w:t>European</w:t>
      </w:r>
      <w:r>
        <w:rPr>
          <w:color w:val="231F20"/>
          <w:spacing w:val="-6"/>
          <w:sz w:val="18"/>
        </w:rPr>
        <w:t xml:space="preserve"> </w:t>
      </w:r>
      <w:r>
        <w:rPr>
          <w:color w:val="231F20"/>
          <w:sz w:val="18"/>
        </w:rPr>
        <w:t>Society.</w:t>
      </w:r>
      <w:r>
        <w:rPr>
          <w:color w:val="231F20"/>
          <w:spacing w:val="-6"/>
          <w:sz w:val="18"/>
        </w:rPr>
        <w:t xml:space="preserve"> </w:t>
      </w:r>
      <w:r>
        <w:rPr>
          <w:color w:val="231F20"/>
          <w:sz w:val="18"/>
        </w:rPr>
        <w:t>Montreal: McGill-Queen’s University Press, 1998.</w:t>
      </w:r>
    </w:p>
    <w:p w14:paraId="634B41A1" w14:textId="77777777" w:rsidR="00901158" w:rsidRDefault="00944992">
      <w:pPr>
        <w:spacing w:before="112" w:line="302" w:lineRule="auto"/>
        <w:ind w:left="680"/>
        <w:rPr>
          <w:sz w:val="18"/>
        </w:rPr>
      </w:pPr>
      <w:r>
        <w:rPr>
          <w:color w:val="231F20"/>
          <w:sz w:val="18"/>
        </w:rPr>
        <w:t>English,</w:t>
      </w:r>
      <w:r>
        <w:rPr>
          <w:color w:val="231F20"/>
          <w:spacing w:val="-9"/>
          <w:sz w:val="18"/>
        </w:rPr>
        <w:t xml:space="preserve"> </w:t>
      </w:r>
      <w:r>
        <w:rPr>
          <w:color w:val="231F20"/>
          <w:sz w:val="18"/>
        </w:rPr>
        <w:t xml:space="preserve">Allan. </w:t>
      </w:r>
      <w:r>
        <w:rPr>
          <w:i/>
          <w:color w:val="231F20"/>
          <w:sz w:val="18"/>
        </w:rPr>
        <w:t>Changing Face of War: Learning from History</w:t>
      </w:r>
      <w:r>
        <w:rPr>
          <w:color w:val="231F20"/>
          <w:sz w:val="18"/>
        </w:rPr>
        <w:t>. Montréal: McGill-Queen’s University Press, 2014.</w:t>
      </w:r>
    </w:p>
    <w:p w14:paraId="634B41A2" w14:textId="77777777" w:rsidR="00901158" w:rsidRDefault="00944992">
      <w:pPr>
        <w:spacing w:before="112"/>
        <w:ind w:left="680"/>
        <w:rPr>
          <w:sz w:val="18"/>
        </w:rPr>
      </w:pPr>
      <w:r>
        <w:rPr>
          <w:color w:val="231F20"/>
          <w:spacing w:val="-4"/>
          <w:sz w:val="18"/>
        </w:rPr>
        <w:t>Jones,</w:t>
      </w:r>
      <w:r>
        <w:rPr>
          <w:color w:val="231F20"/>
          <w:spacing w:val="-14"/>
          <w:sz w:val="18"/>
        </w:rPr>
        <w:t xml:space="preserve"> </w:t>
      </w:r>
      <w:r>
        <w:rPr>
          <w:color w:val="231F20"/>
          <w:spacing w:val="-4"/>
          <w:sz w:val="18"/>
        </w:rPr>
        <w:t>Archer.</w:t>
      </w:r>
      <w:r>
        <w:rPr>
          <w:color w:val="231F20"/>
          <w:spacing w:val="1"/>
          <w:sz w:val="18"/>
        </w:rPr>
        <w:t xml:space="preserve"> </w:t>
      </w:r>
      <w:r>
        <w:rPr>
          <w:i/>
          <w:color w:val="231F20"/>
          <w:spacing w:val="-4"/>
          <w:sz w:val="18"/>
        </w:rPr>
        <w:t>The</w:t>
      </w:r>
      <w:r>
        <w:rPr>
          <w:i/>
          <w:color w:val="231F20"/>
          <w:spacing w:val="-5"/>
          <w:sz w:val="18"/>
        </w:rPr>
        <w:t xml:space="preserve"> </w:t>
      </w:r>
      <w:r>
        <w:rPr>
          <w:i/>
          <w:color w:val="231F20"/>
          <w:spacing w:val="-4"/>
          <w:sz w:val="18"/>
        </w:rPr>
        <w:t>Art</w:t>
      </w:r>
      <w:r>
        <w:rPr>
          <w:i/>
          <w:color w:val="231F20"/>
          <w:spacing w:val="-1"/>
          <w:sz w:val="18"/>
        </w:rPr>
        <w:t xml:space="preserve"> </w:t>
      </w:r>
      <w:r>
        <w:rPr>
          <w:i/>
          <w:color w:val="231F20"/>
          <w:spacing w:val="-4"/>
          <w:sz w:val="18"/>
        </w:rPr>
        <w:t>of</w:t>
      </w:r>
      <w:r>
        <w:rPr>
          <w:i/>
          <w:color w:val="231F20"/>
          <w:spacing w:val="-1"/>
          <w:sz w:val="18"/>
        </w:rPr>
        <w:t xml:space="preserve"> </w:t>
      </w:r>
      <w:r>
        <w:rPr>
          <w:i/>
          <w:color w:val="231F20"/>
          <w:spacing w:val="-4"/>
          <w:sz w:val="18"/>
        </w:rPr>
        <w:t>War</w:t>
      </w:r>
      <w:r>
        <w:rPr>
          <w:i/>
          <w:color w:val="231F20"/>
          <w:spacing w:val="-1"/>
          <w:sz w:val="18"/>
        </w:rPr>
        <w:t xml:space="preserve"> </w:t>
      </w:r>
      <w:r>
        <w:rPr>
          <w:i/>
          <w:color w:val="231F20"/>
          <w:spacing w:val="-4"/>
          <w:sz w:val="18"/>
        </w:rPr>
        <w:t>in</w:t>
      </w:r>
      <w:r>
        <w:rPr>
          <w:i/>
          <w:color w:val="231F20"/>
          <w:spacing w:val="-1"/>
          <w:sz w:val="18"/>
        </w:rPr>
        <w:t xml:space="preserve"> </w:t>
      </w:r>
      <w:r>
        <w:rPr>
          <w:i/>
          <w:color w:val="231F20"/>
          <w:spacing w:val="-4"/>
          <w:sz w:val="18"/>
        </w:rPr>
        <w:t>the</w:t>
      </w:r>
      <w:r>
        <w:rPr>
          <w:i/>
          <w:color w:val="231F20"/>
          <w:spacing w:val="-1"/>
          <w:sz w:val="18"/>
        </w:rPr>
        <w:t xml:space="preserve"> </w:t>
      </w:r>
      <w:r>
        <w:rPr>
          <w:i/>
          <w:color w:val="231F20"/>
          <w:spacing w:val="-4"/>
          <w:sz w:val="18"/>
        </w:rPr>
        <w:t>Western</w:t>
      </w:r>
      <w:r>
        <w:rPr>
          <w:i/>
          <w:color w:val="231F20"/>
          <w:spacing w:val="-1"/>
          <w:sz w:val="18"/>
        </w:rPr>
        <w:t xml:space="preserve"> </w:t>
      </w:r>
      <w:r>
        <w:rPr>
          <w:i/>
          <w:color w:val="231F20"/>
          <w:spacing w:val="-4"/>
          <w:sz w:val="18"/>
        </w:rPr>
        <w:t>World</w:t>
      </w:r>
      <w:r>
        <w:rPr>
          <w:color w:val="231F20"/>
          <w:spacing w:val="-4"/>
          <w:sz w:val="18"/>
        </w:rPr>
        <w:t>.</w:t>
      </w:r>
      <w:r>
        <w:rPr>
          <w:color w:val="231F20"/>
          <w:spacing w:val="-1"/>
          <w:sz w:val="18"/>
        </w:rPr>
        <w:t xml:space="preserve"> </w:t>
      </w:r>
      <w:r>
        <w:rPr>
          <w:color w:val="231F20"/>
          <w:spacing w:val="-4"/>
          <w:sz w:val="18"/>
        </w:rPr>
        <w:t>Urbana:</w:t>
      </w:r>
      <w:r>
        <w:rPr>
          <w:color w:val="231F20"/>
          <w:spacing w:val="-1"/>
          <w:sz w:val="18"/>
        </w:rPr>
        <w:t xml:space="preserve"> </w:t>
      </w:r>
      <w:r>
        <w:rPr>
          <w:color w:val="231F20"/>
          <w:spacing w:val="-4"/>
          <w:sz w:val="18"/>
        </w:rPr>
        <w:t>University</w:t>
      </w:r>
      <w:r>
        <w:rPr>
          <w:color w:val="231F20"/>
          <w:spacing w:val="-1"/>
          <w:sz w:val="18"/>
        </w:rPr>
        <w:t xml:space="preserve"> </w:t>
      </w:r>
      <w:r>
        <w:rPr>
          <w:color w:val="231F20"/>
          <w:spacing w:val="-4"/>
          <w:sz w:val="18"/>
        </w:rPr>
        <w:t>of</w:t>
      </w:r>
      <w:r>
        <w:rPr>
          <w:color w:val="231F20"/>
          <w:spacing w:val="-1"/>
          <w:sz w:val="18"/>
        </w:rPr>
        <w:t xml:space="preserve"> </w:t>
      </w:r>
      <w:r>
        <w:rPr>
          <w:color w:val="231F20"/>
          <w:spacing w:val="-4"/>
          <w:sz w:val="18"/>
        </w:rPr>
        <w:t>Illinois</w:t>
      </w:r>
      <w:r>
        <w:rPr>
          <w:color w:val="231F20"/>
          <w:spacing w:val="-1"/>
          <w:sz w:val="18"/>
        </w:rPr>
        <w:t xml:space="preserve"> </w:t>
      </w:r>
      <w:r>
        <w:rPr>
          <w:color w:val="231F20"/>
          <w:spacing w:val="-4"/>
          <w:sz w:val="18"/>
        </w:rPr>
        <w:t>Press,</w:t>
      </w:r>
      <w:r>
        <w:rPr>
          <w:color w:val="231F20"/>
          <w:sz w:val="18"/>
        </w:rPr>
        <w:t xml:space="preserve"> </w:t>
      </w:r>
      <w:r>
        <w:rPr>
          <w:color w:val="231F20"/>
          <w:spacing w:val="-4"/>
          <w:sz w:val="18"/>
        </w:rPr>
        <w:t>2001.</w:t>
      </w:r>
    </w:p>
    <w:p w14:paraId="634B41A3" w14:textId="77777777" w:rsidR="00901158" w:rsidRDefault="00901158">
      <w:pPr>
        <w:pStyle w:val="BodyText"/>
        <w:spacing w:before="5"/>
        <w:rPr>
          <w:sz w:val="14"/>
        </w:rPr>
      </w:pPr>
    </w:p>
    <w:p w14:paraId="634B41A4" w14:textId="77777777" w:rsidR="00901158" w:rsidRDefault="00944992">
      <w:pPr>
        <w:ind w:left="680"/>
        <w:rPr>
          <w:i/>
          <w:sz w:val="18"/>
        </w:rPr>
      </w:pPr>
      <w:r>
        <w:rPr>
          <w:color w:val="231F20"/>
          <w:sz w:val="18"/>
        </w:rPr>
        <w:t>Paris,</w:t>
      </w:r>
      <w:r>
        <w:rPr>
          <w:color w:val="231F20"/>
          <w:spacing w:val="25"/>
          <w:sz w:val="18"/>
        </w:rPr>
        <w:t xml:space="preserve"> </w:t>
      </w:r>
      <w:r>
        <w:rPr>
          <w:color w:val="231F20"/>
          <w:sz w:val="18"/>
        </w:rPr>
        <w:t>Michael.</w:t>
      </w:r>
      <w:r>
        <w:rPr>
          <w:color w:val="231F20"/>
          <w:spacing w:val="25"/>
          <w:sz w:val="18"/>
        </w:rPr>
        <w:t xml:space="preserve"> </w:t>
      </w:r>
      <w:r>
        <w:rPr>
          <w:i/>
          <w:color w:val="231F20"/>
          <w:sz w:val="18"/>
        </w:rPr>
        <w:t>Warrior</w:t>
      </w:r>
      <w:r>
        <w:rPr>
          <w:i/>
          <w:color w:val="231F20"/>
          <w:spacing w:val="25"/>
          <w:sz w:val="18"/>
        </w:rPr>
        <w:t xml:space="preserve"> </w:t>
      </w:r>
      <w:r>
        <w:rPr>
          <w:i/>
          <w:color w:val="231F20"/>
          <w:sz w:val="18"/>
        </w:rPr>
        <w:t>Nation:</w:t>
      </w:r>
      <w:r>
        <w:rPr>
          <w:i/>
          <w:color w:val="231F20"/>
          <w:spacing w:val="25"/>
          <w:sz w:val="18"/>
        </w:rPr>
        <w:t xml:space="preserve"> </w:t>
      </w:r>
      <w:r>
        <w:rPr>
          <w:i/>
          <w:color w:val="231F20"/>
          <w:sz w:val="18"/>
        </w:rPr>
        <w:t>Images</w:t>
      </w:r>
      <w:r>
        <w:rPr>
          <w:i/>
          <w:color w:val="231F20"/>
          <w:spacing w:val="25"/>
          <w:sz w:val="18"/>
        </w:rPr>
        <w:t xml:space="preserve"> </w:t>
      </w:r>
      <w:r>
        <w:rPr>
          <w:i/>
          <w:color w:val="231F20"/>
          <w:sz w:val="18"/>
        </w:rPr>
        <w:t>of</w:t>
      </w:r>
      <w:r>
        <w:rPr>
          <w:i/>
          <w:color w:val="231F20"/>
          <w:spacing w:val="26"/>
          <w:sz w:val="18"/>
        </w:rPr>
        <w:t xml:space="preserve"> </w:t>
      </w:r>
      <w:r>
        <w:rPr>
          <w:i/>
          <w:color w:val="231F20"/>
          <w:sz w:val="18"/>
        </w:rPr>
        <w:t>War</w:t>
      </w:r>
      <w:r>
        <w:rPr>
          <w:i/>
          <w:color w:val="231F20"/>
          <w:spacing w:val="25"/>
          <w:sz w:val="18"/>
        </w:rPr>
        <w:t xml:space="preserve"> </w:t>
      </w:r>
      <w:r>
        <w:rPr>
          <w:i/>
          <w:color w:val="231F20"/>
          <w:sz w:val="18"/>
        </w:rPr>
        <w:t>in</w:t>
      </w:r>
      <w:r>
        <w:rPr>
          <w:i/>
          <w:color w:val="231F20"/>
          <w:spacing w:val="25"/>
          <w:sz w:val="18"/>
        </w:rPr>
        <w:t xml:space="preserve"> </w:t>
      </w:r>
      <w:r>
        <w:rPr>
          <w:i/>
          <w:color w:val="231F20"/>
          <w:sz w:val="18"/>
        </w:rPr>
        <w:t>British</w:t>
      </w:r>
      <w:r>
        <w:rPr>
          <w:i/>
          <w:color w:val="231F20"/>
          <w:spacing w:val="25"/>
          <w:sz w:val="18"/>
        </w:rPr>
        <w:t xml:space="preserve"> </w:t>
      </w:r>
      <w:r>
        <w:rPr>
          <w:i/>
          <w:color w:val="231F20"/>
          <w:sz w:val="18"/>
        </w:rPr>
        <w:t>Popular</w:t>
      </w:r>
      <w:r>
        <w:rPr>
          <w:i/>
          <w:color w:val="231F20"/>
          <w:spacing w:val="25"/>
          <w:sz w:val="18"/>
        </w:rPr>
        <w:t xml:space="preserve"> </w:t>
      </w:r>
      <w:r>
        <w:rPr>
          <w:i/>
          <w:color w:val="231F20"/>
          <w:sz w:val="18"/>
        </w:rPr>
        <w:t>Culture,</w:t>
      </w:r>
      <w:r>
        <w:rPr>
          <w:i/>
          <w:color w:val="231F20"/>
          <w:spacing w:val="26"/>
          <w:sz w:val="18"/>
        </w:rPr>
        <w:t xml:space="preserve"> </w:t>
      </w:r>
      <w:r>
        <w:rPr>
          <w:i/>
          <w:color w:val="231F20"/>
          <w:sz w:val="18"/>
        </w:rPr>
        <w:t>1850-</w:t>
      </w:r>
      <w:r>
        <w:rPr>
          <w:i/>
          <w:color w:val="231F20"/>
          <w:spacing w:val="-2"/>
          <w:sz w:val="18"/>
        </w:rPr>
        <w:t>2000.</w:t>
      </w:r>
    </w:p>
    <w:p w14:paraId="634B41A5" w14:textId="77777777" w:rsidR="00901158" w:rsidRDefault="00944992">
      <w:pPr>
        <w:spacing w:before="53"/>
        <w:ind w:left="680"/>
        <w:rPr>
          <w:sz w:val="18"/>
        </w:rPr>
      </w:pPr>
      <w:r>
        <w:rPr>
          <w:color w:val="231F20"/>
          <w:sz w:val="18"/>
        </w:rPr>
        <w:t xml:space="preserve">London: </w:t>
      </w:r>
      <w:proofErr w:type="spellStart"/>
      <w:r>
        <w:rPr>
          <w:color w:val="231F20"/>
          <w:sz w:val="18"/>
        </w:rPr>
        <w:t>Reaktion</w:t>
      </w:r>
      <w:proofErr w:type="spellEnd"/>
      <w:r>
        <w:rPr>
          <w:color w:val="231F20"/>
          <w:sz w:val="18"/>
        </w:rPr>
        <w:t xml:space="preserve">, </w:t>
      </w:r>
      <w:r>
        <w:rPr>
          <w:color w:val="231F20"/>
          <w:spacing w:val="-2"/>
          <w:sz w:val="18"/>
        </w:rPr>
        <w:t>2010.</w:t>
      </w:r>
    </w:p>
    <w:p w14:paraId="634B41A6" w14:textId="77777777" w:rsidR="00901158" w:rsidRDefault="00901158">
      <w:pPr>
        <w:pStyle w:val="BodyText"/>
        <w:spacing w:before="6"/>
        <w:rPr>
          <w:sz w:val="14"/>
        </w:rPr>
      </w:pPr>
    </w:p>
    <w:p w14:paraId="634B41A7" w14:textId="77777777" w:rsidR="00901158" w:rsidRDefault="00944992">
      <w:pPr>
        <w:spacing w:line="302" w:lineRule="auto"/>
        <w:ind w:left="680"/>
        <w:rPr>
          <w:sz w:val="18"/>
        </w:rPr>
      </w:pPr>
      <w:r>
        <w:rPr>
          <w:color w:val="231F20"/>
          <w:sz w:val="18"/>
        </w:rPr>
        <w:t xml:space="preserve">Scott, Samuel. </w:t>
      </w:r>
      <w:r>
        <w:rPr>
          <w:i/>
          <w:color w:val="231F20"/>
          <w:sz w:val="18"/>
        </w:rPr>
        <w:t>The Response of the Royal Army to the French Revolution: the Role and</w:t>
      </w:r>
      <w:r>
        <w:rPr>
          <w:i/>
          <w:color w:val="231F20"/>
          <w:spacing w:val="80"/>
          <w:sz w:val="18"/>
        </w:rPr>
        <w:t xml:space="preserve"> </w:t>
      </w:r>
      <w:r>
        <w:rPr>
          <w:i/>
          <w:color w:val="231F20"/>
          <w:sz w:val="18"/>
        </w:rPr>
        <w:t xml:space="preserve">Development of the Line Army, 1787-93. </w:t>
      </w:r>
      <w:r>
        <w:rPr>
          <w:color w:val="231F20"/>
          <w:sz w:val="18"/>
        </w:rPr>
        <w:t>Oxford: Oxford University Press, 1978.</w:t>
      </w:r>
    </w:p>
    <w:p w14:paraId="634B41A8" w14:textId="77777777" w:rsidR="00901158" w:rsidRDefault="00944992">
      <w:pPr>
        <w:spacing w:before="37"/>
        <w:ind w:left="680"/>
        <w:rPr>
          <w:rFonts w:ascii="新細明體" w:eastAsia="新細明體" w:hAnsi="新細明體"/>
          <w:sz w:val="18"/>
        </w:rPr>
      </w:pPr>
      <w:r>
        <w:br w:type="column"/>
      </w:r>
      <w:proofErr w:type="spellStart"/>
      <w:r>
        <w:rPr>
          <w:rFonts w:ascii="新細明體" w:eastAsia="新細明體" w:hAnsi="新細明體" w:hint="eastAsia"/>
          <w:color w:val="231F20"/>
          <w:sz w:val="18"/>
        </w:rPr>
        <w:t>尼爾‧弗格森（著</w:t>
      </w:r>
      <w:proofErr w:type="spellEnd"/>
      <w:r>
        <w:rPr>
          <w:rFonts w:ascii="新細明體" w:eastAsia="新細明體" w:hAnsi="新細明體" w:hint="eastAsia"/>
          <w:color w:val="231F20"/>
          <w:sz w:val="18"/>
        </w:rPr>
        <w:t>）、</w:t>
      </w:r>
      <w:proofErr w:type="spellStart"/>
      <w:r>
        <w:rPr>
          <w:rFonts w:ascii="新細明體" w:eastAsia="新細明體" w:hAnsi="新細明體" w:hint="eastAsia"/>
          <w:color w:val="231F20"/>
          <w:sz w:val="18"/>
        </w:rPr>
        <w:t>區立遠（譯</w:t>
      </w:r>
      <w:proofErr w:type="spellEnd"/>
      <w:r>
        <w:rPr>
          <w:rFonts w:ascii="新細明體" w:eastAsia="新細明體" w:hAnsi="新細明體" w:hint="eastAsia"/>
          <w:color w:val="231F20"/>
          <w:sz w:val="18"/>
        </w:rPr>
        <w:t>）。《第一次世界大戰，1914-1918</w:t>
      </w:r>
      <w:r>
        <w:rPr>
          <w:rFonts w:ascii="新細明體" w:eastAsia="新細明體" w:hAnsi="新細明體" w:hint="eastAsia"/>
          <w:color w:val="231F20"/>
          <w:spacing w:val="2"/>
          <w:sz w:val="18"/>
        </w:rPr>
        <w:t xml:space="preserve"> </w:t>
      </w:r>
      <w:proofErr w:type="spellStart"/>
      <w:r>
        <w:rPr>
          <w:rFonts w:ascii="新細明體" w:eastAsia="新細明體" w:hAnsi="新細明體" w:hint="eastAsia"/>
          <w:color w:val="231F20"/>
          <w:spacing w:val="2"/>
          <w:sz w:val="18"/>
        </w:rPr>
        <w:t>戰爭的悲憐</w:t>
      </w:r>
      <w:proofErr w:type="spellEnd"/>
      <w:r>
        <w:rPr>
          <w:rFonts w:ascii="新細明體" w:eastAsia="新細明體" w:hAnsi="新細明體" w:hint="eastAsia"/>
          <w:color w:val="231F20"/>
          <w:spacing w:val="2"/>
          <w:sz w:val="18"/>
        </w:rPr>
        <w:t>》</w:t>
      </w:r>
    </w:p>
    <w:p w14:paraId="634B41A9" w14:textId="77777777" w:rsidR="00901158" w:rsidRDefault="00944992">
      <w:pPr>
        <w:spacing w:before="8"/>
        <w:ind w:left="680"/>
        <w:rPr>
          <w:rFonts w:ascii="新細明體" w:eastAsia="新細明體"/>
          <w:sz w:val="18"/>
        </w:rPr>
      </w:pPr>
      <w:r>
        <w:rPr>
          <w:rFonts w:ascii="新細明體" w:eastAsia="新細明體" w:hint="eastAsia"/>
          <w:color w:val="231F20"/>
          <w:sz w:val="18"/>
        </w:rPr>
        <w:t>。台北：廣場出版，2016</w:t>
      </w:r>
      <w:r>
        <w:rPr>
          <w:rFonts w:ascii="新細明體" w:eastAsia="新細明體" w:hint="eastAsia"/>
          <w:color w:val="231F20"/>
          <w:spacing w:val="-10"/>
          <w:sz w:val="18"/>
        </w:rPr>
        <w:t>。</w:t>
      </w:r>
    </w:p>
    <w:p w14:paraId="634B41AA" w14:textId="77777777" w:rsidR="00901158" w:rsidRDefault="00944992">
      <w:pPr>
        <w:spacing w:before="122" w:line="247" w:lineRule="auto"/>
        <w:ind w:left="680" w:right="677"/>
        <w:rPr>
          <w:rFonts w:ascii="新細明體" w:eastAsia="新細明體"/>
          <w:sz w:val="18"/>
          <w:lang w:eastAsia="zh-TW"/>
        </w:rPr>
      </w:pPr>
      <w:r>
        <w:rPr>
          <w:rFonts w:ascii="新細明體" w:eastAsia="新細明體" w:hint="eastAsia"/>
          <w:color w:val="231F20"/>
          <w:spacing w:val="2"/>
          <w:sz w:val="18"/>
          <w:lang w:eastAsia="zh-TW"/>
        </w:rPr>
        <w:t>瑪格蕾特．麥克米蘭（著）、曹嬿恆（譯）。《戰爭：暴力、衝突與動盪如何形塑</w:t>
      </w:r>
      <w:r>
        <w:rPr>
          <w:rFonts w:ascii="新細明體" w:eastAsia="新細明體" w:hint="eastAsia"/>
          <w:color w:val="231F20"/>
          <w:sz w:val="18"/>
          <w:lang w:eastAsia="zh-TW"/>
        </w:rPr>
        <w:t>人類與社會》。台北：商周出版，2021。</w:t>
      </w:r>
    </w:p>
    <w:p w14:paraId="634B41AB" w14:textId="77777777" w:rsidR="00901158" w:rsidRDefault="00901158">
      <w:pPr>
        <w:pStyle w:val="BodyText"/>
        <w:spacing w:before="7"/>
        <w:rPr>
          <w:rFonts w:ascii="新細明體"/>
          <w:sz w:val="12"/>
          <w:lang w:eastAsia="zh-TW"/>
        </w:rPr>
      </w:pPr>
    </w:p>
    <w:p w14:paraId="634B41AC" w14:textId="77777777" w:rsidR="00901158" w:rsidRDefault="00944992">
      <w:pPr>
        <w:ind w:left="680"/>
        <w:rPr>
          <w:rFonts w:ascii="新細明體" w:eastAsia="新細明體" w:hAnsi="新細明體"/>
          <w:sz w:val="18"/>
          <w:lang w:eastAsia="zh-TW"/>
        </w:rPr>
      </w:pPr>
      <w:r>
        <w:rPr>
          <w:rFonts w:ascii="新細明體" w:eastAsia="新細明體" w:hAnsi="新細明體" w:hint="eastAsia"/>
          <w:color w:val="231F20"/>
          <w:sz w:val="18"/>
          <w:lang w:eastAsia="zh-TW"/>
        </w:rPr>
        <w:t>理查‧奧弗裡（著）。《牛津二戰史》。北京：新華出版社，2018</w:t>
      </w:r>
      <w:r>
        <w:rPr>
          <w:rFonts w:ascii="新細明體" w:eastAsia="新細明體" w:hAnsi="新細明體" w:hint="eastAsia"/>
          <w:color w:val="231F20"/>
          <w:spacing w:val="-10"/>
          <w:sz w:val="18"/>
          <w:lang w:eastAsia="zh-TW"/>
        </w:rPr>
        <w:t>。</w:t>
      </w:r>
    </w:p>
    <w:p w14:paraId="634B41AD" w14:textId="77777777" w:rsidR="00901158" w:rsidRDefault="00901158">
      <w:pPr>
        <w:pStyle w:val="BodyText"/>
        <w:rPr>
          <w:rFonts w:ascii="新細明體"/>
          <w:sz w:val="18"/>
          <w:lang w:eastAsia="zh-TW"/>
        </w:rPr>
      </w:pPr>
    </w:p>
    <w:p w14:paraId="634B41AE" w14:textId="77777777" w:rsidR="00901158" w:rsidRDefault="00944992">
      <w:pPr>
        <w:pStyle w:val="Heading4"/>
        <w:spacing w:before="126"/>
        <w:jc w:val="both"/>
      </w:pPr>
      <w:r>
        <w:rPr>
          <w:color w:val="A25641"/>
        </w:rPr>
        <w:t xml:space="preserve">Meaning of </w:t>
      </w:r>
      <w:r>
        <w:rPr>
          <w:color w:val="A25641"/>
          <w:spacing w:val="-2"/>
        </w:rPr>
        <w:t>terms:</w:t>
      </w:r>
    </w:p>
    <w:p w14:paraId="634B41AF" w14:textId="77777777" w:rsidR="00901158" w:rsidRDefault="00944992" w:rsidP="00FE2264">
      <w:pPr>
        <w:pStyle w:val="ListParagraph"/>
        <w:numPr>
          <w:ilvl w:val="0"/>
          <w:numId w:val="2"/>
        </w:numPr>
        <w:tabs>
          <w:tab w:val="left" w:pos="941"/>
        </w:tabs>
        <w:spacing w:before="131" w:line="230" w:lineRule="auto"/>
        <w:ind w:right="678"/>
        <w:jc w:val="both"/>
        <w:rPr>
          <w:sz w:val="20"/>
        </w:rPr>
      </w:pPr>
      <w:r>
        <w:rPr>
          <w:color w:val="231F20"/>
          <w:sz w:val="20"/>
        </w:rPr>
        <w:t xml:space="preserve">Junker: The landed nobility in Prussia who owned great estates and peasants and dominated Prussia and later Imperial Germany’s military, politics and </w:t>
      </w:r>
      <w:r>
        <w:rPr>
          <w:color w:val="231F20"/>
          <w:spacing w:val="-2"/>
          <w:sz w:val="20"/>
        </w:rPr>
        <w:t>diplomacy.</w:t>
      </w:r>
    </w:p>
    <w:p w14:paraId="634B41B0" w14:textId="77777777" w:rsidR="00901158" w:rsidRDefault="00944992" w:rsidP="00FE2264">
      <w:pPr>
        <w:pStyle w:val="ListParagraph"/>
        <w:numPr>
          <w:ilvl w:val="0"/>
          <w:numId w:val="2"/>
        </w:numPr>
        <w:tabs>
          <w:tab w:val="left" w:pos="941"/>
        </w:tabs>
        <w:spacing w:before="139" w:line="230" w:lineRule="auto"/>
        <w:ind w:right="678"/>
        <w:jc w:val="both"/>
        <w:rPr>
          <w:sz w:val="20"/>
        </w:rPr>
      </w:pPr>
      <w:r>
        <w:rPr>
          <w:color w:val="231F20"/>
          <w:sz w:val="20"/>
        </w:rPr>
        <w:t>Battle of Trafalgar (1805): A decisive naval battle of the Napoleonic Wars during</w:t>
      </w:r>
      <w:r>
        <w:rPr>
          <w:color w:val="231F20"/>
          <w:spacing w:val="-3"/>
          <w:sz w:val="20"/>
        </w:rPr>
        <w:t xml:space="preserve"> </w:t>
      </w:r>
      <w:r>
        <w:rPr>
          <w:color w:val="231F20"/>
          <w:sz w:val="20"/>
        </w:rPr>
        <w:t>which</w:t>
      </w:r>
      <w:r>
        <w:rPr>
          <w:color w:val="231F20"/>
          <w:spacing w:val="-3"/>
          <w:sz w:val="20"/>
        </w:rPr>
        <w:t xml:space="preserve"> </w:t>
      </w:r>
      <w:r>
        <w:rPr>
          <w:color w:val="231F20"/>
          <w:sz w:val="20"/>
        </w:rPr>
        <w:t>the</w:t>
      </w:r>
      <w:r>
        <w:rPr>
          <w:color w:val="231F20"/>
          <w:spacing w:val="-3"/>
          <w:sz w:val="20"/>
        </w:rPr>
        <w:t xml:space="preserve"> </w:t>
      </w:r>
      <w:r>
        <w:rPr>
          <w:color w:val="231F20"/>
          <w:sz w:val="20"/>
        </w:rPr>
        <w:t>British</w:t>
      </w:r>
      <w:r>
        <w:rPr>
          <w:color w:val="231F20"/>
          <w:spacing w:val="-3"/>
          <w:sz w:val="20"/>
        </w:rPr>
        <w:t xml:space="preserve"> </w:t>
      </w:r>
      <w:r>
        <w:rPr>
          <w:color w:val="231F20"/>
          <w:sz w:val="20"/>
        </w:rPr>
        <w:t>Royal</w:t>
      </w:r>
      <w:r>
        <w:rPr>
          <w:color w:val="231F20"/>
          <w:spacing w:val="-3"/>
          <w:sz w:val="20"/>
        </w:rPr>
        <w:t xml:space="preserve"> </w:t>
      </w:r>
      <w:r>
        <w:rPr>
          <w:color w:val="231F20"/>
          <w:sz w:val="20"/>
        </w:rPr>
        <w:t>Navy,</w:t>
      </w:r>
      <w:r>
        <w:rPr>
          <w:color w:val="231F20"/>
          <w:spacing w:val="-3"/>
          <w:sz w:val="20"/>
        </w:rPr>
        <w:t xml:space="preserve"> </w:t>
      </w:r>
      <w:r>
        <w:rPr>
          <w:color w:val="231F20"/>
          <w:sz w:val="20"/>
        </w:rPr>
        <w:t>led</w:t>
      </w:r>
      <w:r>
        <w:rPr>
          <w:color w:val="231F20"/>
          <w:spacing w:val="-3"/>
          <w:sz w:val="20"/>
        </w:rPr>
        <w:t xml:space="preserve"> </w:t>
      </w:r>
      <w:r>
        <w:rPr>
          <w:color w:val="231F20"/>
          <w:sz w:val="20"/>
        </w:rPr>
        <w:t>by</w:t>
      </w:r>
      <w:r>
        <w:rPr>
          <w:color w:val="231F20"/>
          <w:spacing w:val="-13"/>
          <w:sz w:val="20"/>
        </w:rPr>
        <w:t xml:space="preserve"> </w:t>
      </w:r>
      <w:r>
        <w:rPr>
          <w:color w:val="231F20"/>
          <w:sz w:val="20"/>
        </w:rPr>
        <w:t>Admiral</w:t>
      </w:r>
      <w:r>
        <w:rPr>
          <w:color w:val="231F20"/>
          <w:spacing w:val="-3"/>
          <w:sz w:val="20"/>
        </w:rPr>
        <w:t xml:space="preserve"> </w:t>
      </w:r>
      <w:r>
        <w:rPr>
          <w:color w:val="231F20"/>
          <w:sz w:val="20"/>
        </w:rPr>
        <w:t>Horatio</w:t>
      </w:r>
      <w:r>
        <w:rPr>
          <w:color w:val="231F20"/>
          <w:spacing w:val="-3"/>
          <w:sz w:val="20"/>
        </w:rPr>
        <w:t xml:space="preserve"> </w:t>
      </w:r>
      <w:r>
        <w:rPr>
          <w:color w:val="231F20"/>
          <w:sz w:val="20"/>
        </w:rPr>
        <w:t>Nelson,</w:t>
      </w:r>
      <w:r>
        <w:rPr>
          <w:color w:val="231F20"/>
          <w:spacing w:val="-3"/>
          <w:sz w:val="20"/>
        </w:rPr>
        <w:t xml:space="preserve"> </w:t>
      </w:r>
      <w:r>
        <w:rPr>
          <w:color w:val="231F20"/>
          <w:sz w:val="20"/>
        </w:rPr>
        <w:t>defeated the Franco-Spanish fleet. The battle allowed Britain to control the European waters throughout the war.</w:t>
      </w:r>
    </w:p>
    <w:p w14:paraId="634B41B1" w14:textId="77777777" w:rsidR="00901158" w:rsidRDefault="00944992" w:rsidP="00FE2264">
      <w:pPr>
        <w:pStyle w:val="ListParagraph"/>
        <w:numPr>
          <w:ilvl w:val="0"/>
          <w:numId w:val="2"/>
        </w:numPr>
        <w:tabs>
          <w:tab w:val="left" w:pos="941"/>
        </w:tabs>
        <w:spacing w:before="139" w:line="230" w:lineRule="auto"/>
        <w:ind w:right="677"/>
        <w:jc w:val="both"/>
        <w:rPr>
          <w:sz w:val="20"/>
        </w:rPr>
      </w:pPr>
      <w:r>
        <w:rPr>
          <w:color w:val="231F20"/>
          <w:sz w:val="20"/>
        </w:rPr>
        <w:t>Battle</w:t>
      </w:r>
      <w:r>
        <w:rPr>
          <w:color w:val="231F20"/>
          <w:spacing w:val="-1"/>
          <w:sz w:val="20"/>
        </w:rPr>
        <w:t xml:space="preserve"> </w:t>
      </w:r>
      <w:r>
        <w:rPr>
          <w:color w:val="231F20"/>
          <w:sz w:val="20"/>
        </w:rPr>
        <w:t>of</w:t>
      </w:r>
      <w:r>
        <w:rPr>
          <w:color w:val="231F20"/>
          <w:spacing w:val="-4"/>
          <w:sz w:val="20"/>
        </w:rPr>
        <w:t xml:space="preserve"> </w:t>
      </w:r>
      <w:r>
        <w:rPr>
          <w:color w:val="231F20"/>
          <w:sz w:val="20"/>
        </w:rPr>
        <w:t>Waterloo</w:t>
      </w:r>
      <w:r>
        <w:rPr>
          <w:color w:val="231F20"/>
          <w:spacing w:val="-1"/>
          <w:sz w:val="20"/>
        </w:rPr>
        <w:t xml:space="preserve"> </w:t>
      </w:r>
      <w:r>
        <w:rPr>
          <w:color w:val="231F20"/>
          <w:sz w:val="20"/>
        </w:rPr>
        <w:t>(1815):</w:t>
      </w:r>
      <w:r>
        <w:rPr>
          <w:color w:val="231F20"/>
          <w:spacing w:val="-4"/>
          <w:sz w:val="20"/>
        </w:rPr>
        <w:t xml:space="preserve"> </w:t>
      </w:r>
      <w:r>
        <w:rPr>
          <w:color w:val="231F20"/>
          <w:sz w:val="20"/>
        </w:rPr>
        <w:t>The</w:t>
      </w:r>
      <w:r>
        <w:rPr>
          <w:color w:val="231F20"/>
          <w:spacing w:val="-1"/>
          <w:sz w:val="20"/>
        </w:rPr>
        <w:t xml:space="preserve"> </w:t>
      </w:r>
      <w:r>
        <w:rPr>
          <w:color w:val="231F20"/>
          <w:sz w:val="20"/>
        </w:rPr>
        <w:t>last</w:t>
      </w:r>
      <w:r>
        <w:rPr>
          <w:color w:val="231F20"/>
          <w:spacing w:val="-1"/>
          <w:sz w:val="20"/>
        </w:rPr>
        <w:t xml:space="preserve"> </w:t>
      </w:r>
      <w:r>
        <w:rPr>
          <w:color w:val="231F20"/>
          <w:sz w:val="20"/>
        </w:rPr>
        <w:t>battle</w:t>
      </w:r>
      <w:r>
        <w:rPr>
          <w:color w:val="231F20"/>
          <w:spacing w:val="-1"/>
          <w:sz w:val="20"/>
        </w:rPr>
        <w:t xml:space="preserve"> </w:t>
      </w:r>
      <w:r>
        <w:rPr>
          <w:color w:val="231F20"/>
          <w:sz w:val="20"/>
        </w:rPr>
        <w:t>of</w:t>
      </w:r>
      <w:r>
        <w:rPr>
          <w:color w:val="231F20"/>
          <w:spacing w:val="-1"/>
          <w:sz w:val="20"/>
        </w:rPr>
        <w:t xml:space="preserve"> </w:t>
      </w:r>
      <w:r>
        <w:rPr>
          <w:color w:val="231F20"/>
          <w:sz w:val="20"/>
        </w:rPr>
        <w:t>the</w:t>
      </w:r>
      <w:r>
        <w:rPr>
          <w:color w:val="231F20"/>
          <w:spacing w:val="-1"/>
          <w:sz w:val="20"/>
        </w:rPr>
        <w:t xml:space="preserve"> </w:t>
      </w:r>
      <w:r>
        <w:rPr>
          <w:color w:val="231F20"/>
          <w:sz w:val="20"/>
        </w:rPr>
        <w:t>Napoleonic</w:t>
      </w:r>
      <w:r>
        <w:rPr>
          <w:color w:val="231F20"/>
          <w:spacing w:val="-4"/>
          <w:sz w:val="20"/>
        </w:rPr>
        <w:t xml:space="preserve"> </w:t>
      </w:r>
      <w:r>
        <w:rPr>
          <w:color w:val="231F20"/>
          <w:sz w:val="20"/>
        </w:rPr>
        <w:t>Wars</w:t>
      </w:r>
      <w:r>
        <w:rPr>
          <w:color w:val="231F20"/>
          <w:spacing w:val="-1"/>
          <w:sz w:val="20"/>
        </w:rPr>
        <w:t xml:space="preserve"> </w:t>
      </w:r>
      <w:r>
        <w:rPr>
          <w:color w:val="231F20"/>
          <w:sz w:val="20"/>
        </w:rPr>
        <w:t>in</w:t>
      </w:r>
      <w:r>
        <w:rPr>
          <w:color w:val="231F20"/>
          <w:spacing w:val="-1"/>
          <w:sz w:val="20"/>
        </w:rPr>
        <w:t xml:space="preserve"> </w:t>
      </w:r>
      <w:r>
        <w:rPr>
          <w:color w:val="231F20"/>
          <w:sz w:val="20"/>
        </w:rPr>
        <w:t>which</w:t>
      </w:r>
      <w:r>
        <w:rPr>
          <w:color w:val="231F20"/>
          <w:spacing w:val="-1"/>
          <w:sz w:val="20"/>
        </w:rPr>
        <w:t xml:space="preserve"> </w:t>
      </w:r>
      <w:r>
        <w:rPr>
          <w:color w:val="231F20"/>
          <w:sz w:val="20"/>
        </w:rPr>
        <w:t xml:space="preserve">the </w:t>
      </w:r>
      <w:r>
        <w:rPr>
          <w:color w:val="231F20"/>
          <w:spacing w:val="-2"/>
          <w:sz w:val="20"/>
        </w:rPr>
        <w:t>army</w:t>
      </w:r>
      <w:r>
        <w:rPr>
          <w:color w:val="231F20"/>
          <w:spacing w:val="-5"/>
          <w:sz w:val="20"/>
        </w:rPr>
        <w:t xml:space="preserve"> </w:t>
      </w:r>
      <w:r>
        <w:rPr>
          <w:color w:val="231F20"/>
          <w:spacing w:val="-2"/>
          <w:sz w:val="20"/>
        </w:rPr>
        <w:t>of</w:t>
      </w:r>
      <w:r>
        <w:rPr>
          <w:color w:val="231F20"/>
          <w:spacing w:val="-5"/>
          <w:sz w:val="20"/>
        </w:rPr>
        <w:t xml:space="preserve"> </w:t>
      </w:r>
      <w:r>
        <w:rPr>
          <w:color w:val="231F20"/>
          <w:spacing w:val="-2"/>
          <w:sz w:val="20"/>
        </w:rPr>
        <w:t>the</w:t>
      </w:r>
      <w:r>
        <w:rPr>
          <w:color w:val="231F20"/>
          <w:spacing w:val="-5"/>
          <w:sz w:val="20"/>
        </w:rPr>
        <w:t xml:space="preserve"> </w:t>
      </w:r>
      <w:r>
        <w:rPr>
          <w:color w:val="231F20"/>
          <w:spacing w:val="-2"/>
          <w:sz w:val="20"/>
        </w:rPr>
        <w:t>British-led</w:t>
      </w:r>
      <w:r>
        <w:rPr>
          <w:color w:val="231F20"/>
          <w:spacing w:val="-5"/>
          <w:sz w:val="20"/>
        </w:rPr>
        <w:t xml:space="preserve"> </w:t>
      </w:r>
      <w:r>
        <w:rPr>
          <w:color w:val="231F20"/>
          <w:spacing w:val="-2"/>
          <w:sz w:val="20"/>
        </w:rPr>
        <w:t>coalition,</w:t>
      </w:r>
      <w:r>
        <w:rPr>
          <w:color w:val="231F20"/>
          <w:spacing w:val="-5"/>
          <w:sz w:val="20"/>
        </w:rPr>
        <w:t xml:space="preserve"> </w:t>
      </w:r>
      <w:r>
        <w:rPr>
          <w:color w:val="231F20"/>
          <w:spacing w:val="-2"/>
          <w:sz w:val="20"/>
        </w:rPr>
        <w:t>under</w:t>
      </w:r>
      <w:r>
        <w:rPr>
          <w:color w:val="231F20"/>
          <w:spacing w:val="-5"/>
          <w:sz w:val="20"/>
        </w:rPr>
        <w:t xml:space="preserve"> </w:t>
      </w:r>
      <w:r>
        <w:rPr>
          <w:color w:val="231F20"/>
          <w:spacing w:val="-2"/>
          <w:sz w:val="20"/>
        </w:rPr>
        <w:t>the</w:t>
      </w:r>
      <w:r>
        <w:rPr>
          <w:color w:val="231F20"/>
          <w:spacing w:val="-5"/>
          <w:sz w:val="20"/>
        </w:rPr>
        <w:t xml:space="preserve"> </w:t>
      </w:r>
      <w:r>
        <w:rPr>
          <w:color w:val="231F20"/>
          <w:spacing w:val="-2"/>
          <w:sz w:val="20"/>
        </w:rPr>
        <w:t>command</w:t>
      </w:r>
      <w:r>
        <w:rPr>
          <w:color w:val="231F20"/>
          <w:spacing w:val="-5"/>
          <w:sz w:val="20"/>
        </w:rPr>
        <w:t xml:space="preserve"> </w:t>
      </w:r>
      <w:r>
        <w:rPr>
          <w:color w:val="231F20"/>
          <w:spacing w:val="-2"/>
          <w:sz w:val="20"/>
        </w:rPr>
        <w:t>of</w:t>
      </w:r>
      <w:r>
        <w:rPr>
          <w:color w:val="231F20"/>
          <w:spacing w:val="-5"/>
          <w:sz w:val="20"/>
        </w:rPr>
        <w:t xml:space="preserve"> </w:t>
      </w:r>
      <w:r>
        <w:rPr>
          <w:color w:val="231F20"/>
          <w:spacing w:val="-2"/>
          <w:sz w:val="20"/>
        </w:rPr>
        <w:t>the</w:t>
      </w:r>
      <w:r>
        <w:rPr>
          <w:color w:val="231F20"/>
          <w:spacing w:val="-5"/>
          <w:sz w:val="20"/>
        </w:rPr>
        <w:t xml:space="preserve"> </w:t>
      </w:r>
      <w:r>
        <w:rPr>
          <w:color w:val="231F20"/>
          <w:spacing w:val="-2"/>
          <w:sz w:val="20"/>
        </w:rPr>
        <w:t>Duke</w:t>
      </w:r>
      <w:r>
        <w:rPr>
          <w:color w:val="231F20"/>
          <w:spacing w:val="-5"/>
          <w:sz w:val="20"/>
        </w:rPr>
        <w:t xml:space="preserve"> </w:t>
      </w:r>
      <w:r>
        <w:rPr>
          <w:color w:val="231F20"/>
          <w:spacing w:val="-2"/>
          <w:sz w:val="20"/>
        </w:rPr>
        <w:t>of</w:t>
      </w:r>
      <w:r>
        <w:rPr>
          <w:color w:val="231F20"/>
          <w:spacing w:val="-9"/>
          <w:sz w:val="20"/>
        </w:rPr>
        <w:t xml:space="preserve"> </w:t>
      </w:r>
      <w:r>
        <w:rPr>
          <w:color w:val="231F20"/>
          <w:spacing w:val="-2"/>
          <w:sz w:val="20"/>
        </w:rPr>
        <w:t xml:space="preserve">Wellington, </w:t>
      </w:r>
      <w:r>
        <w:rPr>
          <w:color w:val="231F20"/>
          <w:sz w:val="20"/>
        </w:rPr>
        <w:t>defeated</w:t>
      </w:r>
      <w:r>
        <w:rPr>
          <w:color w:val="231F20"/>
          <w:spacing w:val="-5"/>
          <w:sz w:val="20"/>
        </w:rPr>
        <w:t xml:space="preserve"> </w:t>
      </w:r>
      <w:r>
        <w:rPr>
          <w:color w:val="231F20"/>
          <w:sz w:val="20"/>
        </w:rPr>
        <w:t>Napoleon’s</w:t>
      </w:r>
      <w:r>
        <w:rPr>
          <w:color w:val="231F20"/>
          <w:spacing w:val="-6"/>
          <w:sz w:val="20"/>
        </w:rPr>
        <w:t xml:space="preserve"> </w:t>
      </w:r>
      <w:r>
        <w:rPr>
          <w:color w:val="231F20"/>
          <w:sz w:val="20"/>
        </w:rPr>
        <w:t>army.</w:t>
      </w:r>
      <w:r>
        <w:rPr>
          <w:color w:val="231F20"/>
          <w:spacing w:val="-9"/>
          <w:sz w:val="20"/>
        </w:rPr>
        <w:t xml:space="preserve"> </w:t>
      </w:r>
      <w:r>
        <w:rPr>
          <w:color w:val="231F20"/>
          <w:sz w:val="20"/>
        </w:rPr>
        <w:t>This</w:t>
      </w:r>
      <w:r>
        <w:rPr>
          <w:color w:val="231F20"/>
          <w:spacing w:val="-5"/>
          <w:sz w:val="20"/>
        </w:rPr>
        <w:t xml:space="preserve"> </w:t>
      </w:r>
      <w:r>
        <w:rPr>
          <w:color w:val="231F20"/>
          <w:sz w:val="20"/>
        </w:rPr>
        <w:t>battle</w:t>
      </w:r>
      <w:r>
        <w:rPr>
          <w:color w:val="231F20"/>
          <w:spacing w:val="-5"/>
          <w:sz w:val="20"/>
        </w:rPr>
        <w:t xml:space="preserve"> </w:t>
      </w:r>
      <w:r>
        <w:rPr>
          <w:color w:val="231F20"/>
          <w:sz w:val="20"/>
        </w:rPr>
        <w:t>marked</w:t>
      </w:r>
      <w:r>
        <w:rPr>
          <w:color w:val="231F20"/>
          <w:spacing w:val="-5"/>
          <w:sz w:val="20"/>
        </w:rPr>
        <w:t xml:space="preserve"> </w:t>
      </w:r>
      <w:r>
        <w:rPr>
          <w:color w:val="231F20"/>
          <w:sz w:val="20"/>
        </w:rPr>
        <w:t>the</w:t>
      </w:r>
      <w:r>
        <w:rPr>
          <w:color w:val="231F20"/>
          <w:spacing w:val="-5"/>
          <w:sz w:val="20"/>
        </w:rPr>
        <w:t xml:space="preserve"> </w:t>
      </w:r>
      <w:r>
        <w:rPr>
          <w:color w:val="231F20"/>
          <w:sz w:val="20"/>
        </w:rPr>
        <w:t>end</w:t>
      </w:r>
      <w:r>
        <w:rPr>
          <w:color w:val="231F20"/>
          <w:spacing w:val="-5"/>
          <w:sz w:val="20"/>
        </w:rPr>
        <w:t xml:space="preserve"> </w:t>
      </w:r>
      <w:r>
        <w:rPr>
          <w:color w:val="231F20"/>
          <w:sz w:val="20"/>
        </w:rPr>
        <w:t>of</w:t>
      </w:r>
      <w:r>
        <w:rPr>
          <w:color w:val="231F20"/>
          <w:spacing w:val="-5"/>
          <w:sz w:val="20"/>
        </w:rPr>
        <w:t xml:space="preserve"> </w:t>
      </w:r>
      <w:r>
        <w:rPr>
          <w:color w:val="231F20"/>
          <w:sz w:val="20"/>
        </w:rPr>
        <w:t>the</w:t>
      </w:r>
      <w:r>
        <w:rPr>
          <w:color w:val="231F20"/>
          <w:spacing w:val="-5"/>
          <w:sz w:val="20"/>
        </w:rPr>
        <w:t xml:space="preserve"> </w:t>
      </w:r>
      <w:r>
        <w:rPr>
          <w:color w:val="231F20"/>
          <w:sz w:val="20"/>
        </w:rPr>
        <w:t>Napoleonic</w:t>
      </w:r>
      <w:r>
        <w:rPr>
          <w:color w:val="231F20"/>
          <w:spacing w:val="-10"/>
          <w:sz w:val="20"/>
        </w:rPr>
        <w:t xml:space="preserve"> </w:t>
      </w:r>
      <w:r>
        <w:rPr>
          <w:color w:val="231F20"/>
          <w:sz w:val="20"/>
        </w:rPr>
        <w:t>Wars.</w:t>
      </w:r>
    </w:p>
    <w:p w14:paraId="634B41B2" w14:textId="77777777" w:rsidR="00901158" w:rsidRDefault="00944992" w:rsidP="00FE2264">
      <w:pPr>
        <w:pStyle w:val="ListParagraph"/>
        <w:numPr>
          <w:ilvl w:val="0"/>
          <w:numId w:val="2"/>
        </w:numPr>
        <w:tabs>
          <w:tab w:val="left" w:pos="941"/>
        </w:tabs>
        <w:spacing w:before="139" w:line="230" w:lineRule="auto"/>
        <w:ind w:right="679"/>
        <w:jc w:val="both"/>
        <w:rPr>
          <w:sz w:val="20"/>
        </w:rPr>
      </w:pPr>
      <w:r>
        <w:rPr>
          <w:color w:val="231F20"/>
          <w:sz w:val="20"/>
        </w:rPr>
        <w:t xml:space="preserve">Albrecht von </w:t>
      </w:r>
      <w:proofErr w:type="spellStart"/>
      <w:r>
        <w:rPr>
          <w:color w:val="231F20"/>
          <w:sz w:val="20"/>
        </w:rPr>
        <w:t>Roon</w:t>
      </w:r>
      <w:proofErr w:type="spellEnd"/>
      <w:r>
        <w:rPr>
          <w:color w:val="231F20"/>
          <w:sz w:val="20"/>
        </w:rPr>
        <w:t xml:space="preserve"> (1803-1879):</w:t>
      </w:r>
      <w:r>
        <w:rPr>
          <w:color w:val="231F20"/>
          <w:spacing w:val="-5"/>
          <w:sz w:val="20"/>
        </w:rPr>
        <w:t xml:space="preserve"> </w:t>
      </w:r>
      <w:r>
        <w:rPr>
          <w:color w:val="231F20"/>
          <w:sz w:val="20"/>
        </w:rPr>
        <w:t>A</w:t>
      </w:r>
      <w:r>
        <w:rPr>
          <w:color w:val="231F20"/>
          <w:spacing w:val="-4"/>
          <w:sz w:val="20"/>
        </w:rPr>
        <w:t xml:space="preserve"> </w:t>
      </w:r>
      <w:r>
        <w:rPr>
          <w:color w:val="231F20"/>
          <w:sz w:val="20"/>
        </w:rPr>
        <w:t>Prussian soldier and statesman. He played a</w:t>
      </w:r>
      <w:r>
        <w:rPr>
          <w:color w:val="231F20"/>
          <w:spacing w:val="-9"/>
          <w:sz w:val="20"/>
        </w:rPr>
        <w:t xml:space="preserve"> </w:t>
      </w:r>
      <w:r>
        <w:rPr>
          <w:color w:val="231F20"/>
          <w:sz w:val="20"/>
        </w:rPr>
        <w:t>role</w:t>
      </w:r>
      <w:r>
        <w:rPr>
          <w:color w:val="231F20"/>
          <w:spacing w:val="-6"/>
          <w:sz w:val="20"/>
        </w:rPr>
        <w:t xml:space="preserve"> </w:t>
      </w:r>
      <w:r>
        <w:rPr>
          <w:color w:val="231F20"/>
          <w:sz w:val="20"/>
        </w:rPr>
        <w:t>in</w:t>
      </w:r>
      <w:r>
        <w:rPr>
          <w:color w:val="231F20"/>
          <w:spacing w:val="-6"/>
          <w:sz w:val="20"/>
        </w:rPr>
        <w:t xml:space="preserve"> </w:t>
      </w:r>
      <w:r>
        <w:rPr>
          <w:color w:val="231F20"/>
          <w:sz w:val="20"/>
        </w:rPr>
        <w:t>Prussia’s</w:t>
      </w:r>
      <w:r>
        <w:rPr>
          <w:color w:val="231F20"/>
          <w:spacing w:val="-6"/>
          <w:sz w:val="20"/>
        </w:rPr>
        <w:t xml:space="preserve"> </w:t>
      </w:r>
      <w:r>
        <w:rPr>
          <w:color w:val="231F20"/>
          <w:sz w:val="20"/>
        </w:rPr>
        <w:t>defeat</w:t>
      </w:r>
      <w:r>
        <w:rPr>
          <w:color w:val="231F20"/>
          <w:spacing w:val="-6"/>
          <w:sz w:val="20"/>
        </w:rPr>
        <w:t xml:space="preserve"> </w:t>
      </w:r>
      <w:r>
        <w:rPr>
          <w:color w:val="231F20"/>
          <w:sz w:val="20"/>
        </w:rPr>
        <w:t>of</w:t>
      </w:r>
      <w:r>
        <w:rPr>
          <w:color w:val="231F20"/>
          <w:spacing w:val="-6"/>
          <w:sz w:val="20"/>
        </w:rPr>
        <w:t xml:space="preserve"> </w:t>
      </w:r>
      <w:r>
        <w:rPr>
          <w:color w:val="231F20"/>
          <w:sz w:val="20"/>
        </w:rPr>
        <w:t>Denmark,</w:t>
      </w:r>
      <w:r>
        <w:rPr>
          <w:color w:val="231F20"/>
          <w:spacing w:val="-13"/>
          <w:sz w:val="20"/>
        </w:rPr>
        <w:t xml:space="preserve"> </w:t>
      </w:r>
      <w:r>
        <w:rPr>
          <w:color w:val="231F20"/>
          <w:sz w:val="20"/>
        </w:rPr>
        <w:t>Austria</w:t>
      </w:r>
      <w:r>
        <w:rPr>
          <w:color w:val="231F20"/>
          <w:spacing w:val="-5"/>
          <w:sz w:val="20"/>
        </w:rPr>
        <w:t xml:space="preserve"> </w:t>
      </w:r>
      <w:r>
        <w:rPr>
          <w:color w:val="231F20"/>
          <w:sz w:val="20"/>
        </w:rPr>
        <w:t>and</w:t>
      </w:r>
      <w:r>
        <w:rPr>
          <w:color w:val="231F20"/>
          <w:spacing w:val="-6"/>
          <w:sz w:val="20"/>
        </w:rPr>
        <w:t xml:space="preserve"> </w:t>
      </w:r>
      <w:r>
        <w:rPr>
          <w:color w:val="231F20"/>
          <w:sz w:val="20"/>
        </w:rPr>
        <w:t>France</w:t>
      </w:r>
      <w:r>
        <w:rPr>
          <w:color w:val="231F20"/>
          <w:spacing w:val="-6"/>
          <w:sz w:val="20"/>
        </w:rPr>
        <w:t xml:space="preserve"> </w:t>
      </w:r>
      <w:r>
        <w:rPr>
          <w:color w:val="231F20"/>
          <w:sz w:val="20"/>
        </w:rPr>
        <w:t>and</w:t>
      </w:r>
      <w:r>
        <w:rPr>
          <w:color w:val="231F20"/>
          <w:spacing w:val="-6"/>
          <w:sz w:val="20"/>
        </w:rPr>
        <w:t xml:space="preserve"> </w:t>
      </w:r>
      <w:r>
        <w:rPr>
          <w:color w:val="231F20"/>
          <w:sz w:val="20"/>
        </w:rPr>
        <w:t>the</w:t>
      </w:r>
      <w:r>
        <w:rPr>
          <w:color w:val="231F20"/>
          <w:spacing w:val="-6"/>
          <w:sz w:val="20"/>
        </w:rPr>
        <w:t xml:space="preserve"> </w:t>
      </w:r>
      <w:r>
        <w:rPr>
          <w:color w:val="231F20"/>
          <w:sz w:val="20"/>
        </w:rPr>
        <w:t>unification</w:t>
      </w:r>
      <w:r>
        <w:rPr>
          <w:color w:val="231F20"/>
          <w:spacing w:val="-6"/>
          <w:sz w:val="20"/>
        </w:rPr>
        <w:t xml:space="preserve"> </w:t>
      </w:r>
      <w:r>
        <w:rPr>
          <w:color w:val="231F20"/>
          <w:sz w:val="20"/>
        </w:rPr>
        <w:t xml:space="preserve">of </w:t>
      </w:r>
      <w:r>
        <w:rPr>
          <w:color w:val="231F20"/>
          <w:spacing w:val="-2"/>
          <w:sz w:val="20"/>
        </w:rPr>
        <w:t>Germany.</w:t>
      </w:r>
    </w:p>
    <w:p w14:paraId="634B41B3" w14:textId="77777777" w:rsidR="00901158" w:rsidRDefault="00944992" w:rsidP="00FE2264">
      <w:pPr>
        <w:pStyle w:val="ListParagraph"/>
        <w:numPr>
          <w:ilvl w:val="0"/>
          <w:numId w:val="2"/>
        </w:numPr>
        <w:tabs>
          <w:tab w:val="left" w:pos="941"/>
        </w:tabs>
        <w:spacing w:before="139" w:line="230" w:lineRule="auto"/>
        <w:ind w:right="679"/>
        <w:jc w:val="both"/>
        <w:rPr>
          <w:sz w:val="20"/>
        </w:rPr>
      </w:pPr>
      <w:r>
        <w:rPr>
          <w:color w:val="231F20"/>
          <w:sz w:val="20"/>
        </w:rPr>
        <w:t>Helmuth von Moltke the</w:t>
      </w:r>
      <w:r>
        <w:rPr>
          <w:color w:val="231F20"/>
          <w:spacing w:val="-6"/>
          <w:sz w:val="20"/>
        </w:rPr>
        <w:t xml:space="preserve"> </w:t>
      </w:r>
      <w:r>
        <w:rPr>
          <w:color w:val="231F20"/>
          <w:sz w:val="20"/>
        </w:rPr>
        <w:t>Younger (1848-1916): German general and the Chief of the Great German General Staff from 1906-1914. He devised war plan and played an active role in the German entry into the First World War.</w:t>
      </w:r>
    </w:p>
    <w:p w14:paraId="634B41B4" w14:textId="77777777" w:rsidR="00901158" w:rsidRDefault="00944992" w:rsidP="00FE2264">
      <w:pPr>
        <w:pStyle w:val="ListParagraph"/>
        <w:numPr>
          <w:ilvl w:val="0"/>
          <w:numId w:val="2"/>
        </w:numPr>
        <w:tabs>
          <w:tab w:val="left" w:pos="941"/>
        </w:tabs>
        <w:spacing w:before="140" w:line="230" w:lineRule="auto"/>
        <w:ind w:right="677"/>
        <w:jc w:val="both"/>
        <w:rPr>
          <w:sz w:val="20"/>
        </w:rPr>
      </w:pPr>
      <w:r>
        <w:rPr>
          <w:color w:val="231F20"/>
          <w:sz w:val="20"/>
        </w:rPr>
        <w:t>Erich</w:t>
      </w:r>
      <w:r>
        <w:rPr>
          <w:color w:val="231F20"/>
          <w:spacing w:val="-1"/>
          <w:sz w:val="20"/>
        </w:rPr>
        <w:t xml:space="preserve"> </w:t>
      </w:r>
      <w:r>
        <w:rPr>
          <w:color w:val="231F20"/>
          <w:sz w:val="20"/>
        </w:rPr>
        <w:t>Ludendorff</w:t>
      </w:r>
      <w:r>
        <w:rPr>
          <w:color w:val="231F20"/>
          <w:spacing w:val="-1"/>
          <w:sz w:val="20"/>
        </w:rPr>
        <w:t xml:space="preserve"> </w:t>
      </w:r>
      <w:r>
        <w:rPr>
          <w:color w:val="231F20"/>
          <w:sz w:val="20"/>
        </w:rPr>
        <w:t>(1865-1937):</w:t>
      </w:r>
      <w:r>
        <w:rPr>
          <w:color w:val="231F20"/>
          <w:spacing w:val="-11"/>
          <w:sz w:val="20"/>
        </w:rPr>
        <w:t xml:space="preserve"> </w:t>
      </w:r>
      <w:r>
        <w:rPr>
          <w:color w:val="231F20"/>
          <w:sz w:val="20"/>
        </w:rPr>
        <w:t>A</w:t>
      </w:r>
      <w:r>
        <w:rPr>
          <w:color w:val="231F20"/>
          <w:spacing w:val="-11"/>
          <w:sz w:val="20"/>
        </w:rPr>
        <w:t xml:space="preserve"> </w:t>
      </w:r>
      <w:r>
        <w:rPr>
          <w:color w:val="231F20"/>
          <w:sz w:val="20"/>
        </w:rPr>
        <w:t>German</w:t>
      </w:r>
      <w:r>
        <w:rPr>
          <w:color w:val="231F20"/>
          <w:spacing w:val="-2"/>
          <w:sz w:val="20"/>
        </w:rPr>
        <w:t xml:space="preserve"> </w:t>
      </w:r>
      <w:r>
        <w:rPr>
          <w:color w:val="231F20"/>
          <w:sz w:val="20"/>
        </w:rPr>
        <w:t>general</w:t>
      </w:r>
      <w:r>
        <w:rPr>
          <w:color w:val="231F20"/>
          <w:spacing w:val="-1"/>
          <w:sz w:val="20"/>
        </w:rPr>
        <w:t xml:space="preserve"> </w:t>
      </w:r>
      <w:r>
        <w:rPr>
          <w:color w:val="231F20"/>
          <w:sz w:val="20"/>
        </w:rPr>
        <w:t>during</w:t>
      </w:r>
      <w:r>
        <w:rPr>
          <w:color w:val="231F20"/>
          <w:spacing w:val="-1"/>
          <w:sz w:val="20"/>
        </w:rPr>
        <w:t xml:space="preserve"> </w:t>
      </w:r>
      <w:r>
        <w:rPr>
          <w:color w:val="231F20"/>
          <w:sz w:val="20"/>
        </w:rPr>
        <w:t>the</w:t>
      </w:r>
      <w:r>
        <w:rPr>
          <w:color w:val="231F20"/>
          <w:spacing w:val="-1"/>
          <w:sz w:val="20"/>
        </w:rPr>
        <w:t xml:space="preserve"> </w:t>
      </w:r>
      <w:r>
        <w:rPr>
          <w:color w:val="231F20"/>
          <w:sz w:val="20"/>
        </w:rPr>
        <w:t>First</w:t>
      </w:r>
      <w:r>
        <w:rPr>
          <w:color w:val="231F20"/>
          <w:spacing w:val="-4"/>
          <w:sz w:val="20"/>
        </w:rPr>
        <w:t xml:space="preserve"> </w:t>
      </w:r>
      <w:r>
        <w:rPr>
          <w:color w:val="231F20"/>
          <w:sz w:val="20"/>
        </w:rPr>
        <w:t>World</w:t>
      </w:r>
      <w:r>
        <w:rPr>
          <w:color w:val="231F20"/>
          <w:spacing w:val="-4"/>
          <w:sz w:val="20"/>
        </w:rPr>
        <w:t xml:space="preserve"> </w:t>
      </w:r>
      <w:r>
        <w:rPr>
          <w:color w:val="231F20"/>
          <w:sz w:val="20"/>
        </w:rPr>
        <w:t>War; he</w:t>
      </w:r>
      <w:r>
        <w:rPr>
          <w:color w:val="231F20"/>
          <w:spacing w:val="-3"/>
          <w:sz w:val="20"/>
        </w:rPr>
        <w:t xml:space="preserve"> </w:t>
      </w:r>
      <w:r>
        <w:rPr>
          <w:color w:val="231F20"/>
          <w:sz w:val="20"/>
        </w:rPr>
        <w:t>was</w:t>
      </w:r>
      <w:r>
        <w:rPr>
          <w:color w:val="231F20"/>
          <w:spacing w:val="-3"/>
          <w:sz w:val="20"/>
        </w:rPr>
        <w:t xml:space="preserve"> </w:t>
      </w:r>
      <w:r>
        <w:rPr>
          <w:color w:val="231F20"/>
          <w:sz w:val="20"/>
        </w:rPr>
        <w:t>responsible</w:t>
      </w:r>
      <w:r>
        <w:rPr>
          <w:color w:val="231F20"/>
          <w:spacing w:val="-3"/>
          <w:sz w:val="20"/>
        </w:rPr>
        <w:t xml:space="preserve"> </w:t>
      </w:r>
      <w:r>
        <w:rPr>
          <w:color w:val="231F20"/>
          <w:sz w:val="20"/>
        </w:rPr>
        <w:t>for</w:t>
      </w:r>
      <w:r>
        <w:rPr>
          <w:color w:val="231F20"/>
          <w:spacing w:val="-3"/>
          <w:sz w:val="20"/>
        </w:rPr>
        <w:t xml:space="preserve"> </w:t>
      </w:r>
      <w:r>
        <w:rPr>
          <w:color w:val="231F20"/>
          <w:sz w:val="20"/>
        </w:rPr>
        <w:t>managing</w:t>
      </w:r>
      <w:r>
        <w:rPr>
          <w:color w:val="231F20"/>
          <w:spacing w:val="-3"/>
          <w:sz w:val="20"/>
        </w:rPr>
        <w:t xml:space="preserve"> </w:t>
      </w:r>
      <w:r>
        <w:rPr>
          <w:color w:val="231F20"/>
          <w:sz w:val="20"/>
        </w:rPr>
        <w:t>the</w:t>
      </w:r>
      <w:r>
        <w:rPr>
          <w:color w:val="231F20"/>
          <w:spacing w:val="-3"/>
          <w:sz w:val="20"/>
        </w:rPr>
        <w:t xml:space="preserve"> </w:t>
      </w:r>
      <w:r>
        <w:rPr>
          <w:color w:val="231F20"/>
          <w:sz w:val="20"/>
        </w:rPr>
        <w:t>wartime</w:t>
      </w:r>
      <w:r>
        <w:rPr>
          <w:color w:val="231F20"/>
          <w:spacing w:val="-4"/>
          <w:sz w:val="20"/>
        </w:rPr>
        <w:t xml:space="preserve"> </w:t>
      </w:r>
      <w:r>
        <w:rPr>
          <w:color w:val="231F20"/>
          <w:sz w:val="20"/>
        </w:rPr>
        <w:t>economy</w:t>
      </w:r>
      <w:r>
        <w:rPr>
          <w:color w:val="231F20"/>
          <w:spacing w:val="-3"/>
          <w:sz w:val="20"/>
        </w:rPr>
        <w:t xml:space="preserve"> </w:t>
      </w:r>
      <w:r>
        <w:rPr>
          <w:color w:val="231F20"/>
          <w:sz w:val="20"/>
        </w:rPr>
        <w:t>of</w:t>
      </w:r>
      <w:r>
        <w:rPr>
          <w:color w:val="231F20"/>
          <w:spacing w:val="-3"/>
          <w:sz w:val="20"/>
        </w:rPr>
        <w:t xml:space="preserve"> </w:t>
      </w:r>
      <w:r>
        <w:rPr>
          <w:color w:val="231F20"/>
          <w:sz w:val="20"/>
        </w:rPr>
        <w:t>Germany</w:t>
      </w:r>
      <w:r>
        <w:rPr>
          <w:color w:val="231F20"/>
          <w:spacing w:val="-3"/>
          <w:sz w:val="20"/>
        </w:rPr>
        <w:t xml:space="preserve"> </w:t>
      </w:r>
      <w:r>
        <w:rPr>
          <w:color w:val="231F20"/>
          <w:sz w:val="20"/>
        </w:rPr>
        <w:t>from</w:t>
      </w:r>
      <w:r>
        <w:rPr>
          <w:color w:val="231F20"/>
          <w:spacing w:val="-3"/>
          <w:sz w:val="20"/>
        </w:rPr>
        <w:t xml:space="preserve"> </w:t>
      </w:r>
      <w:r>
        <w:rPr>
          <w:color w:val="231F20"/>
          <w:sz w:val="20"/>
        </w:rPr>
        <w:t>1916 to</w:t>
      </w:r>
      <w:r>
        <w:rPr>
          <w:color w:val="231F20"/>
          <w:spacing w:val="-3"/>
          <w:sz w:val="20"/>
        </w:rPr>
        <w:t xml:space="preserve"> </w:t>
      </w:r>
      <w:r>
        <w:rPr>
          <w:color w:val="231F20"/>
          <w:sz w:val="20"/>
        </w:rPr>
        <w:t>the</w:t>
      </w:r>
      <w:r>
        <w:rPr>
          <w:color w:val="231F20"/>
          <w:spacing w:val="-3"/>
          <w:sz w:val="20"/>
        </w:rPr>
        <w:t xml:space="preserve"> </w:t>
      </w:r>
      <w:r>
        <w:rPr>
          <w:color w:val="231F20"/>
          <w:sz w:val="20"/>
        </w:rPr>
        <w:t>end</w:t>
      </w:r>
      <w:r>
        <w:rPr>
          <w:color w:val="231F20"/>
          <w:spacing w:val="-3"/>
          <w:sz w:val="20"/>
        </w:rPr>
        <w:t xml:space="preserve"> </w:t>
      </w:r>
      <w:r>
        <w:rPr>
          <w:color w:val="231F20"/>
          <w:sz w:val="20"/>
        </w:rPr>
        <w:t>of</w:t>
      </w:r>
      <w:r>
        <w:rPr>
          <w:color w:val="231F20"/>
          <w:spacing w:val="-3"/>
          <w:sz w:val="20"/>
        </w:rPr>
        <w:t xml:space="preserve"> </w:t>
      </w:r>
      <w:r>
        <w:rPr>
          <w:color w:val="231F20"/>
          <w:sz w:val="20"/>
        </w:rPr>
        <w:t>the</w:t>
      </w:r>
      <w:r>
        <w:rPr>
          <w:color w:val="231F20"/>
          <w:spacing w:val="-3"/>
          <w:sz w:val="20"/>
        </w:rPr>
        <w:t xml:space="preserve"> </w:t>
      </w:r>
      <w:r>
        <w:rPr>
          <w:color w:val="231F20"/>
          <w:sz w:val="20"/>
        </w:rPr>
        <w:t>war.</w:t>
      </w:r>
      <w:r>
        <w:rPr>
          <w:color w:val="231F20"/>
          <w:spacing w:val="-3"/>
          <w:sz w:val="20"/>
        </w:rPr>
        <w:t xml:space="preserve"> </w:t>
      </w:r>
      <w:r>
        <w:rPr>
          <w:color w:val="231F20"/>
          <w:sz w:val="20"/>
        </w:rPr>
        <w:t>He</w:t>
      </w:r>
      <w:r>
        <w:rPr>
          <w:color w:val="231F20"/>
          <w:spacing w:val="-3"/>
          <w:sz w:val="20"/>
        </w:rPr>
        <w:t xml:space="preserve"> </w:t>
      </w:r>
      <w:r>
        <w:rPr>
          <w:color w:val="231F20"/>
          <w:sz w:val="20"/>
        </w:rPr>
        <w:t>emerged</w:t>
      </w:r>
      <w:r>
        <w:rPr>
          <w:color w:val="231F20"/>
          <w:spacing w:val="-3"/>
          <w:sz w:val="20"/>
        </w:rPr>
        <w:t xml:space="preserve"> </w:t>
      </w:r>
      <w:r>
        <w:rPr>
          <w:color w:val="231F20"/>
          <w:sz w:val="20"/>
        </w:rPr>
        <w:t>as</w:t>
      </w:r>
      <w:r>
        <w:rPr>
          <w:color w:val="231F20"/>
          <w:spacing w:val="-3"/>
          <w:sz w:val="20"/>
        </w:rPr>
        <w:t xml:space="preserve"> </w:t>
      </w:r>
      <w:r>
        <w:rPr>
          <w:color w:val="231F20"/>
          <w:sz w:val="20"/>
        </w:rPr>
        <w:t>a</w:t>
      </w:r>
      <w:r>
        <w:rPr>
          <w:color w:val="231F20"/>
          <w:spacing w:val="-3"/>
          <w:sz w:val="20"/>
        </w:rPr>
        <w:t xml:space="preserve"> </w:t>
      </w:r>
      <w:r>
        <w:rPr>
          <w:color w:val="231F20"/>
          <w:sz w:val="20"/>
        </w:rPr>
        <w:t>leading</w:t>
      </w:r>
      <w:r>
        <w:rPr>
          <w:color w:val="231F20"/>
          <w:spacing w:val="-3"/>
          <w:sz w:val="20"/>
        </w:rPr>
        <w:t xml:space="preserve"> </w:t>
      </w:r>
      <w:r>
        <w:rPr>
          <w:color w:val="231F20"/>
          <w:sz w:val="20"/>
        </w:rPr>
        <w:t>figure</w:t>
      </w:r>
      <w:r>
        <w:rPr>
          <w:color w:val="231F20"/>
          <w:spacing w:val="-3"/>
          <w:sz w:val="20"/>
        </w:rPr>
        <w:t xml:space="preserve"> </w:t>
      </w:r>
      <w:r>
        <w:rPr>
          <w:color w:val="231F20"/>
          <w:sz w:val="20"/>
        </w:rPr>
        <w:t>in</w:t>
      </w:r>
      <w:r>
        <w:rPr>
          <w:color w:val="231F20"/>
          <w:spacing w:val="-3"/>
          <w:sz w:val="20"/>
        </w:rPr>
        <w:t xml:space="preserve"> </w:t>
      </w:r>
      <w:r>
        <w:rPr>
          <w:color w:val="231F20"/>
          <w:sz w:val="20"/>
        </w:rPr>
        <w:t>the</w:t>
      </w:r>
      <w:r>
        <w:rPr>
          <w:color w:val="231F20"/>
          <w:spacing w:val="-3"/>
          <w:sz w:val="20"/>
        </w:rPr>
        <w:t xml:space="preserve"> </w:t>
      </w:r>
      <w:r>
        <w:rPr>
          <w:color w:val="231F20"/>
          <w:sz w:val="20"/>
        </w:rPr>
        <w:t>nation’s</w:t>
      </w:r>
      <w:r>
        <w:rPr>
          <w:color w:val="231F20"/>
          <w:spacing w:val="-3"/>
          <w:sz w:val="20"/>
        </w:rPr>
        <w:t xml:space="preserve"> </w:t>
      </w:r>
      <w:r>
        <w:rPr>
          <w:color w:val="231F20"/>
          <w:sz w:val="20"/>
        </w:rPr>
        <w:t>right-wing fringe after the war and supported Adolf Hitler.</w:t>
      </w:r>
    </w:p>
    <w:p w14:paraId="634B41B5" w14:textId="77777777" w:rsidR="00901158" w:rsidRDefault="00901158">
      <w:pPr>
        <w:spacing w:line="230" w:lineRule="auto"/>
        <w:jc w:val="both"/>
        <w:rPr>
          <w:sz w:val="20"/>
        </w:rPr>
        <w:sectPr w:rsidR="00901158">
          <w:pgSz w:w="16790" w:h="11910" w:orient="landscape"/>
          <w:pgMar w:top="920" w:right="0" w:bottom="0" w:left="0" w:header="720" w:footer="720" w:gutter="0"/>
          <w:cols w:num="2" w:space="720" w:equalWidth="0">
            <w:col w:w="7299" w:space="1545"/>
            <w:col w:w="7946"/>
          </w:cols>
        </w:sectPr>
      </w:pPr>
    </w:p>
    <w:p w14:paraId="634B41B6" w14:textId="77777777" w:rsidR="00901158" w:rsidRDefault="00FE2264">
      <w:pPr>
        <w:pStyle w:val="BodyText"/>
        <w:spacing w:before="8"/>
        <w:rPr>
          <w:sz w:val="12"/>
        </w:rPr>
      </w:pPr>
      <w:r>
        <w:pict w14:anchorId="634B4603">
          <v:group id="docshapegroup328" o:spid="_x0000_s1483" style="position:absolute;margin-left:0;margin-top:0;width:839.1pt;height:595.3pt;z-index:-251652608;mso-position-horizontal-relative:page;mso-position-vertical-relative:page" coordsize="16782,11906">
            <v:shape id="docshape329" o:spid="_x0000_s1489" type="#_x0000_t75" style="position:absolute;width:16782;height:1475">
              <v:imagedata r:id="rId66" o:title=""/>
            </v:shape>
            <v:rect id="docshape330" o:spid="_x0000_s1488" style="position:absolute;top:574;width:6120;height:10" fillcolor="#d2232a" stroked="f"/>
            <v:shape id="docshape331" o:spid="_x0000_s1487" type="#_x0000_t75" style="position:absolute;left:684;top:374;width:5453;height:417">
              <v:imagedata r:id="rId10" o:title=""/>
            </v:shape>
            <v:shape id="docshape332" o:spid="_x0000_s1486" type="#_x0000_t75" style="position:absolute;top:6009;width:16782;height:5897">
              <v:imagedata r:id="rId67" o:title=""/>
            </v:shape>
            <v:rect id="docshape333" o:spid="_x0000_s1485" style="position:absolute;left:13566;top:11551;width:3215;height:10" fillcolor="#ed1c24" stroked="f"/>
            <v:shape id="docshape334" o:spid="_x0000_s1484" style="position:absolute;left:680;top:1161;width:6569;height:5362" coordorigin="680,1161" coordsize="6569,5362" path="m4591,1161r2658,l7244,6522r-6564,l680,1161r2711,e" filled="f" strokecolor="#946d81" strokeweight="1pt">
              <v:path arrowok="t"/>
            </v:shape>
            <w10:wrap anchorx="page" anchory="page"/>
          </v:group>
        </w:pict>
      </w:r>
    </w:p>
    <w:p w14:paraId="634B41B7" w14:textId="77777777" w:rsidR="00901158" w:rsidRDefault="00944992">
      <w:pPr>
        <w:tabs>
          <w:tab w:val="left" w:pos="833"/>
          <w:tab w:val="left" w:pos="13566"/>
          <w:tab w:val="left" w:pos="15752"/>
        </w:tabs>
        <w:spacing w:before="63"/>
        <w:ind w:left="-1"/>
        <w:rPr>
          <w:sz w:val="20"/>
        </w:rPr>
      </w:pPr>
      <w:r>
        <w:rPr>
          <w:color w:val="231F20"/>
          <w:sz w:val="20"/>
          <w:u w:val="single" w:color="ED1C24"/>
        </w:rPr>
        <w:tab/>
      </w:r>
      <w:proofErr w:type="gramStart"/>
      <w:r>
        <w:rPr>
          <w:color w:val="231F20"/>
          <w:sz w:val="20"/>
          <w:u w:val="single" w:color="ED1C24"/>
        </w:rPr>
        <w:t>72</w:t>
      </w:r>
      <w:r>
        <w:rPr>
          <w:color w:val="231F20"/>
          <w:spacing w:val="30"/>
          <w:sz w:val="20"/>
          <w:u w:val="single" w:color="ED1C24"/>
        </w:rPr>
        <w:t xml:space="preserve">  </w:t>
      </w:r>
      <w:r>
        <w:rPr>
          <w:color w:val="4B3027"/>
          <w:position w:val="1"/>
          <w:sz w:val="18"/>
          <w:u w:val="single" w:color="ED1C24"/>
        </w:rPr>
        <w:t>Chapter</w:t>
      </w:r>
      <w:proofErr w:type="gramEnd"/>
      <w:r>
        <w:rPr>
          <w:color w:val="4B3027"/>
          <w:spacing w:val="-1"/>
          <w:position w:val="1"/>
          <w:sz w:val="18"/>
          <w:u w:val="single" w:color="ED1C24"/>
        </w:rPr>
        <w:t xml:space="preserve"> </w:t>
      </w:r>
      <w:r>
        <w:rPr>
          <w:color w:val="4B3027"/>
          <w:position w:val="1"/>
          <w:sz w:val="18"/>
          <w:u w:val="single" w:color="ED1C24"/>
        </w:rPr>
        <w:t>4:</w:t>
      </w:r>
      <w:r>
        <w:rPr>
          <w:color w:val="4B3027"/>
          <w:spacing w:val="-6"/>
          <w:position w:val="1"/>
          <w:sz w:val="18"/>
          <w:u w:val="single" w:color="ED1C24"/>
        </w:rPr>
        <w:t xml:space="preserve"> </w:t>
      </w:r>
      <w:r>
        <w:rPr>
          <w:color w:val="4B3027"/>
          <w:position w:val="1"/>
          <w:sz w:val="18"/>
          <w:u w:val="single" w:color="ED1C24"/>
        </w:rPr>
        <w:t>War</w:t>
      </w:r>
      <w:r>
        <w:rPr>
          <w:color w:val="4B3027"/>
          <w:spacing w:val="-2"/>
          <w:position w:val="1"/>
          <w:sz w:val="18"/>
          <w:u w:val="single" w:color="ED1C24"/>
        </w:rPr>
        <w:t xml:space="preserve"> </w:t>
      </w:r>
      <w:r>
        <w:rPr>
          <w:color w:val="4B3027"/>
          <w:position w:val="1"/>
          <w:sz w:val="18"/>
          <w:u w:val="single" w:color="ED1C24"/>
        </w:rPr>
        <w:t>and</w:t>
      </w:r>
      <w:r>
        <w:rPr>
          <w:color w:val="4B3027"/>
          <w:spacing w:val="-1"/>
          <w:position w:val="1"/>
          <w:sz w:val="18"/>
          <w:u w:val="single" w:color="ED1C24"/>
        </w:rPr>
        <w:t xml:space="preserve"> </w:t>
      </w:r>
      <w:r>
        <w:rPr>
          <w:color w:val="4B3027"/>
          <w:spacing w:val="-2"/>
          <w:position w:val="1"/>
          <w:sz w:val="18"/>
          <w:u w:val="single" w:color="ED1C24"/>
        </w:rPr>
        <w:t>Society</w:t>
      </w:r>
      <w:r>
        <w:rPr>
          <w:color w:val="4B3027"/>
          <w:position w:val="1"/>
          <w:sz w:val="18"/>
        </w:rPr>
        <w:tab/>
        <w:t>Chapter</w:t>
      </w:r>
      <w:r>
        <w:rPr>
          <w:color w:val="4B3027"/>
          <w:spacing w:val="-6"/>
          <w:position w:val="1"/>
          <w:sz w:val="18"/>
        </w:rPr>
        <w:t xml:space="preserve"> </w:t>
      </w:r>
      <w:r>
        <w:rPr>
          <w:color w:val="4B3027"/>
          <w:position w:val="1"/>
          <w:sz w:val="18"/>
        </w:rPr>
        <w:t>4:</w:t>
      </w:r>
      <w:r>
        <w:rPr>
          <w:color w:val="4B3027"/>
          <w:spacing w:val="-8"/>
          <w:position w:val="1"/>
          <w:sz w:val="18"/>
        </w:rPr>
        <w:t xml:space="preserve"> </w:t>
      </w:r>
      <w:r>
        <w:rPr>
          <w:color w:val="4B3027"/>
          <w:position w:val="1"/>
          <w:sz w:val="18"/>
        </w:rPr>
        <w:t>War</w:t>
      </w:r>
      <w:r>
        <w:rPr>
          <w:color w:val="4B3027"/>
          <w:spacing w:val="-4"/>
          <w:position w:val="1"/>
          <w:sz w:val="18"/>
        </w:rPr>
        <w:t xml:space="preserve"> </w:t>
      </w:r>
      <w:r>
        <w:rPr>
          <w:color w:val="4B3027"/>
          <w:position w:val="1"/>
          <w:sz w:val="18"/>
        </w:rPr>
        <w:t>and</w:t>
      </w:r>
      <w:r>
        <w:rPr>
          <w:color w:val="4B3027"/>
          <w:spacing w:val="-3"/>
          <w:position w:val="1"/>
          <w:sz w:val="18"/>
        </w:rPr>
        <w:t xml:space="preserve"> </w:t>
      </w:r>
      <w:r>
        <w:rPr>
          <w:color w:val="4B3027"/>
          <w:spacing w:val="-2"/>
          <w:position w:val="1"/>
          <w:sz w:val="18"/>
        </w:rPr>
        <w:t>Society</w:t>
      </w:r>
      <w:r>
        <w:rPr>
          <w:color w:val="4B3027"/>
          <w:position w:val="1"/>
          <w:sz w:val="18"/>
        </w:rPr>
        <w:tab/>
      </w:r>
      <w:r>
        <w:rPr>
          <w:color w:val="231F20"/>
          <w:spacing w:val="-5"/>
          <w:sz w:val="20"/>
        </w:rPr>
        <w:t>73</w:t>
      </w:r>
    </w:p>
    <w:p w14:paraId="634B41B8"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1B9" w14:textId="77777777" w:rsidR="00901158" w:rsidRDefault="00FE2264">
      <w:pPr>
        <w:pStyle w:val="BodyText"/>
        <w:ind w:left="9467"/>
      </w:pPr>
      <w:r>
        <w:lastRenderedPageBreak/>
        <w:pict w14:anchorId="634B4604">
          <v:group id="docshapegroup335" o:spid="_x0000_s1477" style="position:absolute;left:0;text-align:left;margin-left:0;margin-top:0;width:839.1pt;height:595.3pt;z-index:-251651584;mso-position-horizontal-relative:page;mso-position-vertical-relative:page" coordsize="16782,11906">
            <v:shape id="docshape336" o:spid="_x0000_s1482" type="#_x0000_t75" style="position:absolute;width:16782;height:11906">
              <v:imagedata r:id="rId74" o:title=""/>
            </v:shape>
            <v:shape id="docshape337" o:spid="_x0000_s1481" type="#_x0000_t75" style="position:absolute;left:8781;top:843;width:5074;height:2456">
              <v:imagedata r:id="rId75" o:title=""/>
            </v:shape>
            <v:shape id="docshape338" o:spid="_x0000_s1480" type="#_x0000_t75" style="position:absolute;left:13437;top:951;width:3055;height:2650">
              <v:imagedata r:id="rId76" o:title=""/>
            </v:shape>
            <v:shape id="docshape339" o:spid="_x0000_s1479" type="#_x0000_t75" style="position:absolute;left:9291;top:3680;width:6674;height:1109">
              <v:imagedata r:id="rId77" o:title=""/>
            </v:shape>
            <v:line id="_x0000_s1478" style="position:absolute" from="9988,5622" to="15657,5622" strokecolor="#ed1c24" strokeweight="1.5pt"/>
            <w10:wrap anchorx="page" anchory="page"/>
          </v:group>
        </w:pict>
      </w:r>
      <w:r>
        <w:pict w14:anchorId="634B4606">
          <v:shape id="docshape340" o:spid="_x0000_s1833" type="#_x0000_t202" style="width:333.5pt;height:495.1pt;mso-left-percent:-10001;mso-top-percent:-10001;mso-position-horizontal:absolute;mso-position-horizontal-relative:char;mso-position-vertical:absolute;mso-position-vertical-relative:line;mso-left-percent:-10001;mso-top-percent:-10001" filled="f" strokecolor="#8c8473" strokeweight="1pt">
            <v:textbox inset="0,0,0,0">
              <w:txbxContent>
                <w:p w14:paraId="634B4726" w14:textId="77777777" w:rsidR="00901158" w:rsidRDefault="00901158">
                  <w:pPr>
                    <w:pStyle w:val="BodyText"/>
                    <w:rPr>
                      <w:sz w:val="48"/>
                    </w:rPr>
                  </w:pPr>
                </w:p>
                <w:p w14:paraId="634B4727" w14:textId="77777777" w:rsidR="00901158" w:rsidRDefault="00901158">
                  <w:pPr>
                    <w:pStyle w:val="BodyText"/>
                    <w:rPr>
                      <w:sz w:val="48"/>
                    </w:rPr>
                  </w:pPr>
                </w:p>
                <w:p w14:paraId="634B4728" w14:textId="77777777" w:rsidR="00901158" w:rsidRDefault="00901158">
                  <w:pPr>
                    <w:pStyle w:val="BodyText"/>
                    <w:rPr>
                      <w:sz w:val="48"/>
                    </w:rPr>
                  </w:pPr>
                </w:p>
                <w:p w14:paraId="634B4729" w14:textId="77777777" w:rsidR="00901158" w:rsidRDefault="00901158">
                  <w:pPr>
                    <w:pStyle w:val="BodyText"/>
                    <w:rPr>
                      <w:sz w:val="48"/>
                    </w:rPr>
                  </w:pPr>
                </w:p>
                <w:p w14:paraId="634B472A" w14:textId="77777777" w:rsidR="00901158" w:rsidRDefault="00901158">
                  <w:pPr>
                    <w:pStyle w:val="BodyText"/>
                    <w:rPr>
                      <w:sz w:val="48"/>
                    </w:rPr>
                  </w:pPr>
                </w:p>
                <w:p w14:paraId="634B472B" w14:textId="77777777" w:rsidR="00901158" w:rsidRDefault="00901158">
                  <w:pPr>
                    <w:pStyle w:val="BodyText"/>
                    <w:rPr>
                      <w:sz w:val="48"/>
                    </w:rPr>
                  </w:pPr>
                </w:p>
                <w:p w14:paraId="634B472C" w14:textId="77777777" w:rsidR="00901158" w:rsidRDefault="00901158">
                  <w:pPr>
                    <w:pStyle w:val="BodyText"/>
                    <w:spacing w:before="5"/>
                    <w:rPr>
                      <w:sz w:val="58"/>
                    </w:rPr>
                  </w:pPr>
                </w:p>
                <w:p w14:paraId="634B472D" w14:textId="77777777" w:rsidR="00901158" w:rsidRDefault="00944992">
                  <w:pPr>
                    <w:ind w:left="776" w:right="776"/>
                    <w:jc w:val="center"/>
                    <w:rPr>
                      <w:b/>
                      <w:sz w:val="48"/>
                    </w:rPr>
                  </w:pPr>
                  <w:r>
                    <w:rPr>
                      <w:b/>
                      <w:color w:val="ED1C24"/>
                      <w:sz w:val="48"/>
                    </w:rPr>
                    <w:t>Chapter</w:t>
                  </w:r>
                  <w:r>
                    <w:rPr>
                      <w:b/>
                      <w:color w:val="ED1C24"/>
                      <w:spacing w:val="-15"/>
                      <w:sz w:val="48"/>
                    </w:rPr>
                    <w:t xml:space="preserve"> </w:t>
                  </w:r>
                  <w:r>
                    <w:rPr>
                      <w:b/>
                      <w:color w:val="ED1C24"/>
                      <w:spacing w:val="-10"/>
                      <w:sz w:val="48"/>
                    </w:rPr>
                    <w:t>5</w:t>
                  </w:r>
                </w:p>
                <w:p w14:paraId="634B472E" w14:textId="77777777" w:rsidR="00901158" w:rsidRDefault="00944992">
                  <w:pPr>
                    <w:spacing w:before="310" w:line="235" w:lineRule="auto"/>
                    <w:ind w:left="1706" w:hanging="1450"/>
                    <w:rPr>
                      <w:b/>
                      <w:sz w:val="64"/>
                    </w:rPr>
                  </w:pPr>
                  <w:r>
                    <w:rPr>
                      <w:b/>
                      <w:color w:val="FFFFFF"/>
                      <w:spacing w:val="-4"/>
                      <w:sz w:val="64"/>
                    </w:rPr>
                    <w:t>War</w:t>
                  </w:r>
                  <w:r>
                    <w:rPr>
                      <w:b/>
                      <w:color w:val="FFFFFF"/>
                      <w:spacing w:val="-36"/>
                      <w:sz w:val="64"/>
                    </w:rPr>
                    <w:t xml:space="preserve"> </w:t>
                  </w:r>
                  <w:r>
                    <w:rPr>
                      <w:b/>
                      <w:color w:val="FFFFFF"/>
                      <w:spacing w:val="-4"/>
                      <w:sz w:val="64"/>
                    </w:rPr>
                    <w:t>and</w:t>
                  </w:r>
                  <w:r>
                    <w:rPr>
                      <w:b/>
                      <w:color w:val="FFFFFF"/>
                      <w:spacing w:val="-36"/>
                      <w:sz w:val="64"/>
                    </w:rPr>
                    <w:t xml:space="preserve"> </w:t>
                  </w:r>
                  <w:r>
                    <w:rPr>
                      <w:b/>
                      <w:color w:val="FFFFFF"/>
                      <w:spacing w:val="-4"/>
                      <w:sz w:val="64"/>
                    </w:rPr>
                    <w:t xml:space="preserve">Technological </w:t>
                  </w:r>
                  <w:r>
                    <w:rPr>
                      <w:b/>
                      <w:color w:val="FFFFFF"/>
                      <w:spacing w:val="-2"/>
                      <w:sz w:val="64"/>
                    </w:rPr>
                    <w:t>Innovations</w:t>
                  </w:r>
                </w:p>
              </w:txbxContent>
            </v:textbox>
            <w10:wrap type="none"/>
            <w10:anchorlock/>
          </v:shape>
        </w:pict>
      </w:r>
    </w:p>
    <w:p w14:paraId="634B41BA" w14:textId="77777777" w:rsidR="00901158" w:rsidRDefault="00901158">
      <w:pPr>
        <w:sectPr w:rsidR="00901158">
          <w:pgSz w:w="16790" w:h="11910" w:orient="landscape"/>
          <w:pgMar w:top="1000" w:right="0" w:bottom="280" w:left="0" w:header="720" w:footer="720" w:gutter="0"/>
          <w:cols w:space="720"/>
        </w:sectPr>
      </w:pPr>
    </w:p>
    <w:p w14:paraId="634B41BB" w14:textId="77777777" w:rsidR="00901158" w:rsidRDefault="00901158">
      <w:pPr>
        <w:pStyle w:val="BodyText"/>
      </w:pPr>
    </w:p>
    <w:p w14:paraId="634B41BC" w14:textId="77777777" w:rsidR="00901158" w:rsidRDefault="00901158">
      <w:pPr>
        <w:pStyle w:val="BodyText"/>
      </w:pPr>
    </w:p>
    <w:p w14:paraId="634B41BD" w14:textId="77777777" w:rsidR="00901158" w:rsidRDefault="00901158">
      <w:pPr>
        <w:pStyle w:val="BodyText"/>
      </w:pPr>
    </w:p>
    <w:p w14:paraId="634B41BE" w14:textId="77777777" w:rsidR="00901158" w:rsidRDefault="00901158">
      <w:pPr>
        <w:pStyle w:val="BodyText"/>
      </w:pPr>
    </w:p>
    <w:p w14:paraId="634B41BF" w14:textId="77777777" w:rsidR="00901158" w:rsidRDefault="00901158">
      <w:pPr>
        <w:pStyle w:val="BodyText"/>
      </w:pPr>
    </w:p>
    <w:p w14:paraId="634B41C0" w14:textId="77777777" w:rsidR="00901158" w:rsidRDefault="00901158">
      <w:pPr>
        <w:pStyle w:val="BodyText"/>
        <w:spacing w:before="5"/>
        <w:rPr>
          <w:sz w:val="24"/>
        </w:rPr>
      </w:pPr>
    </w:p>
    <w:p w14:paraId="634B41C1" w14:textId="77777777" w:rsidR="00901158" w:rsidRDefault="00901158">
      <w:pPr>
        <w:rPr>
          <w:sz w:val="24"/>
        </w:rPr>
        <w:sectPr w:rsidR="00901158">
          <w:pgSz w:w="16790" w:h="11910" w:orient="landscape"/>
          <w:pgMar w:top="0" w:right="0" w:bottom="0" w:left="0" w:header="720" w:footer="720" w:gutter="0"/>
          <w:cols w:space="720"/>
        </w:sectPr>
      </w:pPr>
    </w:p>
    <w:p w14:paraId="634B41C2" w14:textId="77777777" w:rsidR="00901158" w:rsidRDefault="00944992">
      <w:pPr>
        <w:pStyle w:val="Heading2"/>
        <w:ind w:left="1239" w:right="602"/>
        <w:rPr>
          <w:u w:val="none"/>
        </w:rPr>
      </w:pPr>
      <w:r>
        <w:rPr>
          <w:color w:val="007D8C"/>
          <w:spacing w:val="-2"/>
          <w:u w:val="double" w:color="007D8C"/>
        </w:rPr>
        <w:t>War</w:t>
      </w:r>
      <w:r>
        <w:rPr>
          <w:color w:val="007D8C"/>
          <w:spacing w:val="-15"/>
          <w:u w:val="double" w:color="007D8C"/>
        </w:rPr>
        <w:t xml:space="preserve"> </w:t>
      </w:r>
      <w:r>
        <w:rPr>
          <w:color w:val="007D8C"/>
          <w:spacing w:val="-2"/>
          <w:u w:val="double" w:color="007D8C"/>
        </w:rPr>
        <w:t>and</w:t>
      </w:r>
      <w:r>
        <w:rPr>
          <w:color w:val="007D8C"/>
          <w:spacing w:val="-12"/>
          <w:u w:val="double" w:color="007D8C"/>
        </w:rPr>
        <w:t xml:space="preserve"> </w:t>
      </w:r>
      <w:r>
        <w:rPr>
          <w:color w:val="007D8C"/>
          <w:spacing w:val="-2"/>
          <w:u w:val="double" w:color="007D8C"/>
        </w:rPr>
        <w:t>Technological</w:t>
      </w:r>
      <w:r>
        <w:rPr>
          <w:color w:val="007D8C"/>
          <w:spacing w:val="-5"/>
          <w:u w:val="double" w:color="007D8C"/>
        </w:rPr>
        <w:t xml:space="preserve"> </w:t>
      </w:r>
      <w:r>
        <w:rPr>
          <w:color w:val="007D8C"/>
          <w:spacing w:val="-2"/>
          <w:u w:val="double" w:color="007D8C"/>
        </w:rPr>
        <w:t>Innovations</w:t>
      </w:r>
    </w:p>
    <w:p w14:paraId="634B41C3" w14:textId="77777777" w:rsidR="00901158" w:rsidRDefault="00901158">
      <w:pPr>
        <w:pStyle w:val="BodyText"/>
        <w:spacing w:before="1"/>
        <w:rPr>
          <w:b/>
          <w:sz w:val="30"/>
        </w:rPr>
      </w:pPr>
    </w:p>
    <w:p w14:paraId="634B41C4" w14:textId="77777777" w:rsidR="00901158" w:rsidRDefault="00944992">
      <w:pPr>
        <w:pStyle w:val="Heading3"/>
        <w:spacing w:before="1"/>
        <w:ind w:left="1238" w:right="602"/>
      </w:pPr>
      <w:r>
        <w:rPr>
          <w:color w:val="D2232A"/>
          <w:spacing w:val="-2"/>
        </w:rPr>
        <w:t>Introduction</w:t>
      </w:r>
    </w:p>
    <w:p w14:paraId="634B41C5" w14:textId="77777777" w:rsidR="00901158" w:rsidRDefault="00944992">
      <w:pPr>
        <w:pStyle w:val="BodyText"/>
        <w:spacing w:before="137" w:line="271" w:lineRule="auto"/>
        <w:ind w:left="680" w:right="41" w:firstLine="340"/>
        <w:jc w:val="both"/>
      </w:pPr>
      <w:r>
        <w:rPr>
          <w:color w:val="231F20"/>
        </w:rPr>
        <w:t xml:space="preserve">In </w:t>
      </w:r>
      <w:r>
        <w:rPr>
          <w:i/>
          <w:color w:val="231F20"/>
        </w:rPr>
        <w:t>Technology and War</w:t>
      </w:r>
      <w:r>
        <w:rPr>
          <w:color w:val="231F20"/>
        </w:rPr>
        <w:t>, historian Martin van Creveld (1946-) wrote: “War is completely</w:t>
      </w:r>
      <w:r>
        <w:rPr>
          <w:color w:val="231F20"/>
          <w:spacing w:val="-1"/>
        </w:rPr>
        <w:t xml:space="preserve"> </w:t>
      </w:r>
      <w:r>
        <w:rPr>
          <w:color w:val="231F20"/>
        </w:rPr>
        <w:t>permeated</w:t>
      </w:r>
      <w:r>
        <w:rPr>
          <w:color w:val="231F20"/>
          <w:spacing w:val="-1"/>
        </w:rPr>
        <w:t xml:space="preserve"> </w:t>
      </w:r>
      <w:r>
        <w:rPr>
          <w:color w:val="231F20"/>
        </w:rPr>
        <w:t>by</w:t>
      </w:r>
      <w:r>
        <w:rPr>
          <w:color w:val="231F20"/>
          <w:spacing w:val="-1"/>
        </w:rPr>
        <w:t xml:space="preserve"> </w:t>
      </w:r>
      <w:r>
        <w:rPr>
          <w:color w:val="231F20"/>
        </w:rPr>
        <w:t>technology</w:t>
      </w:r>
      <w:r>
        <w:rPr>
          <w:color w:val="231F20"/>
          <w:spacing w:val="-1"/>
        </w:rPr>
        <w:t xml:space="preserve"> </w:t>
      </w:r>
      <w:r>
        <w:rPr>
          <w:color w:val="231F20"/>
        </w:rPr>
        <w:t>and</w:t>
      </w:r>
      <w:r>
        <w:rPr>
          <w:color w:val="231F20"/>
          <w:spacing w:val="-1"/>
        </w:rPr>
        <w:t xml:space="preserve"> </w:t>
      </w:r>
      <w:r>
        <w:rPr>
          <w:color w:val="231F20"/>
        </w:rPr>
        <w:t>governed</w:t>
      </w:r>
      <w:r>
        <w:rPr>
          <w:color w:val="231F20"/>
          <w:spacing w:val="-1"/>
        </w:rPr>
        <w:t xml:space="preserve"> </w:t>
      </w:r>
      <w:r>
        <w:rPr>
          <w:color w:val="231F20"/>
        </w:rPr>
        <w:t>by</w:t>
      </w:r>
      <w:r>
        <w:rPr>
          <w:color w:val="231F20"/>
          <w:spacing w:val="-1"/>
        </w:rPr>
        <w:t xml:space="preserve"> </w:t>
      </w:r>
      <w:r>
        <w:rPr>
          <w:color w:val="231F20"/>
        </w:rPr>
        <w:t>it.”</w:t>
      </w:r>
      <w:r>
        <w:rPr>
          <w:color w:val="231F20"/>
          <w:spacing w:val="-12"/>
        </w:rPr>
        <w:t xml:space="preserve"> </w:t>
      </w:r>
      <w:r>
        <w:rPr>
          <w:color w:val="231F20"/>
        </w:rPr>
        <w:t>Although</w:t>
      </w:r>
      <w:r>
        <w:rPr>
          <w:color w:val="231F20"/>
          <w:spacing w:val="-1"/>
        </w:rPr>
        <w:t xml:space="preserve"> </w:t>
      </w:r>
      <w:r>
        <w:rPr>
          <w:color w:val="231F20"/>
        </w:rPr>
        <w:t>the</w:t>
      </w:r>
      <w:r>
        <w:rPr>
          <w:color w:val="231F20"/>
          <w:spacing w:val="-1"/>
        </w:rPr>
        <w:t xml:space="preserve"> </w:t>
      </w:r>
      <w:r>
        <w:rPr>
          <w:color w:val="231F20"/>
        </w:rPr>
        <w:t>statement risks</w:t>
      </w:r>
      <w:r>
        <w:rPr>
          <w:color w:val="231F20"/>
          <w:spacing w:val="-3"/>
        </w:rPr>
        <w:t xml:space="preserve"> </w:t>
      </w:r>
      <w:r>
        <w:rPr>
          <w:color w:val="231F20"/>
        </w:rPr>
        <w:t>exaggerating</w:t>
      </w:r>
      <w:r>
        <w:rPr>
          <w:color w:val="231F20"/>
          <w:spacing w:val="-4"/>
        </w:rPr>
        <w:t xml:space="preserve"> </w:t>
      </w:r>
      <w:r>
        <w:rPr>
          <w:color w:val="231F20"/>
        </w:rPr>
        <w:t>the</w:t>
      </w:r>
      <w:r>
        <w:rPr>
          <w:color w:val="231F20"/>
          <w:spacing w:val="-4"/>
        </w:rPr>
        <w:t xml:space="preserve"> </w:t>
      </w:r>
      <w:r>
        <w:rPr>
          <w:color w:val="231F20"/>
        </w:rPr>
        <w:t>importance</w:t>
      </w:r>
      <w:r>
        <w:rPr>
          <w:color w:val="231F20"/>
          <w:spacing w:val="-4"/>
        </w:rPr>
        <w:t xml:space="preserve"> </w:t>
      </w:r>
      <w:r>
        <w:rPr>
          <w:color w:val="231F20"/>
        </w:rPr>
        <w:t>of</w:t>
      </w:r>
      <w:r>
        <w:rPr>
          <w:color w:val="231F20"/>
          <w:spacing w:val="-4"/>
        </w:rPr>
        <w:t xml:space="preserve"> </w:t>
      </w:r>
      <w:r>
        <w:rPr>
          <w:color w:val="231F20"/>
        </w:rPr>
        <w:t>technology</w:t>
      </w:r>
      <w:r>
        <w:rPr>
          <w:color w:val="231F20"/>
          <w:spacing w:val="-4"/>
        </w:rPr>
        <w:t xml:space="preserve"> </w:t>
      </w:r>
      <w:r>
        <w:rPr>
          <w:color w:val="231F20"/>
        </w:rPr>
        <w:t>in</w:t>
      </w:r>
      <w:r>
        <w:rPr>
          <w:color w:val="231F20"/>
          <w:spacing w:val="-4"/>
        </w:rPr>
        <w:t xml:space="preserve"> </w:t>
      </w:r>
      <w:r>
        <w:rPr>
          <w:color w:val="231F20"/>
        </w:rPr>
        <w:t>wars,</w:t>
      </w:r>
      <w:r>
        <w:rPr>
          <w:color w:val="231F20"/>
          <w:spacing w:val="-4"/>
        </w:rPr>
        <w:t xml:space="preserve"> </w:t>
      </w:r>
      <w:r>
        <w:rPr>
          <w:color w:val="231F20"/>
        </w:rPr>
        <w:t>it</w:t>
      </w:r>
      <w:r>
        <w:rPr>
          <w:color w:val="231F20"/>
          <w:spacing w:val="-4"/>
        </w:rPr>
        <w:t xml:space="preserve"> </w:t>
      </w:r>
      <w:r>
        <w:rPr>
          <w:color w:val="231F20"/>
        </w:rPr>
        <w:t>is</w:t>
      </w:r>
      <w:r>
        <w:rPr>
          <w:color w:val="231F20"/>
          <w:spacing w:val="-3"/>
        </w:rPr>
        <w:t xml:space="preserve"> </w:t>
      </w:r>
      <w:r>
        <w:rPr>
          <w:color w:val="231F20"/>
        </w:rPr>
        <w:t>undeniable</w:t>
      </w:r>
      <w:r>
        <w:rPr>
          <w:color w:val="231F20"/>
          <w:spacing w:val="-4"/>
        </w:rPr>
        <w:t xml:space="preserve"> </w:t>
      </w:r>
      <w:r>
        <w:rPr>
          <w:color w:val="231F20"/>
        </w:rPr>
        <w:t>that</w:t>
      </w:r>
      <w:r>
        <w:rPr>
          <w:color w:val="231F20"/>
          <w:spacing w:val="-4"/>
        </w:rPr>
        <w:t xml:space="preserve"> </w:t>
      </w:r>
      <w:r>
        <w:rPr>
          <w:color w:val="231F20"/>
        </w:rPr>
        <w:t>war- fare has been profoundly shaped by technology in human history.</w:t>
      </w:r>
    </w:p>
    <w:p w14:paraId="634B41C6" w14:textId="77777777" w:rsidR="00901158" w:rsidRDefault="00901158">
      <w:pPr>
        <w:pStyle w:val="BodyText"/>
        <w:spacing w:before="8"/>
        <w:rPr>
          <w:sz w:val="19"/>
        </w:rPr>
      </w:pPr>
    </w:p>
    <w:p w14:paraId="634B41C7" w14:textId="77777777" w:rsidR="00901158" w:rsidRDefault="00944992">
      <w:pPr>
        <w:pStyle w:val="BodyText"/>
        <w:spacing w:line="271" w:lineRule="auto"/>
        <w:ind w:left="680" w:right="38" w:firstLine="340"/>
        <w:jc w:val="both"/>
      </w:pPr>
      <w:r>
        <w:rPr>
          <w:color w:val="231F20"/>
        </w:rPr>
        <w:t xml:space="preserve">This paper inspects the relationship between warfare and technological </w:t>
      </w:r>
      <w:proofErr w:type="spellStart"/>
      <w:r>
        <w:rPr>
          <w:color w:val="231F20"/>
        </w:rPr>
        <w:t>inno</w:t>
      </w:r>
      <w:proofErr w:type="spellEnd"/>
      <w:r>
        <w:rPr>
          <w:color w:val="231F20"/>
        </w:rPr>
        <w:t xml:space="preserve">- </w:t>
      </w:r>
      <w:proofErr w:type="spellStart"/>
      <w:r>
        <w:rPr>
          <w:color w:val="231F20"/>
        </w:rPr>
        <w:t>vations</w:t>
      </w:r>
      <w:proofErr w:type="spellEnd"/>
      <w:r>
        <w:rPr>
          <w:color w:val="231F20"/>
        </w:rPr>
        <w:t xml:space="preserve"> over three periods: the early modern period, the 19</w:t>
      </w:r>
      <w:r>
        <w:rPr>
          <w:color w:val="231F20"/>
          <w:vertAlign w:val="superscript"/>
        </w:rPr>
        <w:t>th</w:t>
      </w:r>
      <w:r>
        <w:rPr>
          <w:color w:val="231F20"/>
        </w:rPr>
        <w:t xml:space="preserve"> century, and the two World</w:t>
      </w:r>
      <w:r>
        <w:rPr>
          <w:color w:val="231F20"/>
          <w:spacing w:val="-5"/>
        </w:rPr>
        <w:t xml:space="preserve"> </w:t>
      </w:r>
      <w:r>
        <w:rPr>
          <w:color w:val="231F20"/>
        </w:rPr>
        <w:t>Wars.</w:t>
      </w:r>
      <w:r>
        <w:rPr>
          <w:color w:val="231F20"/>
          <w:spacing w:val="-3"/>
        </w:rPr>
        <w:t xml:space="preserve"> </w:t>
      </w:r>
      <w:r>
        <w:rPr>
          <w:color w:val="231F20"/>
        </w:rPr>
        <w:t>First,</w:t>
      </w:r>
      <w:r>
        <w:rPr>
          <w:color w:val="231F20"/>
          <w:spacing w:val="-3"/>
        </w:rPr>
        <w:t xml:space="preserve"> </w:t>
      </w:r>
      <w:r>
        <w:rPr>
          <w:color w:val="231F20"/>
        </w:rPr>
        <w:t>it</w:t>
      </w:r>
      <w:r>
        <w:rPr>
          <w:color w:val="231F20"/>
          <w:spacing w:val="-3"/>
        </w:rPr>
        <w:t xml:space="preserve"> </w:t>
      </w:r>
      <w:r>
        <w:rPr>
          <w:color w:val="231F20"/>
        </w:rPr>
        <w:t>is</w:t>
      </w:r>
      <w:r>
        <w:rPr>
          <w:color w:val="231F20"/>
          <w:spacing w:val="-3"/>
        </w:rPr>
        <w:t xml:space="preserve"> </w:t>
      </w:r>
      <w:r>
        <w:rPr>
          <w:color w:val="231F20"/>
        </w:rPr>
        <w:t>necessary</w:t>
      </w:r>
      <w:r>
        <w:rPr>
          <w:color w:val="231F20"/>
          <w:spacing w:val="-3"/>
        </w:rPr>
        <w:t xml:space="preserve"> </w:t>
      </w:r>
      <w:r>
        <w:rPr>
          <w:color w:val="231F20"/>
        </w:rPr>
        <w:t>to</w:t>
      </w:r>
      <w:r>
        <w:rPr>
          <w:color w:val="231F20"/>
          <w:spacing w:val="-3"/>
        </w:rPr>
        <w:t xml:space="preserve"> </w:t>
      </w:r>
      <w:r>
        <w:rPr>
          <w:color w:val="231F20"/>
        </w:rPr>
        <w:t>elucidate</w:t>
      </w:r>
      <w:r>
        <w:rPr>
          <w:color w:val="231F20"/>
          <w:spacing w:val="-3"/>
        </w:rPr>
        <w:t xml:space="preserve"> </w:t>
      </w:r>
      <w:r>
        <w:rPr>
          <w:color w:val="231F20"/>
        </w:rPr>
        <w:t>the</w:t>
      </w:r>
      <w:r>
        <w:rPr>
          <w:color w:val="231F20"/>
          <w:spacing w:val="-3"/>
        </w:rPr>
        <w:t xml:space="preserve"> </w:t>
      </w:r>
      <w:r>
        <w:rPr>
          <w:color w:val="231F20"/>
        </w:rPr>
        <w:t>conceptual</w:t>
      </w:r>
      <w:r>
        <w:rPr>
          <w:color w:val="231F20"/>
          <w:spacing w:val="-3"/>
        </w:rPr>
        <w:t xml:space="preserve"> </w:t>
      </w:r>
      <w:r>
        <w:rPr>
          <w:color w:val="231F20"/>
        </w:rPr>
        <w:t>relationship</w:t>
      </w:r>
      <w:r>
        <w:rPr>
          <w:color w:val="231F20"/>
          <w:spacing w:val="-3"/>
        </w:rPr>
        <w:t xml:space="preserve"> </w:t>
      </w:r>
      <w:r>
        <w:rPr>
          <w:color w:val="231F20"/>
        </w:rPr>
        <w:t xml:space="preserve">between the two. The impact of technology on warfare is conspicuous. The discovery of gunpowder ended the multi-millennial-long era of cold-steel weapons; the </w:t>
      </w:r>
      <w:proofErr w:type="spellStart"/>
      <w:r>
        <w:rPr>
          <w:color w:val="231F20"/>
        </w:rPr>
        <w:t>inven</w:t>
      </w:r>
      <w:proofErr w:type="spellEnd"/>
      <w:r>
        <w:rPr>
          <w:color w:val="231F20"/>
        </w:rPr>
        <w:t xml:space="preserve">- </w:t>
      </w:r>
      <w:proofErr w:type="spellStart"/>
      <w:r>
        <w:rPr>
          <w:color w:val="231F20"/>
        </w:rPr>
        <w:t>tion</w:t>
      </w:r>
      <w:proofErr w:type="spellEnd"/>
      <w:r>
        <w:rPr>
          <w:color w:val="231F20"/>
        </w:rPr>
        <w:t xml:space="preserve"> of the steamship and ironclad ended the dominance of wooden sailing ships; the emergence of atomic bombs brought us to the nuclear era and shaped today’s international relations. However, we should not overlook the fact that wars also brought</w:t>
      </w:r>
      <w:r>
        <w:rPr>
          <w:color w:val="231F20"/>
          <w:spacing w:val="-6"/>
        </w:rPr>
        <w:t xml:space="preserve"> </w:t>
      </w:r>
      <w:r>
        <w:rPr>
          <w:color w:val="231F20"/>
        </w:rPr>
        <w:t>about</w:t>
      </w:r>
      <w:r>
        <w:rPr>
          <w:color w:val="231F20"/>
          <w:spacing w:val="-6"/>
        </w:rPr>
        <w:t xml:space="preserve"> </w:t>
      </w:r>
      <w:r>
        <w:rPr>
          <w:color w:val="231F20"/>
        </w:rPr>
        <w:t>technological</w:t>
      </w:r>
      <w:r>
        <w:rPr>
          <w:color w:val="231F20"/>
          <w:spacing w:val="-6"/>
        </w:rPr>
        <w:t xml:space="preserve"> </w:t>
      </w:r>
      <w:r>
        <w:rPr>
          <w:color w:val="231F20"/>
        </w:rPr>
        <w:t>development.</w:t>
      </w:r>
      <w:r>
        <w:rPr>
          <w:color w:val="231F20"/>
          <w:spacing w:val="-6"/>
        </w:rPr>
        <w:t xml:space="preserve"> </w:t>
      </w:r>
      <w:r>
        <w:rPr>
          <w:color w:val="231F20"/>
        </w:rPr>
        <w:t>Had</w:t>
      </w:r>
      <w:r>
        <w:rPr>
          <w:color w:val="231F20"/>
          <w:spacing w:val="-6"/>
        </w:rPr>
        <w:t xml:space="preserve"> </w:t>
      </w:r>
      <w:r>
        <w:rPr>
          <w:color w:val="231F20"/>
        </w:rPr>
        <w:t>it</w:t>
      </w:r>
      <w:r>
        <w:rPr>
          <w:color w:val="231F20"/>
          <w:spacing w:val="-6"/>
        </w:rPr>
        <w:t xml:space="preserve"> </w:t>
      </w:r>
      <w:r>
        <w:rPr>
          <w:color w:val="231F20"/>
        </w:rPr>
        <w:t>not</w:t>
      </w:r>
      <w:r>
        <w:rPr>
          <w:color w:val="231F20"/>
          <w:spacing w:val="-6"/>
        </w:rPr>
        <w:t xml:space="preserve"> </w:t>
      </w:r>
      <w:r>
        <w:rPr>
          <w:color w:val="231F20"/>
        </w:rPr>
        <w:t>for</w:t>
      </w:r>
      <w:r>
        <w:rPr>
          <w:color w:val="231F20"/>
          <w:spacing w:val="-6"/>
        </w:rPr>
        <w:t xml:space="preserve"> </w:t>
      </w:r>
      <w:r>
        <w:rPr>
          <w:color w:val="231F20"/>
        </w:rPr>
        <w:t>wars,</w:t>
      </w:r>
      <w:r>
        <w:rPr>
          <w:color w:val="231F20"/>
          <w:spacing w:val="-6"/>
        </w:rPr>
        <w:t xml:space="preserve"> </w:t>
      </w:r>
      <w:r>
        <w:rPr>
          <w:color w:val="231F20"/>
        </w:rPr>
        <w:t>cannon,</w:t>
      </w:r>
      <w:r>
        <w:rPr>
          <w:color w:val="231F20"/>
          <w:spacing w:val="-6"/>
        </w:rPr>
        <w:t xml:space="preserve"> </w:t>
      </w:r>
      <w:r>
        <w:rPr>
          <w:color w:val="231F20"/>
        </w:rPr>
        <w:t>steam</w:t>
      </w:r>
      <w:r>
        <w:rPr>
          <w:color w:val="231F20"/>
          <w:spacing w:val="-6"/>
        </w:rPr>
        <w:t xml:space="preserve"> </w:t>
      </w:r>
      <w:r>
        <w:rPr>
          <w:color w:val="231F20"/>
        </w:rPr>
        <w:t>war- ships,</w:t>
      </w:r>
      <w:r>
        <w:rPr>
          <w:color w:val="231F20"/>
          <w:spacing w:val="19"/>
        </w:rPr>
        <w:t xml:space="preserve"> </w:t>
      </w:r>
      <w:r>
        <w:rPr>
          <w:color w:val="231F20"/>
        </w:rPr>
        <w:t>and</w:t>
      </w:r>
      <w:r>
        <w:rPr>
          <w:color w:val="231F20"/>
          <w:spacing w:val="19"/>
        </w:rPr>
        <w:t xml:space="preserve"> </w:t>
      </w:r>
      <w:r>
        <w:rPr>
          <w:color w:val="231F20"/>
        </w:rPr>
        <w:t>the</w:t>
      </w:r>
      <w:r>
        <w:rPr>
          <w:color w:val="231F20"/>
          <w:spacing w:val="19"/>
        </w:rPr>
        <w:t xml:space="preserve"> </w:t>
      </w:r>
      <w:r>
        <w:rPr>
          <w:color w:val="231F20"/>
        </w:rPr>
        <w:t>atomic</w:t>
      </w:r>
      <w:r>
        <w:rPr>
          <w:color w:val="231F20"/>
          <w:spacing w:val="19"/>
        </w:rPr>
        <w:t xml:space="preserve"> </w:t>
      </w:r>
      <w:r>
        <w:rPr>
          <w:color w:val="231F20"/>
        </w:rPr>
        <w:t>bomb</w:t>
      </w:r>
      <w:r>
        <w:rPr>
          <w:color w:val="231F20"/>
          <w:spacing w:val="19"/>
        </w:rPr>
        <w:t xml:space="preserve"> </w:t>
      </w:r>
      <w:r>
        <w:rPr>
          <w:color w:val="231F20"/>
        </w:rPr>
        <w:t>would</w:t>
      </w:r>
      <w:r>
        <w:rPr>
          <w:color w:val="231F20"/>
          <w:spacing w:val="19"/>
        </w:rPr>
        <w:t xml:space="preserve"> </w:t>
      </w:r>
      <w:r>
        <w:rPr>
          <w:color w:val="231F20"/>
        </w:rPr>
        <w:t>not</w:t>
      </w:r>
      <w:r>
        <w:rPr>
          <w:color w:val="231F20"/>
          <w:spacing w:val="19"/>
        </w:rPr>
        <w:t xml:space="preserve"> </w:t>
      </w:r>
      <w:r>
        <w:rPr>
          <w:color w:val="231F20"/>
        </w:rPr>
        <w:t>appear. The</w:t>
      </w:r>
      <w:r>
        <w:rPr>
          <w:color w:val="231F20"/>
          <w:spacing w:val="19"/>
        </w:rPr>
        <w:t xml:space="preserve"> </w:t>
      </w:r>
      <w:r>
        <w:rPr>
          <w:color w:val="231F20"/>
        </w:rPr>
        <w:t>emergence</w:t>
      </w:r>
      <w:r>
        <w:rPr>
          <w:color w:val="231F20"/>
          <w:spacing w:val="19"/>
        </w:rPr>
        <w:t xml:space="preserve"> </w:t>
      </w:r>
      <w:r>
        <w:rPr>
          <w:color w:val="231F20"/>
        </w:rPr>
        <w:t>of</w:t>
      </w:r>
      <w:r>
        <w:rPr>
          <w:color w:val="231F20"/>
          <w:spacing w:val="19"/>
        </w:rPr>
        <w:t xml:space="preserve"> </w:t>
      </w:r>
      <w:r>
        <w:rPr>
          <w:color w:val="231F20"/>
        </w:rPr>
        <w:t>new</w:t>
      </w:r>
      <w:r>
        <w:rPr>
          <w:color w:val="231F20"/>
          <w:spacing w:val="19"/>
        </w:rPr>
        <w:t xml:space="preserve"> </w:t>
      </w:r>
      <w:r>
        <w:rPr>
          <w:color w:val="231F20"/>
        </w:rPr>
        <w:t>weapons in history highlights the fact that warfare is a driving force behind technological change.</w:t>
      </w:r>
      <w:r>
        <w:rPr>
          <w:color w:val="231F20"/>
          <w:spacing w:val="-3"/>
        </w:rPr>
        <w:t xml:space="preserve"> </w:t>
      </w:r>
      <w:r>
        <w:rPr>
          <w:color w:val="231F20"/>
        </w:rPr>
        <w:t>New</w:t>
      </w:r>
      <w:r>
        <w:rPr>
          <w:color w:val="231F20"/>
          <w:spacing w:val="-3"/>
        </w:rPr>
        <w:t xml:space="preserve"> </w:t>
      </w:r>
      <w:r>
        <w:rPr>
          <w:color w:val="231F20"/>
        </w:rPr>
        <w:t>inventions</w:t>
      </w:r>
      <w:r>
        <w:rPr>
          <w:color w:val="231F20"/>
          <w:spacing w:val="-3"/>
        </w:rPr>
        <w:t xml:space="preserve"> </w:t>
      </w:r>
      <w:r>
        <w:rPr>
          <w:color w:val="231F20"/>
        </w:rPr>
        <w:t>also</w:t>
      </w:r>
      <w:r>
        <w:rPr>
          <w:color w:val="231F20"/>
          <w:spacing w:val="-3"/>
        </w:rPr>
        <w:t xml:space="preserve"> </w:t>
      </w:r>
      <w:r>
        <w:rPr>
          <w:color w:val="231F20"/>
        </w:rPr>
        <w:t>lead</w:t>
      </w:r>
      <w:r>
        <w:rPr>
          <w:color w:val="231F20"/>
          <w:spacing w:val="-3"/>
        </w:rPr>
        <w:t xml:space="preserve"> </w:t>
      </w:r>
      <w:r>
        <w:rPr>
          <w:color w:val="231F20"/>
        </w:rPr>
        <w:t>to</w:t>
      </w:r>
      <w:r>
        <w:rPr>
          <w:color w:val="231F20"/>
          <w:spacing w:val="-3"/>
        </w:rPr>
        <w:t xml:space="preserve"> </w:t>
      </w:r>
      <w:r>
        <w:rPr>
          <w:color w:val="231F20"/>
        </w:rPr>
        <w:t>its</w:t>
      </w:r>
      <w:r>
        <w:rPr>
          <w:color w:val="231F20"/>
          <w:spacing w:val="-3"/>
        </w:rPr>
        <w:t xml:space="preserve"> </w:t>
      </w:r>
      <w:r>
        <w:rPr>
          <w:color w:val="231F20"/>
        </w:rPr>
        <w:t>counters</w:t>
      </w:r>
      <w:r>
        <w:rPr>
          <w:color w:val="231F20"/>
          <w:spacing w:val="-3"/>
        </w:rPr>
        <w:t xml:space="preserve"> </w:t>
      </w:r>
      <w:r>
        <w:rPr>
          <w:color w:val="231F20"/>
        </w:rPr>
        <w:t>and</w:t>
      </w:r>
      <w:r>
        <w:rPr>
          <w:color w:val="231F20"/>
          <w:spacing w:val="-3"/>
        </w:rPr>
        <w:t xml:space="preserve"> </w:t>
      </w:r>
      <w:r>
        <w:rPr>
          <w:color w:val="231F20"/>
        </w:rPr>
        <w:t>more</w:t>
      </w:r>
      <w:r>
        <w:rPr>
          <w:color w:val="231F20"/>
          <w:spacing w:val="-3"/>
        </w:rPr>
        <w:t xml:space="preserve"> </w:t>
      </w:r>
      <w:r>
        <w:rPr>
          <w:color w:val="231F20"/>
        </w:rPr>
        <w:t>innovations.</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 xml:space="preserve">face of a new weapon, people always try to improve it or create its counter. For exam- </w:t>
      </w:r>
      <w:proofErr w:type="spellStart"/>
      <w:r>
        <w:rPr>
          <w:color w:val="231F20"/>
        </w:rPr>
        <w:t>ple</w:t>
      </w:r>
      <w:proofErr w:type="spellEnd"/>
      <w:r>
        <w:rPr>
          <w:color w:val="231F20"/>
        </w:rPr>
        <w:t>,</w:t>
      </w:r>
      <w:r>
        <w:rPr>
          <w:color w:val="231F20"/>
          <w:spacing w:val="-11"/>
        </w:rPr>
        <w:t xml:space="preserve"> </w:t>
      </w:r>
      <w:r>
        <w:rPr>
          <w:color w:val="231F20"/>
        </w:rPr>
        <w:t>the</w:t>
      </w:r>
      <w:r>
        <w:rPr>
          <w:color w:val="231F20"/>
          <w:spacing w:val="-11"/>
        </w:rPr>
        <w:t xml:space="preserve"> </w:t>
      </w:r>
      <w:r>
        <w:rPr>
          <w:color w:val="231F20"/>
        </w:rPr>
        <w:t>invention</w:t>
      </w:r>
      <w:r>
        <w:rPr>
          <w:color w:val="231F20"/>
          <w:spacing w:val="-11"/>
        </w:rPr>
        <w:t xml:space="preserve"> </w:t>
      </w:r>
      <w:r>
        <w:rPr>
          <w:color w:val="231F20"/>
        </w:rPr>
        <w:t>of</w:t>
      </w:r>
      <w:r>
        <w:rPr>
          <w:color w:val="231F20"/>
          <w:spacing w:val="-11"/>
        </w:rPr>
        <w:t xml:space="preserve"> </w:t>
      </w:r>
      <w:r>
        <w:rPr>
          <w:color w:val="231F20"/>
        </w:rPr>
        <w:t>tanks</w:t>
      </w:r>
      <w:r>
        <w:rPr>
          <w:color w:val="231F20"/>
          <w:spacing w:val="-11"/>
        </w:rPr>
        <w:t xml:space="preserve"> </w:t>
      </w:r>
      <w:r>
        <w:rPr>
          <w:color w:val="231F20"/>
        </w:rPr>
        <w:t>gave</w:t>
      </w:r>
      <w:r>
        <w:rPr>
          <w:color w:val="231F20"/>
          <w:spacing w:val="-11"/>
        </w:rPr>
        <w:t xml:space="preserve"> </w:t>
      </w:r>
      <w:r>
        <w:rPr>
          <w:color w:val="231F20"/>
        </w:rPr>
        <w:t>rise</w:t>
      </w:r>
      <w:r>
        <w:rPr>
          <w:color w:val="231F20"/>
          <w:spacing w:val="-11"/>
        </w:rPr>
        <w:t xml:space="preserve"> </w:t>
      </w:r>
      <w:r>
        <w:rPr>
          <w:color w:val="231F20"/>
        </w:rPr>
        <w:t>to</w:t>
      </w:r>
      <w:r>
        <w:rPr>
          <w:color w:val="231F20"/>
          <w:spacing w:val="-11"/>
        </w:rPr>
        <w:t xml:space="preserve"> </w:t>
      </w:r>
      <w:r>
        <w:rPr>
          <w:color w:val="231F20"/>
        </w:rPr>
        <w:t>a</w:t>
      </w:r>
      <w:r>
        <w:rPr>
          <w:color w:val="231F20"/>
          <w:spacing w:val="-11"/>
        </w:rPr>
        <w:t xml:space="preserve"> </w:t>
      </w:r>
      <w:r>
        <w:rPr>
          <w:color w:val="231F20"/>
        </w:rPr>
        <w:t>variety</w:t>
      </w:r>
      <w:r>
        <w:rPr>
          <w:color w:val="231F20"/>
          <w:spacing w:val="-12"/>
        </w:rPr>
        <w:t xml:space="preserve"> </w:t>
      </w:r>
      <w:r>
        <w:rPr>
          <w:color w:val="231F20"/>
        </w:rPr>
        <w:t>of</w:t>
      </w:r>
      <w:r>
        <w:rPr>
          <w:color w:val="231F20"/>
          <w:spacing w:val="-11"/>
        </w:rPr>
        <w:t xml:space="preserve"> </w:t>
      </w:r>
      <w:r>
        <w:rPr>
          <w:color w:val="231F20"/>
        </w:rPr>
        <w:t>anti-tank</w:t>
      </w:r>
      <w:r>
        <w:rPr>
          <w:color w:val="231F20"/>
          <w:spacing w:val="-12"/>
        </w:rPr>
        <w:t xml:space="preserve"> </w:t>
      </w:r>
      <w:r>
        <w:rPr>
          <w:color w:val="231F20"/>
        </w:rPr>
        <w:t>weapons;</w:t>
      </w:r>
      <w:r>
        <w:rPr>
          <w:color w:val="231F20"/>
          <w:spacing w:val="-12"/>
        </w:rPr>
        <w:t xml:space="preserve"> </w:t>
      </w:r>
      <w:r>
        <w:rPr>
          <w:color w:val="231F20"/>
        </w:rPr>
        <w:t>similarly,</w:t>
      </w:r>
      <w:r>
        <w:rPr>
          <w:color w:val="231F20"/>
          <w:spacing w:val="-11"/>
        </w:rPr>
        <w:t xml:space="preserve"> </w:t>
      </w:r>
      <w:r>
        <w:rPr>
          <w:color w:val="231F20"/>
        </w:rPr>
        <w:t>the emergence</w:t>
      </w:r>
      <w:r>
        <w:rPr>
          <w:color w:val="231F20"/>
          <w:spacing w:val="-3"/>
        </w:rPr>
        <w:t xml:space="preserve"> </w:t>
      </w:r>
      <w:r>
        <w:rPr>
          <w:color w:val="231F20"/>
        </w:rPr>
        <w:t>of</w:t>
      </w:r>
      <w:r>
        <w:rPr>
          <w:color w:val="231F20"/>
          <w:spacing w:val="-3"/>
        </w:rPr>
        <w:t xml:space="preserve"> </w:t>
      </w:r>
      <w:r>
        <w:rPr>
          <w:color w:val="231F20"/>
        </w:rPr>
        <w:t>combat</w:t>
      </w:r>
      <w:r>
        <w:rPr>
          <w:color w:val="231F20"/>
          <w:spacing w:val="-3"/>
        </w:rPr>
        <w:t xml:space="preserve"> </w:t>
      </w:r>
      <w:r>
        <w:rPr>
          <w:color w:val="231F20"/>
        </w:rPr>
        <w:t>aircraft</w:t>
      </w:r>
      <w:r>
        <w:rPr>
          <w:color w:val="231F20"/>
          <w:spacing w:val="-3"/>
        </w:rPr>
        <w:t xml:space="preserve"> </w:t>
      </w:r>
      <w:r>
        <w:rPr>
          <w:color w:val="231F20"/>
        </w:rPr>
        <w:t>stimulated</w:t>
      </w:r>
      <w:r>
        <w:rPr>
          <w:color w:val="231F20"/>
          <w:spacing w:val="-4"/>
        </w:rPr>
        <w:t xml:space="preserve"> </w:t>
      </w:r>
      <w:r>
        <w:rPr>
          <w:color w:val="231F20"/>
        </w:rPr>
        <w:t>the</w:t>
      </w:r>
      <w:r>
        <w:rPr>
          <w:color w:val="231F20"/>
          <w:spacing w:val="-3"/>
        </w:rPr>
        <w:t xml:space="preserve"> </w:t>
      </w:r>
      <w:r>
        <w:rPr>
          <w:color w:val="231F20"/>
        </w:rPr>
        <w:t>development</w:t>
      </w:r>
      <w:r>
        <w:rPr>
          <w:color w:val="231F20"/>
          <w:spacing w:val="-3"/>
        </w:rPr>
        <w:t xml:space="preserve"> </w:t>
      </w:r>
      <w:r>
        <w:rPr>
          <w:color w:val="231F20"/>
        </w:rPr>
        <w:t>of</w:t>
      </w:r>
      <w:r>
        <w:rPr>
          <w:color w:val="231F20"/>
          <w:spacing w:val="-3"/>
        </w:rPr>
        <w:t xml:space="preserve"> </w:t>
      </w:r>
      <w:r>
        <w:rPr>
          <w:color w:val="231F20"/>
        </w:rPr>
        <w:t>anti-aircraft</w:t>
      </w:r>
      <w:r>
        <w:rPr>
          <w:color w:val="231F20"/>
          <w:spacing w:val="-3"/>
        </w:rPr>
        <w:t xml:space="preserve"> </w:t>
      </w:r>
      <w:r>
        <w:rPr>
          <w:color w:val="231F20"/>
        </w:rPr>
        <w:t>weapons and radar.</w:t>
      </w:r>
    </w:p>
    <w:p w14:paraId="634B41C8" w14:textId="77777777" w:rsidR="00901158" w:rsidRDefault="00901158">
      <w:pPr>
        <w:pStyle w:val="BodyText"/>
        <w:spacing w:before="10"/>
        <w:rPr>
          <w:sz w:val="19"/>
        </w:rPr>
      </w:pPr>
    </w:p>
    <w:p w14:paraId="634B41C9" w14:textId="77777777" w:rsidR="00901158" w:rsidRDefault="00944992">
      <w:pPr>
        <w:pStyle w:val="BodyText"/>
        <w:spacing w:before="1" w:line="271" w:lineRule="auto"/>
        <w:ind w:left="680" w:right="38" w:firstLine="340"/>
        <w:jc w:val="both"/>
      </w:pPr>
      <w:r>
        <w:rPr>
          <w:color w:val="231F20"/>
        </w:rPr>
        <w:t>However,</w:t>
      </w:r>
      <w:r>
        <w:rPr>
          <w:color w:val="231F20"/>
          <w:spacing w:val="-10"/>
        </w:rPr>
        <w:t xml:space="preserve"> </w:t>
      </w:r>
      <w:r>
        <w:rPr>
          <w:color w:val="231F20"/>
        </w:rPr>
        <w:t>we</w:t>
      </w:r>
      <w:r>
        <w:rPr>
          <w:color w:val="231F20"/>
          <w:spacing w:val="-10"/>
        </w:rPr>
        <w:t xml:space="preserve"> </w:t>
      </w:r>
      <w:r>
        <w:rPr>
          <w:color w:val="231F20"/>
        </w:rPr>
        <w:t>should</w:t>
      </w:r>
      <w:r>
        <w:rPr>
          <w:color w:val="231F20"/>
          <w:spacing w:val="-10"/>
        </w:rPr>
        <w:t xml:space="preserve"> </w:t>
      </w:r>
      <w:r>
        <w:rPr>
          <w:color w:val="231F20"/>
        </w:rPr>
        <w:t>not</w:t>
      </w:r>
      <w:r>
        <w:rPr>
          <w:color w:val="231F20"/>
          <w:spacing w:val="-10"/>
        </w:rPr>
        <w:t xml:space="preserve"> </w:t>
      </w:r>
      <w:r>
        <w:rPr>
          <w:color w:val="231F20"/>
        </w:rPr>
        <w:t>regard</w:t>
      </w:r>
      <w:r>
        <w:rPr>
          <w:color w:val="231F20"/>
          <w:spacing w:val="-10"/>
        </w:rPr>
        <w:t xml:space="preserve"> </w:t>
      </w:r>
      <w:r>
        <w:rPr>
          <w:color w:val="231F20"/>
        </w:rPr>
        <w:t>technology</w:t>
      </w:r>
      <w:r>
        <w:rPr>
          <w:color w:val="231F20"/>
          <w:spacing w:val="-10"/>
        </w:rPr>
        <w:t xml:space="preserve"> </w:t>
      </w:r>
      <w:r>
        <w:rPr>
          <w:color w:val="231F20"/>
        </w:rPr>
        <w:t>as</w:t>
      </w:r>
      <w:r>
        <w:rPr>
          <w:color w:val="231F20"/>
          <w:spacing w:val="-10"/>
        </w:rPr>
        <w:t xml:space="preserve"> </w:t>
      </w:r>
      <w:r>
        <w:rPr>
          <w:color w:val="231F20"/>
        </w:rPr>
        <w:t>the</w:t>
      </w:r>
      <w:r>
        <w:rPr>
          <w:color w:val="231F20"/>
          <w:spacing w:val="-10"/>
        </w:rPr>
        <w:t xml:space="preserve"> </w:t>
      </w:r>
      <w:r>
        <w:rPr>
          <w:color w:val="231F20"/>
        </w:rPr>
        <w:t>sole</w:t>
      </w:r>
      <w:r>
        <w:rPr>
          <w:color w:val="231F20"/>
          <w:spacing w:val="-10"/>
        </w:rPr>
        <w:t xml:space="preserve"> </w:t>
      </w:r>
      <w:r>
        <w:rPr>
          <w:color w:val="231F20"/>
        </w:rPr>
        <w:t>factor</w:t>
      </w:r>
      <w:r>
        <w:rPr>
          <w:color w:val="231F20"/>
          <w:spacing w:val="-10"/>
        </w:rPr>
        <w:t xml:space="preserve"> </w:t>
      </w:r>
      <w:r>
        <w:rPr>
          <w:color w:val="231F20"/>
        </w:rPr>
        <w:t>for</w:t>
      </w:r>
      <w:r>
        <w:rPr>
          <w:color w:val="231F20"/>
          <w:spacing w:val="-10"/>
        </w:rPr>
        <w:t xml:space="preserve"> </w:t>
      </w:r>
      <w:r>
        <w:rPr>
          <w:color w:val="231F20"/>
        </w:rPr>
        <w:t>changes</w:t>
      </w:r>
      <w:r>
        <w:rPr>
          <w:color w:val="231F20"/>
          <w:spacing w:val="-10"/>
        </w:rPr>
        <w:t xml:space="preserve"> </w:t>
      </w:r>
      <w:r>
        <w:rPr>
          <w:color w:val="231F20"/>
        </w:rPr>
        <w:t>in</w:t>
      </w:r>
      <w:r>
        <w:rPr>
          <w:color w:val="231F20"/>
          <w:spacing w:val="-10"/>
        </w:rPr>
        <w:t xml:space="preserve"> </w:t>
      </w:r>
      <w:r>
        <w:rPr>
          <w:color w:val="231F20"/>
        </w:rPr>
        <w:t>the way</w:t>
      </w:r>
      <w:r>
        <w:rPr>
          <w:color w:val="231F20"/>
          <w:spacing w:val="-4"/>
        </w:rPr>
        <w:t xml:space="preserve"> </w:t>
      </w:r>
      <w:r>
        <w:rPr>
          <w:color w:val="231F20"/>
        </w:rPr>
        <w:t>of</w:t>
      </w:r>
      <w:r>
        <w:rPr>
          <w:color w:val="231F20"/>
          <w:spacing w:val="-4"/>
        </w:rPr>
        <w:t xml:space="preserve"> </w:t>
      </w:r>
      <w:r>
        <w:rPr>
          <w:color w:val="231F20"/>
        </w:rPr>
        <w:t>fighting.</w:t>
      </w:r>
      <w:r>
        <w:rPr>
          <w:color w:val="231F20"/>
          <w:spacing w:val="-7"/>
        </w:rPr>
        <w:t xml:space="preserve"> </w:t>
      </w:r>
      <w:r>
        <w:rPr>
          <w:color w:val="231F20"/>
        </w:rPr>
        <w:t>Training,</w:t>
      </w:r>
      <w:r>
        <w:rPr>
          <w:color w:val="231F20"/>
          <w:spacing w:val="-4"/>
        </w:rPr>
        <w:t xml:space="preserve"> </w:t>
      </w:r>
      <w:r>
        <w:rPr>
          <w:color w:val="231F20"/>
        </w:rPr>
        <w:t>tactical</w:t>
      </w:r>
      <w:r>
        <w:rPr>
          <w:color w:val="231F20"/>
          <w:spacing w:val="-4"/>
        </w:rPr>
        <w:t xml:space="preserve"> </w:t>
      </w:r>
      <w:r>
        <w:rPr>
          <w:color w:val="231F20"/>
        </w:rPr>
        <w:t>and</w:t>
      </w:r>
      <w:r>
        <w:rPr>
          <w:color w:val="231F20"/>
          <w:spacing w:val="-4"/>
        </w:rPr>
        <w:t xml:space="preserve"> </w:t>
      </w:r>
      <w:r>
        <w:rPr>
          <w:color w:val="231F20"/>
        </w:rPr>
        <w:t>operational</w:t>
      </w:r>
      <w:r>
        <w:rPr>
          <w:color w:val="231F20"/>
          <w:spacing w:val="-4"/>
        </w:rPr>
        <w:t xml:space="preserve"> </w:t>
      </w:r>
      <w:r>
        <w:rPr>
          <w:color w:val="231F20"/>
        </w:rPr>
        <w:t>doctrine,</w:t>
      </w:r>
      <w:r>
        <w:rPr>
          <w:color w:val="231F20"/>
          <w:spacing w:val="-4"/>
        </w:rPr>
        <w:t xml:space="preserve"> </w:t>
      </w:r>
      <w:r>
        <w:rPr>
          <w:color w:val="231F20"/>
        </w:rPr>
        <w:t>strategy,</w:t>
      </w:r>
      <w:r>
        <w:rPr>
          <w:color w:val="231F20"/>
          <w:spacing w:val="-4"/>
        </w:rPr>
        <w:t xml:space="preserve"> </w:t>
      </w:r>
      <w:r>
        <w:rPr>
          <w:color w:val="231F20"/>
        </w:rPr>
        <w:t>organization, intelligence,</w:t>
      </w:r>
      <w:r>
        <w:rPr>
          <w:color w:val="231F20"/>
          <w:spacing w:val="-10"/>
        </w:rPr>
        <w:t xml:space="preserve"> </w:t>
      </w:r>
      <w:r>
        <w:rPr>
          <w:color w:val="231F20"/>
        </w:rPr>
        <w:t>combat</w:t>
      </w:r>
      <w:r>
        <w:rPr>
          <w:color w:val="231F20"/>
          <w:spacing w:val="-10"/>
        </w:rPr>
        <w:t xml:space="preserve"> </w:t>
      </w:r>
      <w:r>
        <w:rPr>
          <w:color w:val="231F20"/>
        </w:rPr>
        <w:t>environment</w:t>
      </w:r>
      <w:r>
        <w:rPr>
          <w:color w:val="231F20"/>
          <w:spacing w:val="-10"/>
        </w:rPr>
        <w:t xml:space="preserve"> </w:t>
      </w:r>
      <w:r>
        <w:rPr>
          <w:color w:val="231F20"/>
        </w:rPr>
        <w:t>and</w:t>
      </w:r>
      <w:r>
        <w:rPr>
          <w:color w:val="231F20"/>
          <w:spacing w:val="-10"/>
        </w:rPr>
        <w:t xml:space="preserve"> </w:t>
      </w:r>
      <w:r>
        <w:rPr>
          <w:color w:val="231F20"/>
        </w:rPr>
        <w:t>terrain,</w:t>
      </w:r>
      <w:r>
        <w:rPr>
          <w:color w:val="231F20"/>
          <w:spacing w:val="-10"/>
        </w:rPr>
        <w:t xml:space="preserve"> </w:t>
      </w:r>
      <w:r>
        <w:rPr>
          <w:color w:val="231F20"/>
        </w:rPr>
        <w:t>political</w:t>
      </w:r>
      <w:r>
        <w:rPr>
          <w:color w:val="231F20"/>
          <w:spacing w:val="-10"/>
        </w:rPr>
        <w:t xml:space="preserve"> </w:t>
      </w:r>
      <w:r>
        <w:rPr>
          <w:color w:val="231F20"/>
        </w:rPr>
        <w:t>context,</w:t>
      </w:r>
      <w:r>
        <w:rPr>
          <w:color w:val="231F20"/>
          <w:spacing w:val="-10"/>
        </w:rPr>
        <w:t xml:space="preserve"> </w:t>
      </w:r>
      <w:r>
        <w:rPr>
          <w:color w:val="231F20"/>
        </w:rPr>
        <w:t>and</w:t>
      </w:r>
      <w:r>
        <w:rPr>
          <w:color w:val="231F20"/>
          <w:spacing w:val="-10"/>
        </w:rPr>
        <w:t xml:space="preserve"> </w:t>
      </w:r>
      <w:r>
        <w:rPr>
          <w:color w:val="231F20"/>
        </w:rPr>
        <w:t>chance,</w:t>
      </w:r>
      <w:r>
        <w:rPr>
          <w:color w:val="231F20"/>
          <w:spacing w:val="-10"/>
        </w:rPr>
        <w:t xml:space="preserve"> </w:t>
      </w:r>
      <w:r>
        <w:rPr>
          <w:color w:val="231F20"/>
        </w:rPr>
        <w:t>as</w:t>
      </w:r>
      <w:r>
        <w:rPr>
          <w:color w:val="231F20"/>
          <w:spacing w:val="-10"/>
        </w:rPr>
        <w:t xml:space="preserve"> </w:t>
      </w:r>
      <w:r>
        <w:rPr>
          <w:color w:val="231F20"/>
        </w:rPr>
        <w:t>well as circumstances, all affected the outcome of a war and how people fight. Thus, technology</w:t>
      </w:r>
      <w:r>
        <w:rPr>
          <w:color w:val="231F20"/>
          <w:spacing w:val="-5"/>
        </w:rPr>
        <w:t xml:space="preserve"> </w:t>
      </w:r>
      <w:r>
        <w:rPr>
          <w:color w:val="231F20"/>
        </w:rPr>
        <w:t>is</w:t>
      </w:r>
      <w:r>
        <w:rPr>
          <w:color w:val="231F20"/>
          <w:spacing w:val="-4"/>
        </w:rPr>
        <w:t xml:space="preserve"> </w:t>
      </w:r>
      <w:r>
        <w:rPr>
          <w:color w:val="231F20"/>
        </w:rPr>
        <w:t>only</w:t>
      </w:r>
      <w:r>
        <w:rPr>
          <w:color w:val="231F20"/>
          <w:spacing w:val="-4"/>
        </w:rPr>
        <w:t xml:space="preserve"> </w:t>
      </w:r>
      <w:r>
        <w:rPr>
          <w:color w:val="231F20"/>
        </w:rPr>
        <w:t>one</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many</w:t>
      </w:r>
      <w:r>
        <w:rPr>
          <w:color w:val="231F20"/>
          <w:spacing w:val="-4"/>
        </w:rPr>
        <w:t xml:space="preserve"> </w:t>
      </w:r>
      <w:r>
        <w:rPr>
          <w:color w:val="231F20"/>
        </w:rPr>
        <w:t>deciding</w:t>
      </w:r>
      <w:r>
        <w:rPr>
          <w:color w:val="231F20"/>
          <w:spacing w:val="-5"/>
        </w:rPr>
        <w:t xml:space="preserve"> </w:t>
      </w:r>
      <w:r>
        <w:rPr>
          <w:color w:val="231F20"/>
        </w:rPr>
        <w:t>factors,</w:t>
      </w:r>
      <w:r>
        <w:rPr>
          <w:color w:val="231F20"/>
          <w:spacing w:val="-4"/>
        </w:rPr>
        <w:t xml:space="preserve"> </w:t>
      </w:r>
      <w:r>
        <w:rPr>
          <w:color w:val="231F20"/>
        </w:rPr>
        <w:t>and</w:t>
      </w:r>
      <w:r>
        <w:rPr>
          <w:color w:val="231F20"/>
          <w:spacing w:val="-4"/>
        </w:rPr>
        <w:t xml:space="preserve"> </w:t>
      </w:r>
      <w:r>
        <w:rPr>
          <w:color w:val="231F20"/>
        </w:rPr>
        <w:t>technological</w:t>
      </w:r>
      <w:r>
        <w:rPr>
          <w:color w:val="231F20"/>
          <w:spacing w:val="-5"/>
        </w:rPr>
        <w:t xml:space="preserve"> </w:t>
      </w:r>
      <w:r>
        <w:rPr>
          <w:color w:val="231F20"/>
        </w:rPr>
        <w:t xml:space="preserve">superiority alone cannot win wars. During the Vietnam War (1954-1975), despite having </w:t>
      </w:r>
      <w:proofErr w:type="spellStart"/>
      <w:r>
        <w:rPr>
          <w:color w:val="231F20"/>
        </w:rPr>
        <w:t>su</w:t>
      </w:r>
      <w:proofErr w:type="spellEnd"/>
      <w:r>
        <w:rPr>
          <w:color w:val="231F20"/>
        </w:rPr>
        <w:t xml:space="preserve">- </w:t>
      </w:r>
      <w:proofErr w:type="spellStart"/>
      <w:r>
        <w:rPr>
          <w:color w:val="231F20"/>
        </w:rPr>
        <w:t>perior</w:t>
      </w:r>
      <w:proofErr w:type="spellEnd"/>
      <w:r>
        <w:rPr>
          <w:color w:val="231F20"/>
        </w:rPr>
        <w:t xml:space="preserve"> technology and equipment, the</w:t>
      </w:r>
      <w:r>
        <w:rPr>
          <w:color w:val="231F20"/>
          <w:spacing w:val="-2"/>
        </w:rPr>
        <w:t xml:space="preserve"> </w:t>
      </w:r>
      <w:r>
        <w:rPr>
          <w:color w:val="231F20"/>
        </w:rPr>
        <w:t>American forces were eventually forced to withdraw. This example serves as a reminder of the danger of overlooking other factors and being obsessive with technology.</w:t>
      </w:r>
    </w:p>
    <w:p w14:paraId="634B41CA" w14:textId="77777777" w:rsidR="00901158" w:rsidRDefault="00944992">
      <w:pPr>
        <w:pStyle w:val="BodyText"/>
        <w:spacing w:before="64" w:line="271" w:lineRule="auto"/>
        <w:ind w:left="680" w:right="676" w:firstLine="340"/>
        <w:jc w:val="both"/>
      </w:pPr>
      <w:r>
        <w:br w:type="column"/>
      </w:r>
      <w:r>
        <w:rPr>
          <w:color w:val="231F20"/>
        </w:rPr>
        <w:t>The</w:t>
      </w:r>
      <w:r>
        <w:rPr>
          <w:color w:val="231F20"/>
          <w:spacing w:val="-11"/>
        </w:rPr>
        <w:t xml:space="preserve"> </w:t>
      </w:r>
      <w:r>
        <w:rPr>
          <w:color w:val="231F20"/>
        </w:rPr>
        <w:t>use</w:t>
      </w:r>
      <w:r>
        <w:rPr>
          <w:color w:val="231F20"/>
          <w:spacing w:val="-11"/>
        </w:rPr>
        <w:t xml:space="preserve"> </w:t>
      </w:r>
      <w:r>
        <w:rPr>
          <w:color w:val="231F20"/>
        </w:rPr>
        <w:t>of</w:t>
      </w:r>
      <w:r>
        <w:rPr>
          <w:color w:val="231F20"/>
          <w:spacing w:val="-11"/>
        </w:rPr>
        <w:t xml:space="preserve"> </w:t>
      </w:r>
      <w:r>
        <w:rPr>
          <w:color w:val="231F20"/>
        </w:rPr>
        <w:t>gunpowder</w:t>
      </w:r>
      <w:r>
        <w:rPr>
          <w:color w:val="231F20"/>
          <w:spacing w:val="-11"/>
        </w:rPr>
        <w:t xml:space="preserve"> </w:t>
      </w:r>
      <w:r>
        <w:rPr>
          <w:color w:val="231F20"/>
        </w:rPr>
        <w:t>is</w:t>
      </w:r>
      <w:r>
        <w:rPr>
          <w:color w:val="231F20"/>
          <w:spacing w:val="-11"/>
        </w:rPr>
        <w:t xml:space="preserve"> </w:t>
      </w:r>
      <w:r>
        <w:rPr>
          <w:color w:val="231F20"/>
        </w:rPr>
        <w:t>undoubtedly</w:t>
      </w:r>
      <w:r>
        <w:rPr>
          <w:color w:val="231F20"/>
          <w:spacing w:val="-11"/>
        </w:rPr>
        <w:t xml:space="preserve"> </w:t>
      </w:r>
      <w:r>
        <w:rPr>
          <w:color w:val="231F20"/>
        </w:rPr>
        <w:t>one</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most</w:t>
      </w:r>
      <w:r>
        <w:rPr>
          <w:color w:val="231F20"/>
          <w:spacing w:val="-11"/>
        </w:rPr>
        <w:t xml:space="preserve"> </w:t>
      </w:r>
      <w:r>
        <w:rPr>
          <w:color w:val="231F20"/>
        </w:rPr>
        <w:t>far-reaching</w:t>
      </w:r>
      <w:r>
        <w:rPr>
          <w:color w:val="231F20"/>
          <w:spacing w:val="-11"/>
        </w:rPr>
        <w:t xml:space="preserve"> </w:t>
      </w:r>
      <w:r>
        <w:rPr>
          <w:color w:val="231F20"/>
        </w:rPr>
        <w:t>innovations in</w:t>
      </w:r>
      <w:r>
        <w:rPr>
          <w:color w:val="231F20"/>
          <w:spacing w:val="-8"/>
        </w:rPr>
        <w:t xml:space="preserve"> </w:t>
      </w:r>
      <w:r>
        <w:rPr>
          <w:color w:val="231F20"/>
        </w:rPr>
        <w:t>military</w:t>
      </w:r>
      <w:r>
        <w:rPr>
          <w:color w:val="231F20"/>
          <w:spacing w:val="-9"/>
        </w:rPr>
        <w:t xml:space="preserve"> </w:t>
      </w:r>
      <w:r>
        <w:rPr>
          <w:color w:val="231F20"/>
        </w:rPr>
        <w:t>technology.</w:t>
      </w:r>
      <w:r>
        <w:rPr>
          <w:color w:val="231F20"/>
          <w:spacing w:val="-12"/>
        </w:rPr>
        <w:t xml:space="preserve"> </w:t>
      </w:r>
      <w:r>
        <w:rPr>
          <w:color w:val="231F20"/>
        </w:rPr>
        <w:t>The</w:t>
      </w:r>
      <w:r>
        <w:rPr>
          <w:color w:val="231F20"/>
          <w:spacing w:val="-9"/>
        </w:rPr>
        <w:t xml:space="preserve"> </w:t>
      </w:r>
      <w:r>
        <w:rPr>
          <w:color w:val="231F20"/>
        </w:rPr>
        <w:t>emergence</w:t>
      </w:r>
      <w:r>
        <w:rPr>
          <w:color w:val="231F20"/>
          <w:spacing w:val="-9"/>
        </w:rPr>
        <w:t xml:space="preserve"> </w:t>
      </w:r>
      <w:r>
        <w:rPr>
          <w:color w:val="231F20"/>
        </w:rPr>
        <w:t>of</w:t>
      </w:r>
      <w:r>
        <w:rPr>
          <w:color w:val="231F20"/>
          <w:spacing w:val="-8"/>
        </w:rPr>
        <w:t xml:space="preserve"> </w:t>
      </w:r>
      <w:r>
        <w:rPr>
          <w:color w:val="231F20"/>
        </w:rPr>
        <w:t>gunpowder</w:t>
      </w:r>
      <w:r>
        <w:rPr>
          <w:color w:val="231F20"/>
          <w:spacing w:val="-8"/>
        </w:rPr>
        <w:t xml:space="preserve"> </w:t>
      </w:r>
      <w:r>
        <w:rPr>
          <w:color w:val="231F20"/>
        </w:rPr>
        <w:t>weapons</w:t>
      </w:r>
      <w:r>
        <w:rPr>
          <w:color w:val="231F20"/>
          <w:spacing w:val="-9"/>
        </w:rPr>
        <w:t xml:space="preserve"> </w:t>
      </w:r>
      <w:r>
        <w:rPr>
          <w:color w:val="231F20"/>
        </w:rPr>
        <w:t>indicates</w:t>
      </w:r>
      <w:r>
        <w:rPr>
          <w:color w:val="231F20"/>
          <w:spacing w:val="-9"/>
        </w:rPr>
        <w:t xml:space="preserve"> </w:t>
      </w:r>
      <w:r>
        <w:rPr>
          <w:color w:val="231F20"/>
        </w:rPr>
        <w:t>the</w:t>
      </w:r>
      <w:r>
        <w:rPr>
          <w:color w:val="231F20"/>
          <w:spacing w:val="-9"/>
        </w:rPr>
        <w:t xml:space="preserve"> </w:t>
      </w:r>
      <w:proofErr w:type="spellStart"/>
      <w:r>
        <w:rPr>
          <w:color w:val="231F20"/>
        </w:rPr>
        <w:t>transi</w:t>
      </w:r>
      <w:proofErr w:type="spellEnd"/>
      <w:r>
        <w:rPr>
          <w:color w:val="231F20"/>
        </w:rPr>
        <w:t xml:space="preserve">- </w:t>
      </w:r>
      <w:proofErr w:type="spellStart"/>
      <w:r>
        <w:rPr>
          <w:color w:val="231F20"/>
        </w:rPr>
        <w:t>tion</w:t>
      </w:r>
      <w:proofErr w:type="spellEnd"/>
      <w:r>
        <w:rPr>
          <w:color w:val="231F20"/>
          <w:spacing w:val="-13"/>
        </w:rPr>
        <w:t xml:space="preserve"> </w:t>
      </w:r>
      <w:r>
        <w:rPr>
          <w:color w:val="231F20"/>
        </w:rPr>
        <w:t>of</w:t>
      </w:r>
      <w:r>
        <w:rPr>
          <w:color w:val="231F20"/>
          <w:spacing w:val="-11"/>
        </w:rPr>
        <w:t xml:space="preserve"> </w:t>
      </w:r>
      <w:r>
        <w:rPr>
          <w:color w:val="231F20"/>
        </w:rPr>
        <w:t>Europe</w:t>
      </w:r>
      <w:r>
        <w:rPr>
          <w:color w:val="231F20"/>
          <w:spacing w:val="-11"/>
        </w:rPr>
        <w:t xml:space="preserve"> </w:t>
      </w:r>
      <w:r>
        <w:rPr>
          <w:color w:val="231F20"/>
        </w:rPr>
        <w:t>from</w:t>
      </w:r>
      <w:r>
        <w:rPr>
          <w:color w:val="231F20"/>
          <w:spacing w:val="-11"/>
        </w:rPr>
        <w:t xml:space="preserve"> </w:t>
      </w:r>
      <w:r>
        <w:rPr>
          <w:color w:val="231F20"/>
        </w:rPr>
        <w:t>the</w:t>
      </w:r>
      <w:r>
        <w:rPr>
          <w:color w:val="231F20"/>
          <w:spacing w:val="-11"/>
        </w:rPr>
        <w:t xml:space="preserve"> </w:t>
      </w:r>
      <w:r>
        <w:rPr>
          <w:color w:val="231F20"/>
        </w:rPr>
        <w:t>medieval</w:t>
      </w:r>
      <w:r>
        <w:rPr>
          <w:color w:val="231F20"/>
          <w:spacing w:val="-11"/>
        </w:rPr>
        <w:t xml:space="preserve"> </w:t>
      </w:r>
      <w:r>
        <w:rPr>
          <w:color w:val="231F20"/>
        </w:rPr>
        <w:t>to</w:t>
      </w:r>
      <w:r>
        <w:rPr>
          <w:color w:val="231F20"/>
          <w:spacing w:val="-11"/>
        </w:rPr>
        <w:t xml:space="preserve"> </w:t>
      </w:r>
      <w:r>
        <w:rPr>
          <w:color w:val="231F20"/>
        </w:rPr>
        <w:t>the</w:t>
      </w:r>
      <w:r>
        <w:rPr>
          <w:color w:val="231F20"/>
          <w:spacing w:val="-11"/>
        </w:rPr>
        <w:t xml:space="preserve"> </w:t>
      </w:r>
      <w:r>
        <w:rPr>
          <w:color w:val="231F20"/>
        </w:rPr>
        <w:t>early</w:t>
      </w:r>
      <w:r>
        <w:rPr>
          <w:color w:val="231F20"/>
          <w:spacing w:val="-11"/>
        </w:rPr>
        <w:t xml:space="preserve"> </w:t>
      </w:r>
      <w:r>
        <w:rPr>
          <w:color w:val="231F20"/>
        </w:rPr>
        <w:t>modern</w:t>
      </w:r>
      <w:r>
        <w:rPr>
          <w:color w:val="231F20"/>
          <w:spacing w:val="-11"/>
        </w:rPr>
        <w:t xml:space="preserve"> </w:t>
      </w:r>
      <w:r>
        <w:rPr>
          <w:color w:val="231F20"/>
        </w:rPr>
        <w:t>period.</w:t>
      </w:r>
      <w:r>
        <w:rPr>
          <w:color w:val="231F20"/>
          <w:spacing w:val="-13"/>
        </w:rPr>
        <w:t xml:space="preserve"> </w:t>
      </w:r>
      <w:r>
        <w:rPr>
          <w:color w:val="231F20"/>
        </w:rPr>
        <w:t>The</w:t>
      </w:r>
      <w:r>
        <w:rPr>
          <w:color w:val="231F20"/>
          <w:spacing w:val="-11"/>
        </w:rPr>
        <w:t xml:space="preserve"> </w:t>
      </w:r>
      <w:r>
        <w:rPr>
          <w:color w:val="231F20"/>
        </w:rPr>
        <w:t>Chinese</w:t>
      </w:r>
      <w:r>
        <w:rPr>
          <w:color w:val="231F20"/>
          <w:spacing w:val="-11"/>
        </w:rPr>
        <w:t xml:space="preserve"> </w:t>
      </w:r>
      <w:r>
        <w:rPr>
          <w:color w:val="231F20"/>
        </w:rPr>
        <w:t>had</w:t>
      </w:r>
      <w:r>
        <w:rPr>
          <w:color w:val="231F20"/>
          <w:spacing w:val="-11"/>
        </w:rPr>
        <w:t xml:space="preserve"> </w:t>
      </w:r>
      <w:r>
        <w:rPr>
          <w:color w:val="231F20"/>
        </w:rPr>
        <w:t>used gunpowder back in the 9</w:t>
      </w:r>
      <w:r>
        <w:rPr>
          <w:color w:val="231F20"/>
          <w:vertAlign w:val="superscript"/>
        </w:rPr>
        <w:t>th</w:t>
      </w:r>
      <w:r>
        <w:rPr>
          <w:color w:val="231F20"/>
        </w:rPr>
        <w:t xml:space="preserve"> century and have been applying it in warfare since the Song Dynasty (960–1279); the Europeans have been using cannons since the 14</w:t>
      </w:r>
      <w:r>
        <w:rPr>
          <w:color w:val="231F20"/>
          <w:vertAlign w:val="superscript"/>
        </w:rPr>
        <w:t>th</w:t>
      </w:r>
      <w:r>
        <w:rPr>
          <w:color w:val="231F20"/>
        </w:rPr>
        <w:t xml:space="preserve"> century, if not earlier. Why, then, did the widespread use of gunpowder weapons emerge only in the 15</w:t>
      </w:r>
      <w:r>
        <w:rPr>
          <w:color w:val="231F20"/>
          <w:vertAlign w:val="superscript"/>
        </w:rPr>
        <w:t>th</w:t>
      </w:r>
      <w:r>
        <w:rPr>
          <w:color w:val="231F20"/>
        </w:rPr>
        <w:t>-16</w:t>
      </w:r>
      <w:r>
        <w:rPr>
          <w:color w:val="231F20"/>
          <w:vertAlign w:val="superscript"/>
        </w:rPr>
        <w:t>th</w:t>
      </w:r>
      <w:r>
        <w:rPr>
          <w:color w:val="231F20"/>
        </w:rPr>
        <w:t xml:space="preserve"> centuries?</w:t>
      </w:r>
    </w:p>
    <w:p w14:paraId="634B41CB" w14:textId="77777777" w:rsidR="00901158" w:rsidRDefault="00901158">
      <w:pPr>
        <w:pStyle w:val="BodyText"/>
        <w:spacing w:before="11"/>
        <w:rPr>
          <w:sz w:val="17"/>
        </w:rPr>
      </w:pPr>
    </w:p>
    <w:p w14:paraId="634B41CC" w14:textId="77777777" w:rsidR="00901158" w:rsidRDefault="00FE2264">
      <w:pPr>
        <w:pStyle w:val="BodyText"/>
        <w:spacing w:line="260" w:lineRule="exact"/>
        <w:ind w:left="680" w:right="676" w:firstLine="340"/>
        <w:jc w:val="both"/>
      </w:pPr>
      <w:r>
        <w:pict w14:anchorId="634B4607">
          <v:group id="docshapegroup341" o:spid="_x0000_s1470" style="position:absolute;left:0;text-align:left;margin-left:0;margin-top:-176.3pt;width:839.1pt;height:77.75pt;z-index:251582976;mso-position-horizontal-relative:page" coordorigin=",-3526" coordsize="16782,1555">
            <v:shape id="docshape342" o:spid="_x0000_s1475" type="#_x0000_t75" style="position:absolute;top:-3527;width:16782;height:1475">
              <v:imagedata r:id="rId78" o:title=""/>
            </v:shape>
            <v:rect id="docshape343" o:spid="_x0000_s1474" style="position:absolute;top:-2952;width:6120;height:10" fillcolor="#d2232a" stroked="f"/>
            <v:shape id="docshape344" o:spid="_x0000_s1473" type="#_x0000_t75" style="position:absolute;left:684;top:-3152;width:5453;height:417">
              <v:imagedata r:id="rId10" o:title=""/>
            </v:shape>
            <v:shape id="docshape345" o:spid="_x0000_s1472" type="#_x0000_t202" style="position:absolute;left:3136;top:-2332;width:1684;height:360" filled="f" stroked="f">
              <v:textbox inset="0,0,0,0">
                <w:txbxContent>
                  <w:p w14:paraId="634B472F" w14:textId="77777777" w:rsidR="00901158" w:rsidRDefault="00944992">
                    <w:pPr>
                      <w:spacing w:line="348" w:lineRule="exact"/>
                      <w:rPr>
                        <w:b/>
                        <w:sz w:val="36"/>
                      </w:rPr>
                    </w:pPr>
                    <w:r>
                      <w:rPr>
                        <w:b/>
                        <w:color w:val="007D8C"/>
                        <w:sz w:val="36"/>
                      </w:rPr>
                      <w:t>Chapter</w:t>
                    </w:r>
                    <w:r>
                      <w:rPr>
                        <w:b/>
                        <w:color w:val="007D8C"/>
                        <w:spacing w:val="-13"/>
                        <w:sz w:val="36"/>
                      </w:rPr>
                      <w:t xml:space="preserve"> </w:t>
                    </w:r>
                    <w:r>
                      <w:rPr>
                        <w:b/>
                        <w:color w:val="007D8C"/>
                        <w:spacing w:val="-5"/>
                        <w:sz w:val="36"/>
                      </w:rPr>
                      <w:t>5:</w:t>
                    </w:r>
                  </w:p>
                </w:txbxContent>
              </v:textbox>
            </v:shape>
            <v:shape id="docshape346" o:spid="_x0000_s1471" type="#_x0000_t202" style="position:absolute;left:10398;top:-2506;width:4850;height:240" filled="f" stroked="f">
              <v:textbox inset="0,0,0,0">
                <w:txbxContent>
                  <w:p w14:paraId="634B4730" w14:textId="77777777" w:rsidR="00901158" w:rsidRDefault="00944992">
                    <w:pPr>
                      <w:spacing w:line="232" w:lineRule="exact"/>
                      <w:rPr>
                        <w:b/>
                        <w:sz w:val="24"/>
                      </w:rPr>
                    </w:pPr>
                    <w:r>
                      <w:rPr>
                        <w:b/>
                        <w:color w:val="007D8C"/>
                        <w:sz w:val="24"/>
                      </w:rPr>
                      <w:t>Early Modern Period:</w:t>
                    </w:r>
                    <w:r>
                      <w:rPr>
                        <w:b/>
                        <w:color w:val="007D8C"/>
                        <w:spacing w:val="-5"/>
                        <w:sz w:val="24"/>
                      </w:rPr>
                      <w:t xml:space="preserve"> </w:t>
                    </w:r>
                    <w:r>
                      <w:rPr>
                        <w:b/>
                        <w:color w:val="007D8C"/>
                        <w:sz w:val="24"/>
                      </w:rPr>
                      <w:t xml:space="preserve">The Military </w:t>
                    </w:r>
                    <w:r>
                      <w:rPr>
                        <w:b/>
                        <w:color w:val="007D8C"/>
                        <w:spacing w:val="-2"/>
                        <w:sz w:val="24"/>
                      </w:rPr>
                      <w:t>Revolution</w:t>
                    </w:r>
                  </w:p>
                </w:txbxContent>
              </v:textbox>
            </v:shape>
            <w10:wrap anchorx="page"/>
          </v:group>
        </w:pict>
      </w:r>
      <w:r w:rsidR="00944992">
        <w:rPr>
          <w:color w:val="231F20"/>
        </w:rPr>
        <w:t>The main reason is that Europe experienced the “Military Revolution” during the</w:t>
      </w:r>
      <w:r w:rsidR="00944992">
        <w:rPr>
          <w:color w:val="231F20"/>
          <w:spacing w:val="-1"/>
        </w:rPr>
        <w:t xml:space="preserve"> </w:t>
      </w:r>
      <w:r w:rsidR="00944992">
        <w:rPr>
          <w:color w:val="231F20"/>
        </w:rPr>
        <w:t>period.</w:t>
      </w:r>
      <w:r w:rsidR="00944992">
        <w:rPr>
          <w:color w:val="231F20"/>
          <w:spacing w:val="-4"/>
        </w:rPr>
        <w:t xml:space="preserve"> </w:t>
      </w:r>
      <w:r w:rsidR="00944992">
        <w:rPr>
          <w:color w:val="231F20"/>
        </w:rPr>
        <w:t>The</w:t>
      </w:r>
      <w:r w:rsidR="00944992">
        <w:rPr>
          <w:color w:val="231F20"/>
          <w:spacing w:val="-1"/>
        </w:rPr>
        <w:t xml:space="preserve"> </w:t>
      </w:r>
      <w:r w:rsidR="00944992">
        <w:rPr>
          <w:color w:val="231F20"/>
        </w:rPr>
        <w:t>theory</w:t>
      </w:r>
      <w:r w:rsidR="00944992">
        <w:rPr>
          <w:color w:val="231F20"/>
          <w:spacing w:val="-1"/>
        </w:rPr>
        <w:t xml:space="preserve"> </w:t>
      </w:r>
      <w:r w:rsidR="00944992">
        <w:rPr>
          <w:color w:val="231F20"/>
        </w:rPr>
        <w:t>of</w:t>
      </w:r>
      <w:r w:rsidR="00944992">
        <w:rPr>
          <w:color w:val="231F20"/>
          <w:spacing w:val="-1"/>
        </w:rPr>
        <w:t xml:space="preserve"> </w:t>
      </w:r>
      <w:r w:rsidR="00944992">
        <w:rPr>
          <w:color w:val="231F20"/>
        </w:rPr>
        <w:t>Military</w:t>
      </w:r>
      <w:r w:rsidR="00944992">
        <w:rPr>
          <w:color w:val="231F20"/>
          <w:spacing w:val="-1"/>
        </w:rPr>
        <w:t xml:space="preserve"> </w:t>
      </w:r>
      <w:r w:rsidR="00944992">
        <w:rPr>
          <w:color w:val="231F20"/>
        </w:rPr>
        <w:t>Revolution</w:t>
      </w:r>
      <w:r w:rsidR="00944992">
        <w:rPr>
          <w:color w:val="231F20"/>
          <w:spacing w:val="-1"/>
        </w:rPr>
        <w:t xml:space="preserve"> </w:t>
      </w:r>
      <w:r w:rsidR="00944992">
        <w:rPr>
          <w:color w:val="231F20"/>
        </w:rPr>
        <w:t>was</w:t>
      </w:r>
      <w:r w:rsidR="00944992">
        <w:rPr>
          <w:color w:val="231F20"/>
          <w:spacing w:val="-1"/>
        </w:rPr>
        <w:t xml:space="preserve"> </w:t>
      </w:r>
      <w:r w:rsidR="00944992">
        <w:rPr>
          <w:color w:val="231F20"/>
        </w:rPr>
        <w:t>first</w:t>
      </w:r>
      <w:r w:rsidR="00944992">
        <w:rPr>
          <w:color w:val="231F20"/>
          <w:spacing w:val="-1"/>
        </w:rPr>
        <w:t xml:space="preserve"> </w:t>
      </w:r>
      <w:r w:rsidR="00944992">
        <w:rPr>
          <w:color w:val="231F20"/>
        </w:rPr>
        <w:t>proposed</w:t>
      </w:r>
      <w:r w:rsidR="00944992">
        <w:rPr>
          <w:color w:val="231F20"/>
          <w:spacing w:val="-1"/>
        </w:rPr>
        <w:t xml:space="preserve"> </w:t>
      </w:r>
      <w:r w:rsidR="00944992">
        <w:rPr>
          <w:color w:val="231F20"/>
        </w:rPr>
        <w:t>by</w:t>
      </w:r>
      <w:r w:rsidR="00944992">
        <w:rPr>
          <w:color w:val="231F20"/>
          <w:spacing w:val="-1"/>
        </w:rPr>
        <w:t xml:space="preserve"> </w:t>
      </w:r>
      <w:r w:rsidR="00944992">
        <w:rPr>
          <w:color w:val="231F20"/>
        </w:rPr>
        <w:t>Michael</w:t>
      </w:r>
      <w:r w:rsidR="00944992">
        <w:rPr>
          <w:color w:val="231F20"/>
          <w:spacing w:val="-1"/>
        </w:rPr>
        <w:t xml:space="preserve"> </w:t>
      </w:r>
      <w:r w:rsidR="00944992">
        <w:rPr>
          <w:color w:val="231F20"/>
        </w:rPr>
        <w:t xml:space="preserve">Rob- </w:t>
      </w:r>
      <w:proofErr w:type="spellStart"/>
      <w:r w:rsidR="00944992">
        <w:rPr>
          <w:color w:val="231F20"/>
        </w:rPr>
        <w:t>ert</w:t>
      </w:r>
      <w:proofErr w:type="spellEnd"/>
      <w:r w:rsidR="00944992">
        <w:rPr>
          <w:color w:val="231F20"/>
        </w:rPr>
        <w:t xml:space="preserve"> (1908-1996)</w:t>
      </w:r>
      <w:proofErr w:type="spellStart"/>
      <w:r w:rsidR="00944992">
        <w:rPr>
          <w:color w:val="ED1C24"/>
          <w:position w:val="6"/>
          <w:sz w:val="18"/>
        </w:rPr>
        <w:t>i</w:t>
      </w:r>
      <w:proofErr w:type="spellEnd"/>
      <w:r w:rsidR="00944992">
        <w:rPr>
          <w:color w:val="ED1C24"/>
          <w:position w:val="6"/>
          <w:sz w:val="18"/>
        </w:rPr>
        <w:t xml:space="preserve"> </w:t>
      </w:r>
      <w:r w:rsidR="00944992">
        <w:rPr>
          <w:color w:val="231F20"/>
        </w:rPr>
        <w:t>in 1955 and has been refined by many such as Geoffrey Parker, who</w:t>
      </w:r>
      <w:r w:rsidR="00944992">
        <w:rPr>
          <w:color w:val="231F20"/>
          <w:spacing w:val="-6"/>
        </w:rPr>
        <w:t xml:space="preserve"> </w:t>
      </w:r>
      <w:r w:rsidR="00944992">
        <w:rPr>
          <w:color w:val="231F20"/>
        </w:rPr>
        <w:t>contends</w:t>
      </w:r>
      <w:r w:rsidR="00944992">
        <w:rPr>
          <w:color w:val="231F20"/>
          <w:spacing w:val="-6"/>
        </w:rPr>
        <w:t xml:space="preserve"> </w:t>
      </w:r>
      <w:r w:rsidR="00944992">
        <w:rPr>
          <w:color w:val="231F20"/>
        </w:rPr>
        <w:t>that</w:t>
      </w:r>
      <w:r w:rsidR="00944992">
        <w:rPr>
          <w:color w:val="231F20"/>
          <w:spacing w:val="-6"/>
        </w:rPr>
        <w:t xml:space="preserve"> </w:t>
      </w:r>
      <w:r w:rsidR="00944992">
        <w:rPr>
          <w:color w:val="231F20"/>
        </w:rPr>
        <w:t>the</w:t>
      </w:r>
      <w:r w:rsidR="00944992">
        <w:rPr>
          <w:color w:val="231F20"/>
          <w:spacing w:val="-6"/>
        </w:rPr>
        <w:t xml:space="preserve"> </w:t>
      </w:r>
      <w:r w:rsidR="00944992">
        <w:rPr>
          <w:color w:val="231F20"/>
        </w:rPr>
        <w:t>Military</w:t>
      </w:r>
      <w:r w:rsidR="00944992">
        <w:rPr>
          <w:color w:val="231F20"/>
          <w:spacing w:val="-6"/>
        </w:rPr>
        <w:t xml:space="preserve"> </w:t>
      </w:r>
      <w:r w:rsidR="00944992">
        <w:rPr>
          <w:color w:val="231F20"/>
        </w:rPr>
        <w:t>Revolution</w:t>
      </w:r>
      <w:r w:rsidR="00944992">
        <w:rPr>
          <w:color w:val="231F20"/>
          <w:spacing w:val="-6"/>
        </w:rPr>
        <w:t xml:space="preserve"> </w:t>
      </w:r>
      <w:r w:rsidR="00944992">
        <w:rPr>
          <w:color w:val="231F20"/>
        </w:rPr>
        <w:t>of</w:t>
      </w:r>
      <w:r w:rsidR="00944992">
        <w:rPr>
          <w:color w:val="231F20"/>
          <w:spacing w:val="-6"/>
        </w:rPr>
        <w:t xml:space="preserve"> </w:t>
      </w:r>
      <w:r w:rsidR="00944992">
        <w:rPr>
          <w:color w:val="231F20"/>
        </w:rPr>
        <w:t>Europe</w:t>
      </w:r>
      <w:r w:rsidR="00944992">
        <w:rPr>
          <w:color w:val="231F20"/>
          <w:spacing w:val="-6"/>
        </w:rPr>
        <w:t xml:space="preserve"> </w:t>
      </w:r>
      <w:r w:rsidR="00944992">
        <w:rPr>
          <w:color w:val="231F20"/>
        </w:rPr>
        <w:t>started</w:t>
      </w:r>
      <w:r w:rsidR="00944992">
        <w:rPr>
          <w:color w:val="231F20"/>
          <w:spacing w:val="-6"/>
        </w:rPr>
        <w:t xml:space="preserve"> </w:t>
      </w:r>
      <w:r w:rsidR="00944992">
        <w:rPr>
          <w:color w:val="231F20"/>
        </w:rPr>
        <w:t>in</w:t>
      </w:r>
      <w:r w:rsidR="00944992">
        <w:rPr>
          <w:color w:val="231F20"/>
          <w:spacing w:val="-6"/>
        </w:rPr>
        <w:t xml:space="preserve"> </w:t>
      </w:r>
      <w:r w:rsidR="00944992">
        <w:rPr>
          <w:color w:val="231F20"/>
        </w:rPr>
        <w:t>1494</w:t>
      </w:r>
      <w:r w:rsidR="00944992">
        <w:rPr>
          <w:color w:val="231F20"/>
          <w:spacing w:val="-6"/>
        </w:rPr>
        <w:t xml:space="preserve"> </w:t>
      </w:r>
      <w:r w:rsidR="00944992">
        <w:rPr>
          <w:color w:val="231F20"/>
        </w:rPr>
        <w:t>when</w:t>
      </w:r>
      <w:r w:rsidR="00944992">
        <w:rPr>
          <w:color w:val="231F20"/>
          <w:spacing w:val="-6"/>
        </w:rPr>
        <w:t xml:space="preserve"> </w:t>
      </w:r>
      <w:r w:rsidR="00944992">
        <w:rPr>
          <w:color w:val="231F20"/>
        </w:rPr>
        <w:t>Charles VIII (1470-1498, r. 1483-1498) of France invaded Italy with his new siege guns. The new siege guns were distinct and powerful in the way that their mobility was remarkably enhanced compared to their predecessors because of the introduction of wheeled gun carriages, which allowed them to keep up the movement of the army. With the aid of mobile artillery, the French King captured several castles and strongholds that were regarded as impregnable at the time, with relative ease. Although</w:t>
      </w:r>
      <w:r w:rsidR="00944992">
        <w:rPr>
          <w:color w:val="231F20"/>
          <w:spacing w:val="-4"/>
        </w:rPr>
        <w:t xml:space="preserve"> </w:t>
      </w:r>
      <w:r w:rsidR="00944992">
        <w:rPr>
          <w:color w:val="231F20"/>
        </w:rPr>
        <w:t>he</w:t>
      </w:r>
      <w:r w:rsidR="00944992">
        <w:rPr>
          <w:color w:val="231F20"/>
          <w:spacing w:val="-4"/>
        </w:rPr>
        <w:t xml:space="preserve"> </w:t>
      </w:r>
      <w:r w:rsidR="00944992">
        <w:rPr>
          <w:color w:val="231F20"/>
        </w:rPr>
        <w:t>was</w:t>
      </w:r>
      <w:r w:rsidR="00944992">
        <w:rPr>
          <w:color w:val="231F20"/>
          <w:spacing w:val="-4"/>
        </w:rPr>
        <w:t xml:space="preserve"> </w:t>
      </w:r>
      <w:r w:rsidR="00944992">
        <w:rPr>
          <w:color w:val="231F20"/>
        </w:rPr>
        <w:t>eventually</w:t>
      </w:r>
      <w:r w:rsidR="00944992">
        <w:rPr>
          <w:color w:val="231F20"/>
          <w:spacing w:val="-4"/>
        </w:rPr>
        <w:t xml:space="preserve"> </w:t>
      </w:r>
      <w:r w:rsidR="00944992">
        <w:rPr>
          <w:color w:val="231F20"/>
        </w:rPr>
        <w:t>defeated,</w:t>
      </w:r>
      <w:r w:rsidR="00944992">
        <w:rPr>
          <w:color w:val="231F20"/>
          <w:spacing w:val="-4"/>
        </w:rPr>
        <w:t xml:space="preserve"> </w:t>
      </w:r>
      <w:r w:rsidR="00944992">
        <w:rPr>
          <w:color w:val="231F20"/>
        </w:rPr>
        <w:t>Charles</w:t>
      </w:r>
      <w:r w:rsidR="00944992">
        <w:rPr>
          <w:color w:val="231F20"/>
          <w:spacing w:val="-7"/>
        </w:rPr>
        <w:t xml:space="preserve"> </w:t>
      </w:r>
      <w:r w:rsidR="00944992">
        <w:rPr>
          <w:color w:val="231F20"/>
        </w:rPr>
        <w:t>VIII</w:t>
      </w:r>
      <w:r w:rsidR="00944992">
        <w:rPr>
          <w:color w:val="231F20"/>
          <w:spacing w:val="-4"/>
        </w:rPr>
        <w:t xml:space="preserve"> </w:t>
      </w:r>
      <w:r w:rsidR="00944992">
        <w:rPr>
          <w:color w:val="231F20"/>
        </w:rPr>
        <w:t>swept</w:t>
      </w:r>
      <w:r w:rsidR="00944992">
        <w:rPr>
          <w:color w:val="231F20"/>
          <w:spacing w:val="-4"/>
        </w:rPr>
        <w:t xml:space="preserve"> </w:t>
      </w:r>
      <w:r w:rsidR="00944992">
        <w:rPr>
          <w:color w:val="231F20"/>
        </w:rPr>
        <w:t>across</w:t>
      </w:r>
      <w:r w:rsidR="00944992">
        <w:rPr>
          <w:color w:val="231F20"/>
          <w:spacing w:val="-4"/>
        </w:rPr>
        <w:t xml:space="preserve"> </w:t>
      </w:r>
      <w:r w:rsidR="00944992">
        <w:rPr>
          <w:color w:val="231F20"/>
        </w:rPr>
        <w:t>the</w:t>
      </w:r>
      <w:r w:rsidR="00944992">
        <w:rPr>
          <w:color w:val="231F20"/>
          <w:spacing w:val="-4"/>
        </w:rPr>
        <w:t xml:space="preserve"> </w:t>
      </w:r>
      <w:r w:rsidR="00944992">
        <w:rPr>
          <w:color w:val="231F20"/>
        </w:rPr>
        <w:t>peninsula</w:t>
      </w:r>
      <w:r w:rsidR="00944992">
        <w:rPr>
          <w:color w:val="231F20"/>
          <w:spacing w:val="-4"/>
        </w:rPr>
        <w:t xml:space="preserve"> </w:t>
      </w:r>
      <w:r w:rsidR="00944992">
        <w:rPr>
          <w:color w:val="231F20"/>
        </w:rPr>
        <w:t>and started a series of wars that were later known as the Italian Wars (1494-1559).</w:t>
      </w:r>
    </w:p>
    <w:p w14:paraId="634B41CD" w14:textId="77777777" w:rsidR="00901158" w:rsidRDefault="00901158">
      <w:pPr>
        <w:pStyle w:val="BodyText"/>
        <w:spacing w:before="8"/>
        <w:rPr>
          <w:sz w:val="19"/>
        </w:rPr>
      </w:pPr>
    </w:p>
    <w:p w14:paraId="634B41CE" w14:textId="77777777" w:rsidR="00901158" w:rsidRDefault="00944992">
      <w:pPr>
        <w:pStyle w:val="BodyText"/>
        <w:spacing w:line="260" w:lineRule="exact"/>
        <w:ind w:left="680" w:right="676" w:firstLine="340"/>
        <w:jc w:val="both"/>
      </w:pPr>
      <w:r>
        <w:rPr>
          <w:color w:val="231F20"/>
        </w:rPr>
        <w:t xml:space="preserve">The technological superiority of Charles VIII did not persist, as the Italian military engineers quickly developed a new design of fortification that can resist artillery— Trace </w:t>
      </w:r>
      <w:proofErr w:type="spellStart"/>
      <w:r>
        <w:rPr>
          <w:color w:val="231F20"/>
        </w:rPr>
        <w:t>Italienne</w:t>
      </w:r>
      <w:proofErr w:type="spellEnd"/>
      <w:r>
        <w:rPr>
          <w:color w:val="231F20"/>
        </w:rPr>
        <w:t xml:space="preserve"> (Italian Fort)</w:t>
      </w:r>
      <w:r>
        <w:rPr>
          <w:color w:val="ED1C24"/>
          <w:position w:val="6"/>
          <w:sz w:val="18"/>
        </w:rPr>
        <w:t>ii</w:t>
      </w:r>
      <w:r>
        <w:rPr>
          <w:color w:val="231F20"/>
        </w:rPr>
        <w:t xml:space="preserve">, or the bastion fort. The new design for- sook the tall but thin walls of the medieval castle and replaced them with low and thick sloped walls, which were practically immune to cannonballs. Moreover, an- </w:t>
      </w:r>
      <w:proofErr w:type="spellStart"/>
      <w:r>
        <w:rPr>
          <w:color w:val="231F20"/>
        </w:rPr>
        <w:t>gled</w:t>
      </w:r>
      <w:proofErr w:type="spellEnd"/>
      <w:r>
        <w:rPr>
          <w:color w:val="231F20"/>
          <w:spacing w:val="-4"/>
        </w:rPr>
        <w:t xml:space="preserve"> </w:t>
      </w:r>
      <w:r>
        <w:rPr>
          <w:color w:val="231F20"/>
        </w:rPr>
        <w:t>bastions</w:t>
      </w:r>
      <w:r>
        <w:rPr>
          <w:color w:val="231F20"/>
          <w:spacing w:val="-4"/>
        </w:rPr>
        <w:t xml:space="preserve"> </w:t>
      </w:r>
      <w:r>
        <w:rPr>
          <w:color w:val="231F20"/>
        </w:rPr>
        <w:t>that</w:t>
      </w:r>
      <w:r>
        <w:rPr>
          <w:color w:val="231F20"/>
          <w:spacing w:val="-4"/>
        </w:rPr>
        <w:t xml:space="preserve"> </w:t>
      </w:r>
      <w:r>
        <w:rPr>
          <w:color w:val="231F20"/>
        </w:rPr>
        <w:t>could</w:t>
      </w:r>
      <w:r>
        <w:rPr>
          <w:color w:val="231F20"/>
          <w:spacing w:val="-4"/>
        </w:rPr>
        <w:t xml:space="preserve"> </w:t>
      </w:r>
      <w:r>
        <w:rPr>
          <w:color w:val="231F20"/>
        </w:rPr>
        <w:t>cover</w:t>
      </w:r>
      <w:r>
        <w:rPr>
          <w:color w:val="231F20"/>
          <w:spacing w:val="-4"/>
        </w:rPr>
        <w:t xml:space="preserve"> </w:t>
      </w:r>
      <w:r>
        <w:rPr>
          <w:color w:val="231F20"/>
        </w:rPr>
        <w:t>the</w:t>
      </w:r>
      <w:r>
        <w:rPr>
          <w:color w:val="231F20"/>
          <w:spacing w:val="-4"/>
        </w:rPr>
        <w:t xml:space="preserve"> </w:t>
      </w:r>
      <w:r>
        <w:rPr>
          <w:color w:val="231F20"/>
        </w:rPr>
        <w:t>dead-zones</w:t>
      </w:r>
      <w:r>
        <w:rPr>
          <w:color w:val="231F20"/>
          <w:spacing w:val="-4"/>
        </w:rPr>
        <w:t xml:space="preserve"> </w:t>
      </w:r>
      <w:r>
        <w:rPr>
          <w:color w:val="231F20"/>
        </w:rPr>
        <w:t>right</w:t>
      </w:r>
      <w:r>
        <w:rPr>
          <w:color w:val="231F20"/>
          <w:spacing w:val="-4"/>
        </w:rPr>
        <w:t xml:space="preserve"> </w:t>
      </w:r>
      <w:r>
        <w:rPr>
          <w:color w:val="231F20"/>
        </w:rPr>
        <w:t>beneath</w:t>
      </w:r>
      <w:r>
        <w:rPr>
          <w:color w:val="231F20"/>
          <w:spacing w:val="-4"/>
        </w:rPr>
        <w:t xml:space="preserve"> </w:t>
      </w:r>
      <w:r>
        <w:rPr>
          <w:color w:val="231F20"/>
        </w:rPr>
        <w:t>the</w:t>
      </w:r>
      <w:r>
        <w:rPr>
          <w:color w:val="231F20"/>
          <w:spacing w:val="-4"/>
        </w:rPr>
        <w:t xml:space="preserve"> </w:t>
      </w:r>
      <w:r>
        <w:rPr>
          <w:color w:val="231F20"/>
        </w:rPr>
        <w:t>walls</w:t>
      </w:r>
      <w:r>
        <w:rPr>
          <w:color w:val="231F20"/>
          <w:spacing w:val="-4"/>
        </w:rPr>
        <w:t xml:space="preserve"> </w:t>
      </w:r>
      <w:r>
        <w:rPr>
          <w:color w:val="231F20"/>
        </w:rPr>
        <w:t>protected</w:t>
      </w:r>
      <w:r>
        <w:rPr>
          <w:color w:val="231F20"/>
          <w:spacing w:val="-4"/>
        </w:rPr>
        <w:t xml:space="preserve"> </w:t>
      </w:r>
      <w:r>
        <w:rPr>
          <w:color w:val="231F20"/>
        </w:rPr>
        <w:t>the corners</w:t>
      </w:r>
      <w:r>
        <w:rPr>
          <w:color w:val="231F20"/>
          <w:spacing w:val="-1"/>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forts.</w:t>
      </w:r>
      <w:r>
        <w:rPr>
          <w:color w:val="231F20"/>
          <w:spacing w:val="-1"/>
        </w:rPr>
        <w:t xml:space="preserve"> </w:t>
      </w:r>
      <w:r>
        <w:rPr>
          <w:color w:val="231F20"/>
        </w:rPr>
        <w:t>Subsequently,</w:t>
      </w:r>
      <w:r>
        <w:rPr>
          <w:color w:val="231F20"/>
          <w:spacing w:val="-1"/>
        </w:rPr>
        <w:t xml:space="preserve"> </w:t>
      </w:r>
      <w:r>
        <w:rPr>
          <w:color w:val="231F20"/>
        </w:rPr>
        <w:t>siege</w:t>
      </w:r>
      <w:r>
        <w:rPr>
          <w:color w:val="231F20"/>
          <w:spacing w:val="-1"/>
        </w:rPr>
        <w:t xml:space="preserve"> </w:t>
      </w:r>
      <w:r>
        <w:rPr>
          <w:color w:val="231F20"/>
        </w:rPr>
        <w:t>warfare</w:t>
      </w:r>
      <w:r>
        <w:rPr>
          <w:color w:val="231F20"/>
          <w:spacing w:val="-1"/>
        </w:rPr>
        <w:t xml:space="preserve"> </w:t>
      </w:r>
      <w:r>
        <w:rPr>
          <w:color w:val="231F20"/>
        </w:rPr>
        <w:t>became</w:t>
      </w:r>
      <w:r>
        <w:rPr>
          <w:color w:val="231F20"/>
          <w:spacing w:val="-1"/>
        </w:rPr>
        <w:t xml:space="preserve"> </w:t>
      </w:r>
      <w:r>
        <w:rPr>
          <w:color w:val="231F20"/>
        </w:rPr>
        <w:t>as</w:t>
      </w:r>
      <w:r>
        <w:rPr>
          <w:color w:val="231F20"/>
          <w:spacing w:val="-1"/>
        </w:rPr>
        <w:t xml:space="preserve"> </w:t>
      </w:r>
      <w:r>
        <w:rPr>
          <w:color w:val="231F20"/>
        </w:rPr>
        <w:t>lengthy</w:t>
      </w:r>
      <w:r>
        <w:rPr>
          <w:color w:val="231F20"/>
          <w:spacing w:val="-1"/>
        </w:rPr>
        <w:t xml:space="preserve"> </w:t>
      </w:r>
      <w:r>
        <w:rPr>
          <w:color w:val="231F20"/>
        </w:rPr>
        <w:t>and</w:t>
      </w:r>
      <w:r>
        <w:rPr>
          <w:color w:val="231F20"/>
          <w:spacing w:val="-1"/>
        </w:rPr>
        <w:t xml:space="preserve"> </w:t>
      </w:r>
      <w:r>
        <w:rPr>
          <w:color w:val="231F20"/>
        </w:rPr>
        <w:t xml:space="preserve">time-con- </w:t>
      </w:r>
      <w:proofErr w:type="spellStart"/>
      <w:r>
        <w:rPr>
          <w:color w:val="231F20"/>
        </w:rPr>
        <w:t>suming</w:t>
      </w:r>
      <w:proofErr w:type="spellEnd"/>
      <w:r>
        <w:rPr>
          <w:color w:val="231F20"/>
        </w:rPr>
        <w:t xml:space="preserve"> as in the </w:t>
      </w:r>
      <w:proofErr w:type="gramStart"/>
      <w:r>
        <w:rPr>
          <w:color w:val="231F20"/>
        </w:rPr>
        <w:t>Medieval</w:t>
      </w:r>
      <w:proofErr w:type="gramEnd"/>
      <w:r>
        <w:rPr>
          <w:color w:val="231F20"/>
        </w:rPr>
        <w:t xml:space="preserve"> times.</w:t>
      </w:r>
    </w:p>
    <w:p w14:paraId="634B41CF" w14:textId="77777777" w:rsidR="00901158" w:rsidRDefault="00901158">
      <w:pPr>
        <w:spacing w:line="260" w:lineRule="exact"/>
        <w:jc w:val="both"/>
        <w:sectPr w:rsidR="00901158">
          <w:type w:val="continuous"/>
          <w:pgSz w:w="16790" w:h="11910" w:orient="landscape"/>
          <w:pgMar w:top="1340" w:right="0" w:bottom="280" w:left="0" w:header="720" w:footer="720" w:gutter="0"/>
          <w:cols w:num="2" w:space="720" w:equalWidth="0">
            <w:col w:w="7301" w:space="1543"/>
            <w:col w:w="7946"/>
          </w:cols>
        </w:sectPr>
      </w:pPr>
    </w:p>
    <w:p w14:paraId="634B41D0" w14:textId="77777777" w:rsidR="00901158" w:rsidRDefault="00FE2264">
      <w:pPr>
        <w:pStyle w:val="BodyText"/>
      </w:pPr>
      <w:r>
        <w:pict w14:anchorId="634B4608">
          <v:group id="docshapegroup347" o:spid="_x0000_s1467" style="position:absolute;margin-left:0;margin-top:300.45pt;width:839.1pt;height:294.85pt;z-index:-251650560;mso-position-horizontal-relative:page;mso-position-vertical-relative:page" coordorigin=",6009" coordsize="16782,5897">
            <v:shape id="docshape348" o:spid="_x0000_s1469" type="#_x0000_t75" style="position:absolute;top:6009;width:16782;height:5897">
              <v:imagedata r:id="rId79" o:title=""/>
            </v:shape>
            <v:rect id="docshape349" o:spid="_x0000_s1468" style="position:absolute;left:12205;top:11551;width:4576;height:10" fillcolor="#ed1c24" stroked="f"/>
            <w10:wrap anchorx="page" anchory="page"/>
          </v:group>
        </w:pict>
      </w:r>
    </w:p>
    <w:p w14:paraId="634B41D1" w14:textId="77777777" w:rsidR="00901158" w:rsidRDefault="00901158">
      <w:pPr>
        <w:pStyle w:val="BodyText"/>
        <w:spacing w:before="8"/>
        <w:rPr>
          <w:sz w:val="21"/>
        </w:rPr>
      </w:pPr>
    </w:p>
    <w:p w14:paraId="634B41D2" w14:textId="77777777" w:rsidR="00901158" w:rsidRDefault="00944992">
      <w:pPr>
        <w:tabs>
          <w:tab w:val="left" w:pos="833"/>
          <w:tab w:val="left" w:pos="12197"/>
          <w:tab w:val="left" w:pos="15752"/>
        </w:tabs>
        <w:spacing w:before="64"/>
        <w:ind w:left="-1"/>
        <w:rPr>
          <w:sz w:val="20"/>
        </w:rPr>
      </w:pPr>
      <w:r>
        <w:rPr>
          <w:color w:val="231F20"/>
          <w:sz w:val="20"/>
          <w:u w:val="single" w:color="ED1C24"/>
        </w:rPr>
        <w:tab/>
      </w:r>
      <w:proofErr w:type="gramStart"/>
      <w:r>
        <w:rPr>
          <w:color w:val="231F20"/>
          <w:sz w:val="20"/>
          <w:u w:val="single" w:color="ED1C24"/>
        </w:rPr>
        <w:t>76</w:t>
      </w:r>
      <w:r>
        <w:rPr>
          <w:color w:val="231F20"/>
          <w:spacing w:val="28"/>
          <w:sz w:val="20"/>
          <w:u w:val="single" w:color="ED1C24"/>
        </w:rPr>
        <w:t xml:space="preserve">  </w:t>
      </w:r>
      <w:r>
        <w:rPr>
          <w:color w:val="234040"/>
          <w:position w:val="1"/>
          <w:sz w:val="18"/>
          <w:u w:val="single" w:color="ED1C24"/>
        </w:rPr>
        <w:t>Chapter</w:t>
      </w:r>
      <w:proofErr w:type="gramEnd"/>
      <w:r>
        <w:rPr>
          <w:color w:val="234040"/>
          <w:spacing w:val="-3"/>
          <w:position w:val="1"/>
          <w:sz w:val="18"/>
          <w:u w:val="single" w:color="ED1C24"/>
        </w:rPr>
        <w:t xml:space="preserve"> </w:t>
      </w:r>
      <w:r>
        <w:rPr>
          <w:color w:val="234040"/>
          <w:position w:val="1"/>
          <w:sz w:val="18"/>
          <w:u w:val="single" w:color="ED1C24"/>
        </w:rPr>
        <w:t>5:</w:t>
      </w:r>
      <w:r>
        <w:rPr>
          <w:color w:val="234040"/>
          <w:spacing w:val="-7"/>
          <w:position w:val="1"/>
          <w:sz w:val="18"/>
          <w:u w:val="single" w:color="ED1C24"/>
        </w:rPr>
        <w:t xml:space="preserve"> </w:t>
      </w:r>
      <w:r>
        <w:rPr>
          <w:color w:val="234040"/>
          <w:position w:val="1"/>
          <w:sz w:val="18"/>
          <w:u w:val="single" w:color="ED1C24"/>
        </w:rPr>
        <w:t>War</w:t>
      </w:r>
      <w:r>
        <w:rPr>
          <w:color w:val="234040"/>
          <w:spacing w:val="-3"/>
          <w:position w:val="1"/>
          <w:sz w:val="18"/>
          <w:u w:val="single" w:color="ED1C24"/>
        </w:rPr>
        <w:t xml:space="preserve"> </w:t>
      </w:r>
      <w:r>
        <w:rPr>
          <w:color w:val="234040"/>
          <w:position w:val="1"/>
          <w:sz w:val="18"/>
          <w:u w:val="single" w:color="ED1C24"/>
        </w:rPr>
        <w:t>and</w:t>
      </w:r>
      <w:r>
        <w:rPr>
          <w:color w:val="234040"/>
          <w:spacing w:val="-7"/>
          <w:position w:val="1"/>
          <w:sz w:val="18"/>
          <w:u w:val="single" w:color="ED1C24"/>
        </w:rPr>
        <w:t xml:space="preserve"> </w:t>
      </w:r>
      <w:r>
        <w:rPr>
          <w:color w:val="234040"/>
          <w:position w:val="1"/>
          <w:sz w:val="18"/>
          <w:u w:val="single" w:color="ED1C24"/>
        </w:rPr>
        <w:t>Technological</w:t>
      </w:r>
      <w:r>
        <w:rPr>
          <w:color w:val="234040"/>
          <w:spacing w:val="-3"/>
          <w:position w:val="1"/>
          <w:sz w:val="18"/>
          <w:u w:val="single" w:color="ED1C24"/>
        </w:rPr>
        <w:t xml:space="preserve"> </w:t>
      </w:r>
      <w:r>
        <w:rPr>
          <w:color w:val="234040"/>
          <w:spacing w:val="-2"/>
          <w:position w:val="1"/>
          <w:sz w:val="18"/>
          <w:u w:val="single" w:color="ED1C24"/>
        </w:rPr>
        <w:t>Innovations</w:t>
      </w:r>
      <w:r>
        <w:rPr>
          <w:color w:val="234040"/>
          <w:position w:val="1"/>
          <w:sz w:val="18"/>
        </w:rPr>
        <w:tab/>
        <w:t>Chapter</w:t>
      </w:r>
      <w:r>
        <w:rPr>
          <w:color w:val="234040"/>
          <w:spacing w:val="-8"/>
          <w:position w:val="1"/>
          <w:sz w:val="18"/>
        </w:rPr>
        <w:t xml:space="preserve"> </w:t>
      </w:r>
      <w:r>
        <w:rPr>
          <w:color w:val="234040"/>
          <w:position w:val="1"/>
          <w:sz w:val="18"/>
        </w:rPr>
        <w:t>5:</w:t>
      </w:r>
      <w:r>
        <w:rPr>
          <w:color w:val="234040"/>
          <w:spacing w:val="-10"/>
          <w:position w:val="1"/>
          <w:sz w:val="18"/>
        </w:rPr>
        <w:t xml:space="preserve"> </w:t>
      </w:r>
      <w:r>
        <w:rPr>
          <w:color w:val="234040"/>
          <w:position w:val="1"/>
          <w:sz w:val="18"/>
        </w:rPr>
        <w:t>War</w:t>
      </w:r>
      <w:r>
        <w:rPr>
          <w:color w:val="234040"/>
          <w:spacing w:val="-5"/>
          <w:position w:val="1"/>
          <w:sz w:val="18"/>
        </w:rPr>
        <w:t xml:space="preserve"> </w:t>
      </w:r>
      <w:r>
        <w:rPr>
          <w:color w:val="234040"/>
          <w:position w:val="1"/>
          <w:sz w:val="18"/>
        </w:rPr>
        <w:t>and</w:t>
      </w:r>
      <w:r>
        <w:rPr>
          <w:color w:val="234040"/>
          <w:spacing w:val="-10"/>
          <w:position w:val="1"/>
          <w:sz w:val="18"/>
        </w:rPr>
        <w:t xml:space="preserve"> </w:t>
      </w:r>
      <w:r>
        <w:rPr>
          <w:color w:val="234040"/>
          <w:position w:val="1"/>
          <w:sz w:val="18"/>
        </w:rPr>
        <w:t>Technological</w:t>
      </w:r>
      <w:r>
        <w:rPr>
          <w:color w:val="234040"/>
          <w:spacing w:val="-5"/>
          <w:position w:val="1"/>
          <w:sz w:val="18"/>
        </w:rPr>
        <w:t xml:space="preserve"> </w:t>
      </w:r>
      <w:r>
        <w:rPr>
          <w:color w:val="234040"/>
          <w:spacing w:val="-2"/>
          <w:position w:val="1"/>
          <w:sz w:val="18"/>
        </w:rPr>
        <w:t>Innovations</w:t>
      </w:r>
      <w:r>
        <w:rPr>
          <w:color w:val="234040"/>
          <w:position w:val="1"/>
          <w:sz w:val="18"/>
        </w:rPr>
        <w:tab/>
      </w:r>
      <w:r>
        <w:rPr>
          <w:color w:val="231F20"/>
          <w:spacing w:val="-5"/>
          <w:sz w:val="20"/>
        </w:rPr>
        <w:t>77</w:t>
      </w:r>
    </w:p>
    <w:p w14:paraId="634B41D3"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1D4" w14:textId="77777777" w:rsidR="00901158" w:rsidRDefault="00901158">
      <w:pPr>
        <w:pStyle w:val="BodyText"/>
      </w:pPr>
    </w:p>
    <w:p w14:paraId="634B41D5" w14:textId="77777777" w:rsidR="00901158" w:rsidRDefault="00901158">
      <w:pPr>
        <w:pStyle w:val="BodyText"/>
      </w:pPr>
    </w:p>
    <w:p w14:paraId="634B41D6" w14:textId="77777777" w:rsidR="00901158" w:rsidRDefault="00901158">
      <w:pPr>
        <w:pStyle w:val="BodyText"/>
      </w:pPr>
    </w:p>
    <w:p w14:paraId="634B41D7" w14:textId="77777777" w:rsidR="00901158" w:rsidRDefault="00901158">
      <w:pPr>
        <w:pStyle w:val="BodyText"/>
      </w:pPr>
    </w:p>
    <w:p w14:paraId="634B41D8" w14:textId="77777777" w:rsidR="00901158" w:rsidRDefault="00901158">
      <w:pPr>
        <w:pStyle w:val="BodyText"/>
      </w:pPr>
    </w:p>
    <w:p w14:paraId="634B41D9" w14:textId="77777777" w:rsidR="00901158" w:rsidRDefault="00901158">
      <w:pPr>
        <w:pStyle w:val="BodyText"/>
      </w:pPr>
    </w:p>
    <w:p w14:paraId="634B41DA" w14:textId="77777777" w:rsidR="00901158" w:rsidRDefault="00901158">
      <w:pPr>
        <w:pStyle w:val="BodyText"/>
      </w:pPr>
    </w:p>
    <w:p w14:paraId="634B41DB" w14:textId="77777777" w:rsidR="00901158" w:rsidRDefault="00901158">
      <w:pPr>
        <w:pStyle w:val="BodyText"/>
      </w:pPr>
    </w:p>
    <w:p w14:paraId="634B41DC" w14:textId="77777777" w:rsidR="00901158" w:rsidRDefault="00901158">
      <w:pPr>
        <w:pStyle w:val="BodyText"/>
      </w:pPr>
    </w:p>
    <w:p w14:paraId="634B41DD" w14:textId="77777777" w:rsidR="00901158" w:rsidRDefault="00901158">
      <w:pPr>
        <w:pStyle w:val="BodyText"/>
      </w:pPr>
    </w:p>
    <w:p w14:paraId="634B41DE" w14:textId="77777777" w:rsidR="00901158" w:rsidRDefault="00901158">
      <w:pPr>
        <w:pStyle w:val="BodyText"/>
      </w:pPr>
    </w:p>
    <w:p w14:paraId="634B41DF" w14:textId="77777777" w:rsidR="00901158" w:rsidRDefault="00901158">
      <w:pPr>
        <w:pStyle w:val="BodyText"/>
      </w:pPr>
    </w:p>
    <w:p w14:paraId="634B41E0" w14:textId="77777777" w:rsidR="00901158" w:rsidRDefault="00901158">
      <w:pPr>
        <w:pStyle w:val="BodyText"/>
      </w:pPr>
    </w:p>
    <w:p w14:paraId="634B41E1" w14:textId="77777777" w:rsidR="00901158" w:rsidRDefault="00901158">
      <w:pPr>
        <w:pStyle w:val="BodyText"/>
      </w:pPr>
    </w:p>
    <w:p w14:paraId="634B41E2" w14:textId="77777777" w:rsidR="00901158" w:rsidRDefault="00901158">
      <w:pPr>
        <w:pStyle w:val="BodyText"/>
      </w:pPr>
    </w:p>
    <w:p w14:paraId="634B41E3" w14:textId="77777777" w:rsidR="00901158" w:rsidRDefault="00901158">
      <w:pPr>
        <w:pStyle w:val="BodyText"/>
      </w:pPr>
    </w:p>
    <w:p w14:paraId="634B41E4" w14:textId="77777777" w:rsidR="00901158" w:rsidRDefault="00901158">
      <w:pPr>
        <w:pStyle w:val="BodyText"/>
      </w:pPr>
    </w:p>
    <w:p w14:paraId="634B41E5" w14:textId="77777777" w:rsidR="00901158" w:rsidRDefault="00901158">
      <w:pPr>
        <w:pStyle w:val="BodyText"/>
      </w:pPr>
    </w:p>
    <w:p w14:paraId="634B41E6" w14:textId="77777777" w:rsidR="00901158" w:rsidRDefault="00901158">
      <w:pPr>
        <w:pStyle w:val="BodyText"/>
      </w:pPr>
    </w:p>
    <w:p w14:paraId="634B41E7" w14:textId="77777777" w:rsidR="00901158" w:rsidRDefault="00901158">
      <w:pPr>
        <w:pStyle w:val="BodyText"/>
        <w:spacing w:before="8"/>
        <w:rPr>
          <w:sz w:val="21"/>
        </w:rPr>
      </w:pPr>
    </w:p>
    <w:p w14:paraId="634B41E8" w14:textId="77777777" w:rsidR="00901158" w:rsidRDefault="00901158">
      <w:pPr>
        <w:rPr>
          <w:sz w:val="21"/>
        </w:rPr>
        <w:sectPr w:rsidR="00901158">
          <w:pgSz w:w="16790" w:h="11910" w:orient="landscape"/>
          <w:pgMar w:top="1340" w:right="0" w:bottom="0" w:left="0" w:header="720" w:footer="720" w:gutter="0"/>
          <w:cols w:space="720"/>
        </w:sectPr>
      </w:pPr>
    </w:p>
    <w:p w14:paraId="634B41E9" w14:textId="77777777" w:rsidR="00901158" w:rsidRDefault="00901158">
      <w:pPr>
        <w:pStyle w:val="BodyText"/>
        <w:spacing w:before="7"/>
        <w:rPr>
          <w:sz w:val="13"/>
        </w:rPr>
      </w:pPr>
    </w:p>
    <w:p w14:paraId="634B41EA" w14:textId="77777777" w:rsidR="00901158" w:rsidRDefault="00944992">
      <w:pPr>
        <w:spacing w:line="232" w:lineRule="auto"/>
        <w:ind w:left="1032"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 xml:space="preserve">Figure 5.1: Map of </w:t>
      </w:r>
      <w:proofErr w:type="spellStart"/>
      <w:r>
        <w:rPr>
          <w:color w:val="231F20"/>
          <w:sz w:val="14"/>
        </w:rPr>
        <w:t>Palmanova</w:t>
      </w:r>
      <w:proofErr w:type="spellEnd"/>
      <w:r>
        <w:rPr>
          <w:color w:val="231F20"/>
          <w:sz w:val="14"/>
        </w:rPr>
        <w:t xml:space="preserve"> in 1593, showing a typical Trance </w:t>
      </w:r>
      <w:proofErr w:type="spellStart"/>
      <w:r>
        <w:rPr>
          <w:color w:val="231F20"/>
          <w:sz w:val="14"/>
        </w:rPr>
        <w:t>Italienne</w:t>
      </w:r>
      <w:proofErr w:type="spellEnd"/>
      <w:r>
        <w:rPr>
          <w:color w:val="231F20"/>
          <w:sz w:val="14"/>
        </w:rPr>
        <w:t>. (Special Collections Toronto</w:t>
      </w:r>
      <w:r>
        <w:rPr>
          <w:color w:val="231F20"/>
          <w:spacing w:val="40"/>
          <w:sz w:val="14"/>
        </w:rPr>
        <w:t xml:space="preserve"> </w:t>
      </w:r>
      <w:r>
        <w:rPr>
          <w:color w:val="231F20"/>
          <w:sz w:val="14"/>
        </w:rPr>
        <w:t>Public Library from Toronto, Canada, CC BY-SA 2.0, via Wikimedia Commons)</w:t>
      </w:r>
    </w:p>
    <w:p w14:paraId="634B41EB" w14:textId="77777777" w:rsidR="00901158" w:rsidRDefault="00944992">
      <w:pPr>
        <w:spacing w:before="76" w:line="232" w:lineRule="auto"/>
        <w:ind w:left="1032" w:right="875" w:hanging="220"/>
        <w:rPr>
          <w:sz w:val="14"/>
        </w:rPr>
      </w:pPr>
      <w:r>
        <w:br w:type="column"/>
      </w:r>
      <w:r>
        <w:rPr>
          <w:rFonts w:ascii="新細明體" w:hAnsi="新細明體"/>
          <w:color w:val="231F20"/>
          <w:sz w:val="14"/>
        </w:rPr>
        <w:t>▲</w:t>
      </w:r>
      <w:r>
        <w:rPr>
          <w:rFonts w:ascii="新細明體" w:hAnsi="新細明體"/>
          <w:color w:val="231F20"/>
          <w:spacing w:val="40"/>
          <w:sz w:val="14"/>
        </w:rPr>
        <w:t xml:space="preserve"> </w:t>
      </w:r>
      <w:r>
        <w:rPr>
          <w:color w:val="231F20"/>
          <w:sz w:val="14"/>
        </w:rPr>
        <w:t>Figure 5.2:</w:t>
      </w:r>
      <w:r>
        <w:rPr>
          <w:color w:val="231F20"/>
          <w:spacing w:val="-3"/>
          <w:sz w:val="14"/>
        </w:rPr>
        <w:t xml:space="preserve"> </w:t>
      </w:r>
      <w:r>
        <w:rPr>
          <w:color w:val="231F20"/>
          <w:sz w:val="14"/>
        </w:rPr>
        <w:t>A</w:t>
      </w:r>
      <w:r>
        <w:rPr>
          <w:color w:val="231F20"/>
          <w:spacing w:val="-3"/>
          <w:sz w:val="14"/>
        </w:rPr>
        <w:t xml:space="preserve"> </w:t>
      </w:r>
      <w:r>
        <w:rPr>
          <w:color w:val="231F20"/>
          <w:sz w:val="14"/>
        </w:rPr>
        <w:t>typical Spanish formation during the Thirty</w:t>
      </w:r>
      <w:r>
        <w:rPr>
          <w:color w:val="231F20"/>
          <w:spacing w:val="-1"/>
          <w:sz w:val="14"/>
        </w:rPr>
        <w:t xml:space="preserve"> </w:t>
      </w:r>
      <w:r>
        <w:rPr>
          <w:color w:val="231F20"/>
          <w:sz w:val="14"/>
        </w:rPr>
        <w:t>Years’</w:t>
      </w:r>
      <w:r>
        <w:rPr>
          <w:color w:val="231F20"/>
          <w:spacing w:val="-8"/>
          <w:sz w:val="14"/>
        </w:rPr>
        <w:t xml:space="preserve"> </w:t>
      </w:r>
      <w:r>
        <w:rPr>
          <w:color w:val="231F20"/>
          <w:sz w:val="14"/>
        </w:rPr>
        <w:t>War. (Unknown author, Public domain,</w:t>
      </w:r>
      <w:r>
        <w:rPr>
          <w:color w:val="231F20"/>
          <w:spacing w:val="40"/>
          <w:sz w:val="14"/>
        </w:rPr>
        <w:t xml:space="preserve"> </w:t>
      </w:r>
      <w:r>
        <w:rPr>
          <w:color w:val="231F20"/>
          <w:sz w:val="14"/>
        </w:rPr>
        <w:t>via Wikimedia Commons)</w:t>
      </w:r>
    </w:p>
    <w:p w14:paraId="634B41EC" w14:textId="77777777" w:rsidR="00901158" w:rsidRDefault="00901158">
      <w:pPr>
        <w:spacing w:line="232" w:lineRule="auto"/>
        <w:rPr>
          <w:sz w:val="14"/>
        </w:rPr>
        <w:sectPr w:rsidR="00901158">
          <w:type w:val="continuous"/>
          <w:pgSz w:w="16790" w:h="11910" w:orient="landscape"/>
          <w:pgMar w:top="1340" w:right="0" w:bottom="280" w:left="0" w:header="720" w:footer="720" w:gutter="0"/>
          <w:cols w:num="2" w:space="720" w:equalWidth="0">
            <w:col w:w="7055" w:space="1808"/>
            <w:col w:w="7927"/>
          </w:cols>
        </w:sectPr>
      </w:pPr>
    </w:p>
    <w:p w14:paraId="634B41ED" w14:textId="77777777" w:rsidR="00901158" w:rsidRDefault="00901158">
      <w:pPr>
        <w:pStyle w:val="BodyText"/>
        <w:spacing w:before="8"/>
        <w:rPr>
          <w:sz w:val="14"/>
        </w:rPr>
      </w:pPr>
    </w:p>
    <w:p w14:paraId="634B41EE" w14:textId="77777777" w:rsidR="00901158" w:rsidRDefault="00901158">
      <w:pPr>
        <w:rPr>
          <w:sz w:val="14"/>
        </w:rPr>
        <w:sectPr w:rsidR="00901158">
          <w:type w:val="continuous"/>
          <w:pgSz w:w="16790" w:h="11910" w:orient="landscape"/>
          <w:pgMar w:top="1340" w:right="0" w:bottom="280" w:left="0" w:header="720" w:footer="720" w:gutter="0"/>
          <w:cols w:space="720"/>
        </w:sectPr>
      </w:pPr>
    </w:p>
    <w:p w14:paraId="634B41EF" w14:textId="77777777" w:rsidR="00901158" w:rsidRDefault="00944992">
      <w:pPr>
        <w:pStyle w:val="BodyText"/>
        <w:spacing w:before="64" w:line="271" w:lineRule="auto"/>
        <w:ind w:left="680" w:right="38" w:firstLine="340"/>
        <w:jc w:val="both"/>
      </w:pPr>
      <w:r>
        <w:rPr>
          <w:color w:val="231F20"/>
        </w:rPr>
        <w:t>In the meantime, there were also changes in weapons and tactics for the infantry,</w:t>
      </w:r>
      <w:r>
        <w:rPr>
          <w:color w:val="231F20"/>
          <w:spacing w:val="-13"/>
        </w:rPr>
        <w:t xml:space="preserve"> </w:t>
      </w:r>
      <w:r>
        <w:rPr>
          <w:color w:val="231F20"/>
        </w:rPr>
        <w:t>the</w:t>
      </w:r>
      <w:r>
        <w:rPr>
          <w:color w:val="231F20"/>
          <w:spacing w:val="-12"/>
        </w:rPr>
        <w:t xml:space="preserve"> </w:t>
      </w:r>
      <w:r>
        <w:rPr>
          <w:color w:val="231F20"/>
        </w:rPr>
        <w:t>most</w:t>
      </w:r>
      <w:r>
        <w:rPr>
          <w:color w:val="231F20"/>
          <w:spacing w:val="-13"/>
        </w:rPr>
        <w:t xml:space="preserve"> </w:t>
      </w:r>
      <w:r>
        <w:rPr>
          <w:color w:val="231F20"/>
        </w:rPr>
        <w:t>significant</w:t>
      </w:r>
      <w:r>
        <w:rPr>
          <w:color w:val="231F20"/>
          <w:spacing w:val="-12"/>
        </w:rPr>
        <w:t xml:space="preserve"> </w:t>
      </w:r>
      <w:r>
        <w:rPr>
          <w:color w:val="231F20"/>
        </w:rPr>
        <w:t>change</w:t>
      </w:r>
      <w:r>
        <w:rPr>
          <w:color w:val="231F20"/>
          <w:spacing w:val="-13"/>
        </w:rPr>
        <w:t xml:space="preserve"> </w:t>
      </w:r>
      <w:r>
        <w:rPr>
          <w:color w:val="231F20"/>
        </w:rPr>
        <w:t>being</w:t>
      </w:r>
      <w:r>
        <w:rPr>
          <w:color w:val="231F20"/>
          <w:spacing w:val="-12"/>
        </w:rPr>
        <w:t xml:space="preserve"> </w:t>
      </w:r>
      <w:r>
        <w:rPr>
          <w:color w:val="231F20"/>
        </w:rPr>
        <w:t>the</w:t>
      </w:r>
      <w:r>
        <w:rPr>
          <w:color w:val="231F20"/>
          <w:spacing w:val="-13"/>
        </w:rPr>
        <w:t xml:space="preserve"> </w:t>
      </w:r>
      <w:r>
        <w:rPr>
          <w:color w:val="231F20"/>
        </w:rPr>
        <w:t>introduction</w:t>
      </w:r>
      <w:r>
        <w:rPr>
          <w:color w:val="231F20"/>
          <w:spacing w:val="-12"/>
        </w:rPr>
        <w:t xml:space="preserve"> </w:t>
      </w:r>
      <w:r>
        <w:rPr>
          <w:color w:val="231F20"/>
        </w:rPr>
        <w:t>of</w:t>
      </w:r>
      <w:r>
        <w:rPr>
          <w:color w:val="231F20"/>
          <w:spacing w:val="-13"/>
        </w:rPr>
        <w:t xml:space="preserve"> </w:t>
      </w:r>
      <w:r>
        <w:rPr>
          <w:color w:val="231F20"/>
        </w:rPr>
        <w:t>firearms</w:t>
      </w:r>
      <w:r>
        <w:rPr>
          <w:color w:val="231F20"/>
          <w:spacing w:val="-12"/>
        </w:rPr>
        <w:t xml:space="preserve"> </w:t>
      </w:r>
      <w:r>
        <w:rPr>
          <w:color w:val="231F20"/>
        </w:rPr>
        <w:t>in</w:t>
      </w:r>
      <w:r>
        <w:rPr>
          <w:color w:val="231F20"/>
          <w:spacing w:val="-13"/>
        </w:rPr>
        <w:t xml:space="preserve"> </w:t>
      </w:r>
      <w:r>
        <w:rPr>
          <w:color w:val="231F20"/>
        </w:rPr>
        <w:t>European armies.</w:t>
      </w:r>
      <w:r>
        <w:rPr>
          <w:color w:val="231F20"/>
          <w:spacing w:val="-3"/>
        </w:rPr>
        <w:t xml:space="preserve"> </w:t>
      </w:r>
      <w:r>
        <w:rPr>
          <w:color w:val="231F20"/>
        </w:rPr>
        <w:t>The 16th-century muskets, however, had a very slow rate of fire and were inaccurate, preventing their effective use on the battlefield by individuals. These obstacles</w:t>
      </w:r>
      <w:r>
        <w:rPr>
          <w:color w:val="231F20"/>
          <w:spacing w:val="-8"/>
        </w:rPr>
        <w:t xml:space="preserve"> </w:t>
      </w:r>
      <w:r>
        <w:rPr>
          <w:color w:val="231F20"/>
        </w:rPr>
        <w:t>were</w:t>
      </w:r>
      <w:r>
        <w:rPr>
          <w:color w:val="231F20"/>
          <w:spacing w:val="-8"/>
        </w:rPr>
        <w:t xml:space="preserve"> </w:t>
      </w:r>
      <w:r>
        <w:rPr>
          <w:color w:val="231F20"/>
        </w:rPr>
        <w:t>partly</w:t>
      </w:r>
      <w:r>
        <w:rPr>
          <w:color w:val="231F20"/>
          <w:spacing w:val="-8"/>
        </w:rPr>
        <w:t xml:space="preserve"> </w:t>
      </w:r>
      <w:r>
        <w:rPr>
          <w:color w:val="231F20"/>
        </w:rPr>
        <w:t>tackled</w:t>
      </w:r>
      <w:r>
        <w:rPr>
          <w:color w:val="231F20"/>
          <w:spacing w:val="-8"/>
        </w:rPr>
        <w:t xml:space="preserve"> </w:t>
      </w:r>
      <w:r>
        <w:rPr>
          <w:color w:val="231F20"/>
        </w:rPr>
        <w:t>in</w:t>
      </w:r>
      <w:r>
        <w:rPr>
          <w:color w:val="231F20"/>
          <w:spacing w:val="-8"/>
        </w:rPr>
        <w:t xml:space="preserve"> </w:t>
      </w:r>
      <w:r>
        <w:rPr>
          <w:color w:val="231F20"/>
        </w:rPr>
        <w:t>the</w:t>
      </w:r>
      <w:r>
        <w:rPr>
          <w:color w:val="231F20"/>
          <w:spacing w:val="-8"/>
        </w:rPr>
        <w:t xml:space="preserve"> </w:t>
      </w:r>
      <w:r>
        <w:rPr>
          <w:color w:val="231F20"/>
        </w:rPr>
        <w:t>1590s</w:t>
      </w:r>
      <w:r>
        <w:rPr>
          <w:color w:val="231F20"/>
          <w:spacing w:val="-8"/>
        </w:rPr>
        <w:t xml:space="preserve"> </w:t>
      </w:r>
      <w:r>
        <w:rPr>
          <w:color w:val="231F20"/>
        </w:rPr>
        <w:t>when</w:t>
      </w:r>
      <w:r>
        <w:rPr>
          <w:color w:val="231F20"/>
          <w:spacing w:val="-8"/>
        </w:rPr>
        <w:t xml:space="preserve"> </w:t>
      </w:r>
      <w:r>
        <w:rPr>
          <w:color w:val="231F20"/>
        </w:rPr>
        <w:t>the</w:t>
      </w:r>
      <w:r>
        <w:rPr>
          <w:color w:val="231F20"/>
          <w:spacing w:val="-8"/>
        </w:rPr>
        <w:t xml:space="preserve"> </w:t>
      </w:r>
      <w:r>
        <w:rPr>
          <w:color w:val="231F20"/>
        </w:rPr>
        <w:t>Dutch</w:t>
      </w:r>
      <w:r>
        <w:rPr>
          <w:color w:val="231F20"/>
          <w:spacing w:val="-8"/>
        </w:rPr>
        <w:t xml:space="preserve"> </w:t>
      </w:r>
      <w:r>
        <w:rPr>
          <w:color w:val="231F20"/>
        </w:rPr>
        <w:t>army</w:t>
      </w:r>
      <w:r>
        <w:rPr>
          <w:color w:val="231F20"/>
          <w:spacing w:val="-8"/>
        </w:rPr>
        <w:t xml:space="preserve"> </w:t>
      </w:r>
      <w:r>
        <w:rPr>
          <w:color w:val="231F20"/>
        </w:rPr>
        <w:t>adopted</w:t>
      </w:r>
      <w:r>
        <w:rPr>
          <w:color w:val="231F20"/>
          <w:spacing w:val="-8"/>
        </w:rPr>
        <w:t xml:space="preserve"> </w:t>
      </w:r>
      <w:r>
        <w:rPr>
          <w:color w:val="231F20"/>
        </w:rPr>
        <w:t>the</w:t>
      </w:r>
      <w:r>
        <w:rPr>
          <w:color w:val="231F20"/>
          <w:spacing w:val="-8"/>
        </w:rPr>
        <w:t xml:space="preserve"> </w:t>
      </w:r>
      <w:r>
        <w:rPr>
          <w:color w:val="231F20"/>
        </w:rPr>
        <w:t>volley tactics by Maurice, Prince of Orange (1567-1625). He devised a new drill that allowed the musketeers to deliver a near-continuous fire by organized them into rows that fired and reloaded their weapons alternatively. During the</w:t>
      </w:r>
      <w:r>
        <w:rPr>
          <w:color w:val="231F20"/>
          <w:spacing w:val="-3"/>
        </w:rPr>
        <w:t xml:space="preserve"> </w:t>
      </w:r>
      <w:r>
        <w:rPr>
          <w:color w:val="231F20"/>
        </w:rPr>
        <w:t>Thirty</w:t>
      </w:r>
      <w:r>
        <w:rPr>
          <w:color w:val="231F20"/>
          <w:spacing w:val="-6"/>
        </w:rPr>
        <w:t xml:space="preserve"> </w:t>
      </w:r>
      <w:r>
        <w:rPr>
          <w:color w:val="231F20"/>
        </w:rPr>
        <w:t xml:space="preserve">Years’ </w:t>
      </w:r>
      <w:r>
        <w:rPr>
          <w:color w:val="231F20"/>
          <w:spacing w:val="-2"/>
        </w:rPr>
        <w:t>War</w:t>
      </w:r>
      <w:r>
        <w:rPr>
          <w:color w:val="231F20"/>
          <w:spacing w:val="-11"/>
        </w:rPr>
        <w:t xml:space="preserve"> </w:t>
      </w:r>
      <w:r>
        <w:rPr>
          <w:color w:val="231F20"/>
          <w:spacing w:val="-2"/>
        </w:rPr>
        <w:t>(1618-1648),</w:t>
      </w:r>
      <w:r>
        <w:rPr>
          <w:color w:val="231F20"/>
          <w:spacing w:val="-8"/>
        </w:rPr>
        <w:t xml:space="preserve"> </w:t>
      </w:r>
      <w:r>
        <w:rPr>
          <w:color w:val="231F20"/>
          <w:spacing w:val="-2"/>
        </w:rPr>
        <w:t>Gustav</w:t>
      </w:r>
      <w:r>
        <w:rPr>
          <w:color w:val="231F20"/>
          <w:spacing w:val="-11"/>
        </w:rPr>
        <w:t xml:space="preserve"> </w:t>
      </w:r>
      <w:r>
        <w:rPr>
          <w:color w:val="231F20"/>
          <w:spacing w:val="-2"/>
        </w:rPr>
        <w:t>Adolf</w:t>
      </w:r>
      <w:r>
        <w:rPr>
          <w:color w:val="231F20"/>
          <w:spacing w:val="-5"/>
        </w:rPr>
        <w:t xml:space="preserve"> </w:t>
      </w:r>
      <w:r>
        <w:rPr>
          <w:color w:val="231F20"/>
          <w:spacing w:val="-2"/>
        </w:rPr>
        <w:t>(1594-1632,</w:t>
      </w:r>
      <w:r>
        <w:rPr>
          <w:color w:val="231F20"/>
          <w:spacing w:val="-6"/>
        </w:rPr>
        <w:t xml:space="preserve"> </w:t>
      </w:r>
      <w:r>
        <w:rPr>
          <w:color w:val="231F20"/>
          <w:spacing w:val="-2"/>
        </w:rPr>
        <w:t>r.1611-1632),</w:t>
      </w:r>
      <w:r>
        <w:rPr>
          <w:color w:val="231F20"/>
          <w:spacing w:val="-6"/>
        </w:rPr>
        <w:t xml:space="preserve"> </w:t>
      </w:r>
      <w:r>
        <w:rPr>
          <w:color w:val="231F20"/>
          <w:spacing w:val="-2"/>
        </w:rPr>
        <w:t>King</w:t>
      </w:r>
      <w:r>
        <w:rPr>
          <w:color w:val="231F20"/>
          <w:spacing w:val="-6"/>
        </w:rPr>
        <w:t xml:space="preserve"> </w:t>
      </w:r>
      <w:r>
        <w:rPr>
          <w:color w:val="231F20"/>
          <w:spacing w:val="-2"/>
        </w:rPr>
        <w:t>of</w:t>
      </w:r>
      <w:r>
        <w:rPr>
          <w:color w:val="231F20"/>
          <w:spacing w:val="-6"/>
        </w:rPr>
        <w:t xml:space="preserve"> </w:t>
      </w:r>
      <w:r>
        <w:rPr>
          <w:color w:val="231F20"/>
          <w:spacing w:val="-2"/>
        </w:rPr>
        <w:t>Sweden,</w:t>
      </w:r>
      <w:r>
        <w:rPr>
          <w:color w:val="231F20"/>
          <w:spacing w:val="-6"/>
        </w:rPr>
        <w:t xml:space="preserve"> </w:t>
      </w:r>
      <w:r>
        <w:rPr>
          <w:color w:val="231F20"/>
          <w:spacing w:val="-2"/>
        </w:rPr>
        <w:t xml:space="preserve">further </w:t>
      </w:r>
      <w:r>
        <w:rPr>
          <w:color w:val="231F20"/>
        </w:rPr>
        <w:t>improved the tactics. Since then, the number of soldiers using cold-steel weapons declined, giving way to soldiers bearing firearms. Deeper formations were also replaced</w:t>
      </w:r>
      <w:r>
        <w:rPr>
          <w:color w:val="231F20"/>
          <w:spacing w:val="-13"/>
        </w:rPr>
        <w:t xml:space="preserve"> </w:t>
      </w:r>
      <w:r>
        <w:rPr>
          <w:color w:val="231F20"/>
        </w:rPr>
        <w:t>by</w:t>
      </w:r>
      <w:r>
        <w:rPr>
          <w:color w:val="231F20"/>
          <w:spacing w:val="-12"/>
        </w:rPr>
        <w:t xml:space="preserve"> </w:t>
      </w:r>
      <w:r>
        <w:rPr>
          <w:color w:val="231F20"/>
        </w:rPr>
        <w:t>formations</w:t>
      </w:r>
      <w:r>
        <w:rPr>
          <w:color w:val="231F20"/>
          <w:spacing w:val="-13"/>
        </w:rPr>
        <w:t xml:space="preserve"> </w:t>
      </w:r>
      <w:r>
        <w:rPr>
          <w:color w:val="231F20"/>
        </w:rPr>
        <w:t>with</w:t>
      </w:r>
      <w:r>
        <w:rPr>
          <w:color w:val="231F20"/>
          <w:spacing w:val="-12"/>
        </w:rPr>
        <w:t xml:space="preserve"> </w:t>
      </w:r>
      <w:r>
        <w:rPr>
          <w:color w:val="231F20"/>
        </w:rPr>
        <w:t>fewer</w:t>
      </w:r>
      <w:r>
        <w:rPr>
          <w:color w:val="231F20"/>
          <w:spacing w:val="-13"/>
        </w:rPr>
        <w:t xml:space="preserve"> </w:t>
      </w:r>
      <w:r>
        <w:rPr>
          <w:color w:val="231F20"/>
        </w:rPr>
        <w:t>ranks</w:t>
      </w:r>
      <w:r>
        <w:rPr>
          <w:color w:val="231F20"/>
          <w:spacing w:val="-12"/>
        </w:rPr>
        <w:t xml:space="preserve"> </w:t>
      </w:r>
      <w:r>
        <w:rPr>
          <w:color w:val="231F20"/>
        </w:rPr>
        <w:t>and</w:t>
      </w:r>
      <w:r>
        <w:rPr>
          <w:color w:val="231F20"/>
          <w:spacing w:val="-13"/>
        </w:rPr>
        <w:t xml:space="preserve"> </w:t>
      </w:r>
      <w:r>
        <w:rPr>
          <w:color w:val="231F20"/>
        </w:rPr>
        <w:t>a</w:t>
      </w:r>
      <w:r>
        <w:rPr>
          <w:color w:val="231F20"/>
          <w:spacing w:val="-12"/>
        </w:rPr>
        <w:t xml:space="preserve"> </w:t>
      </w:r>
      <w:r>
        <w:rPr>
          <w:color w:val="231F20"/>
        </w:rPr>
        <w:t>broader</w:t>
      </w:r>
      <w:r>
        <w:rPr>
          <w:color w:val="231F20"/>
          <w:spacing w:val="-13"/>
        </w:rPr>
        <w:t xml:space="preserve"> </w:t>
      </w:r>
      <w:r>
        <w:rPr>
          <w:color w:val="231F20"/>
        </w:rPr>
        <w:t>front</w:t>
      </w:r>
      <w:r>
        <w:rPr>
          <w:color w:val="231F20"/>
          <w:spacing w:val="-12"/>
        </w:rPr>
        <w:t xml:space="preserve"> </w:t>
      </w:r>
      <w:r>
        <w:rPr>
          <w:color w:val="231F20"/>
        </w:rPr>
        <w:t>so</w:t>
      </w:r>
      <w:r>
        <w:rPr>
          <w:color w:val="231F20"/>
          <w:spacing w:val="-13"/>
        </w:rPr>
        <w:t xml:space="preserve"> </w:t>
      </w:r>
      <w:r>
        <w:rPr>
          <w:color w:val="231F20"/>
        </w:rPr>
        <w:t>that</w:t>
      </w:r>
      <w:r>
        <w:rPr>
          <w:color w:val="231F20"/>
          <w:spacing w:val="-12"/>
        </w:rPr>
        <w:t xml:space="preserve"> </w:t>
      </w:r>
      <w:r>
        <w:rPr>
          <w:color w:val="231F20"/>
        </w:rPr>
        <w:t>firepower</w:t>
      </w:r>
      <w:r>
        <w:rPr>
          <w:color w:val="231F20"/>
          <w:spacing w:val="-13"/>
        </w:rPr>
        <w:t xml:space="preserve"> </w:t>
      </w:r>
      <w:r>
        <w:rPr>
          <w:color w:val="231F20"/>
        </w:rPr>
        <w:t>could be more effectively deployed.</w:t>
      </w:r>
    </w:p>
    <w:p w14:paraId="634B41F0" w14:textId="77777777" w:rsidR="00901158" w:rsidRDefault="00944992">
      <w:pPr>
        <w:pStyle w:val="BodyText"/>
        <w:spacing w:before="92" w:line="271" w:lineRule="auto"/>
        <w:ind w:left="680" w:right="676" w:firstLine="340"/>
        <w:jc w:val="both"/>
      </w:pPr>
      <w:r>
        <w:br w:type="column"/>
      </w:r>
      <w:r>
        <w:rPr>
          <w:color w:val="231F20"/>
        </w:rPr>
        <w:t xml:space="preserve">Mobile guns, Trace </w:t>
      </w:r>
      <w:proofErr w:type="spellStart"/>
      <w:r>
        <w:rPr>
          <w:color w:val="231F20"/>
        </w:rPr>
        <w:t>Italienne</w:t>
      </w:r>
      <w:proofErr w:type="spellEnd"/>
      <w:r>
        <w:rPr>
          <w:color w:val="231F20"/>
        </w:rPr>
        <w:t>, and changes in infantry tactics revolutionized European</w:t>
      </w:r>
      <w:r>
        <w:rPr>
          <w:color w:val="231F20"/>
          <w:spacing w:val="-1"/>
        </w:rPr>
        <w:t xml:space="preserve"> </w:t>
      </w:r>
      <w:r>
        <w:rPr>
          <w:color w:val="231F20"/>
        </w:rPr>
        <w:t>warfare.</w:t>
      </w:r>
      <w:r>
        <w:rPr>
          <w:color w:val="231F20"/>
          <w:spacing w:val="-1"/>
        </w:rPr>
        <w:t xml:space="preserve"> </w:t>
      </w:r>
      <w:r>
        <w:rPr>
          <w:color w:val="231F20"/>
        </w:rPr>
        <w:t>However,</w:t>
      </w:r>
      <w:r>
        <w:rPr>
          <w:color w:val="231F20"/>
          <w:spacing w:val="-1"/>
        </w:rPr>
        <w:t xml:space="preserve"> </w:t>
      </w:r>
      <w:r>
        <w:rPr>
          <w:color w:val="231F20"/>
        </w:rPr>
        <w:t>the</w:t>
      </w:r>
      <w:r>
        <w:rPr>
          <w:color w:val="231F20"/>
          <w:spacing w:val="-1"/>
        </w:rPr>
        <w:t xml:space="preserve"> </w:t>
      </w:r>
      <w:r>
        <w:rPr>
          <w:color w:val="231F20"/>
        </w:rPr>
        <w:t>impact</w:t>
      </w:r>
      <w:r>
        <w:rPr>
          <w:color w:val="231F20"/>
          <w:spacing w:val="-1"/>
        </w:rPr>
        <w:t xml:space="preserve"> </w:t>
      </w:r>
      <w:r>
        <w:rPr>
          <w:color w:val="231F20"/>
        </w:rPr>
        <w:t>of</w:t>
      </w:r>
      <w:r>
        <w:rPr>
          <w:color w:val="231F20"/>
          <w:spacing w:val="-1"/>
        </w:rPr>
        <w:t xml:space="preserve"> </w:t>
      </w:r>
      <w:r>
        <w:rPr>
          <w:color w:val="231F20"/>
        </w:rPr>
        <w:t>gunpowder</w:t>
      </w:r>
      <w:r>
        <w:rPr>
          <w:color w:val="231F20"/>
          <w:spacing w:val="-1"/>
        </w:rPr>
        <w:t xml:space="preserve"> </w:t>
      </w:r>
      <w:r>
        <w:rPr>
          <w:color w:val="231F20"/>
        </w:rPr>
        <w:t>did</w:t>
      </w:r>
      <w:r>
        <w:rPr>
          <w:color w:val="231F20"/>
          <w:spacing w:val="-1"/>
        </w:rPr>
        <w:t xml:space="preserve"> </w:t>
      </w:r>
      <w:r>
        <w:rPr>
          <w:color w:val="231F20"/>
        </w:rPr>
        <w:t>not</w:t>
      </w:r>
      <w:r>
        <w:rPr>
          <w:color w:val="231F20"/>
          <w:spacing w:val="-1"/>
        </w:rPr>
        <w:t xml:space="preserve"> </w:t>
      </w:r>
      <w:r>
        <w:rPr>
          <w:color w:val="231F20"/>
        </w:rPr>
        <w:t>stop</w:t>
      </w:r>
      <w:r>
        <w:rPr>
          <w:color w:val="231F20"/>
          <w:spacing w:val="-1"/>
        </w:rPr>
        <w:t xml:space="preserve"> </w:t>
      </w:r>
      <w:r>
        <w:rPr>
          <w:color w:val="231F20"/>
        </w:rPr>
        <w:t>here.</w:t>
      </w:r>
      <w:r>
        <w:rPr>
          <w:color w:val="231F20"/>
          <w:spacing w:val="-1"/>
        </w:rPr>
        <w:t xml:space="preserve"> </w:t>
      </w:r>
      <w:r>
        <w:rPr>
          <w:color w:val="231F20"/>
        </w:rPr>
        <w:t>Building bastion</w:t>
      </w:r>
      <w:r>
        <w:rPr>
          <w:color w:val="231F20"/>
          <w:spacing w:val="-4"/>
        </w:rPr>
        <w:t xml:space="preserve"> </w:t>
      </w:r>
      <w:r>
        <w:rPr>
          <w:color w:val="231F20"/>
        </w:rPr>
        <w:t>forts</w:t>
      </w:r>
      <w:r>
        <w:rPr>
          <w:color w:val="231F20"/>
          <w:spacing w:val="-3"/>
        </w:rPr>
        <w:t xml:space="preserve"> </w:t>
      </w:r>
      <w:r>
        <w:rPr>
          <w:color w:val="231F20"/>
        </w:rPr>
        <w:t>and</w:t>
      </w:r>
      <w:r>
        <w:rPr>
          <w:color w:val="231F20"/>
          <w:spacing w:val="-3"/>
        </w:rPr>
        <w:t xml:space="preserve"> </w:t>
      </w:r>
      <w:r>
        <w:rPr>
          <w:color w:val="231F20"/>
        </w:rPr>
        <w:t>forging</w:t>
      </w:r>
      <w:r>
        <w:rPr>
          <w:color w:val="231F20"/>
          <w:spacing w:val="-3"/>
        </w:rPr>
        <w:t xml:space="preserve"> </w:t>
      </w:r>
      <w:r>
        <w:rPr>
          <w:color w:val="231F20"/>
        </w:rPr>
        <w:t>guns</w:t>
      </w:r>
      <w:r>
        <w:rPr>
          <w:color w:val="231F20"/>
          <w:spacing w:val="-3"/>
        </w:rPr>
        <w:t xml:space="preserve"> </w:t>
      </w:r>
      <w:r>
        <w:rPr>
          <w:color w:val="231F20"/>
        </w:rPr>
        <w:t>required</w:t>
      </w:r>
      <w:r>
        <w:rPr>
          <w:color w:val="231F20"/>
          <w:spacing w:val="-3"/>
        </w:rPr>
        <w:t xml:space="preserve"> </w:t>
      </w:r>
      <w:r>
        <w:rPr>
          <w:color w:val="231F20"/>
        </w:rPr>
        <w:t>a</w:t>
      </w:r>
      <w:r>
        <w:rPr>
          <w:color w:val="231F20"/>
          <w:spacing w:val="-3"/>
        </w:rPr>
        <w:t xml:space="preserve"> </w:t>
      </w:r>
      <w:r>
        <w:rPr>
          <w:color w:val="231F20"/>
        </w:rPr>
        <w:t>vast</w:t>
      </w:r>
      <w:r>
        <w:rPr>
          <w:color w:val="231F20"/>
          <w:spacing w:val="-3"/>
        </w:rPr>
        <w:t xml:space="preserve"> </w:t>
      </w:r>
      <w:r>
        <w:rPr>
          <w:color w:val="231F20"/>
        </w:rPr>
        <w:t>amount</w:t>
      </w:r>
      <w:r>
        <w:rPr>
          <w:color w:val="231F20"/>
          <w:spacing w:val="-3"/>
        </w:rPr>
        <w:t xml:space="preserve"> </w:t>
      </w:r>
      <w:r>
        <w:rPr>
          <w:color w:val="231F20"/>
        </w:rPr>
        <w:t>of</w:t>
      </w:r>
      <w:r>
        <w:rPr>
          <w:color w:val="231F20"/>
          <w:spacing w:val="-3"/>
        </w:rPr>
        <w:t xml:space="preserve"> </w:t>
      </w:r>
      <w:r>
        <w:rPr>
          <w:color w:val="231F20"/>
        </w:rPr>
        <w:t>money.</w:t>
      </w:r>
      <w:r>
        <w:rPr>
          <w:color w:val="231F20"/>
          <w:spacing w:val="-13"/>
        </w:rPr>
        <w:t xml:space="preserve"> </w:t>
      </w:r>
      <w:r>
        <w:rPr>
          <w:color w:val="231F20"/>
        </w:rPr>
        <w:t>At</w:t>
      </w:r>
      <w:r>
        <w:rPr>
          <w:color w:val="231F20"/>
          <w:spacing w:val="-3"/>
        </w:rPr>
        <w:t xml:space="preserve"> </w:t>
      </w:r>
      <w:r>
        <w:rPr>
          <w:color w:val="231F20"/>
        </w:rPr>
        <w:t>the</w:t>
      </w:r>
      <w:r>
        <w:rPr>
          <w:color w:val="231F20"/>
          <w:spacing w:val="-3"/>
        </w:rPr>
        <w:t xml:space="preserve"> </w:t>
      </w:r>
      <w:r>
        <w:rPr>
          <w:color w:val="231F20"/>
        </w:rPr>
        <w:t>same</w:t>
      </w:r>
      <w:r>
        <w:rPr>
          <w:color w:val="231F20"/>
          <w:spacing w:val="-3"/>
        </w:rPr>
        <w:t xml:space="preserve"> </w:t>
      </w:r>
      <w:r>
        <w:rPr>
          <w:color w:val="231F20"/>
        </w:rPr>
        <w:t>time, the introduction of firearms reduced the cost and training required for individual soldiers, leading to an expansion of the size of armies in Europe. European monarchs had to reform their political and fiscal institutions, asserting greater control over their countries’ resources, in order to collect more tax, manpower, and other resources with greater efficiency so that their country could pay for the increasingly expensive armed forces.</w:t>
      </w:r>
    </w:p>
    <w:p w14:paraId="634B41F1" w14:textId="77777777" w:rsidR="00901158" w:rsidRDefault="00901158">
      <w:pPr>
        <w:pStyle w:val="BodyText"/>
        <w:spacing w:before="9"/>
        <w:rPr>
          <w:sz w:val="19"/>
        </w:rPr>
      </w:pPr>
    </w:p>
    <w:p w14:paraId="634B41F2" w14:textId="77777777" w:rsidR="00901158" w:rsidRDefault="00944992">
      <w:pPr>
        <w:pStyle w:val="BodyText"/>
        <w:spacing w:line="271" w:lineRule="auto"/>
        <w:ind w:left="680" w:right="677" w:firstLine="340"/>
        <w:jc w:val="both"/>
      </w:pPr>
      <w:r>
        <w:rPr>
          <w:color w:val="231F20"/>
        </w:rPr>
        <w:t>Consequently, due to the widespread use of gunpowder weapons, European kingdoms were able to subdue the nobility as the feudal lords could not afford gunpowder</w:t>
      </w:r>
      <w:r>
        <w:rPr>
          <w:color w:val="231F20"/>
          <w:spacing w:val="-9"/>
        </w:rPr>
        <w:t xml:space="preserve"> </w:t>
      </w:r>
      <w:r>
        <w:rPr>
          <w:color w:val="231F20"/>
        </w:rPr>
        <w:t>armies</w:t>
      </w:r>
      <w:r>
        <w:rPr>
          <w:color w:val="231F20"/>
          <w:spacing w:val="-9"/>
        </w:rPr>
        <w:t xml:space="preserve"> </w:t>
      </w:r>
      <w:r>
        <w:rPr>
          <w:color w:val="231F20"/>
        </w:rPr>
        <w:t>and</w:t>
      </w:r>
      <w:r>
        <w:rPr>
          <w:color w:val="231F20"/>
          <w:spacing w:val="-13"/>
        </w:rPr>
        <w:t xml:space="preserve"> </w:t>
      </w:r>
      <w:r>
        <w:rPr>
          <w:color w:val="231F20"/>
        </w:rPr>
        <w:t>Trace</w:t>
      </w:r>
      <w:r>
        <w:rPr>
          <w:color w:val="231F20"/>
          <w:spacing w:val="-9"/>
        </w:rPr>
        <w:t xml:space="preserve"> </w:t>
      </w:r>
      <w:proofErr w:type="spellStart"/>
      <w:r>
        <w:rPr>
          <w:color w:val="231F20"/>
        </w:rPr>
        <w:t>Italienne</w:t>
      </w:r>
      <w:proofErr w:type="spellEnd"/>
      <w:r>
        <w:rPr>
          <w:color w:val="231F20"/>
        </w:rPr>
        <w:t>.</w:t>
      </w:r>
      <w:r>
        <w:rPr>
          <w:color w:val="231F20"/>
          <w:spacing w:val="-13"/>
        </w:rPr>
        <w:t xml:space="preserve"> </w:t>
      </w:r>
      <w:r>
        <w:rPr>
          <w:color w:val="231F20"/>
        </w:rPr>
        <w:t>This</w:t>
      </w:r>
      <w:r>
        <w:rPr>
          <w:color w:val="231F20"/>
          <w:spacing w:val="-9"/>
        </w:rPr>
        <w:t xml:space="preserve"> </w:t>
      </w:r>
      <w:r>
        <w:rPr>
          <w:color w:val="231F20"/>
        </w:rPr>
        <w:t>led</w:t>
      </w:r>
      <w:r>
        <w:rPr>
          <w:color w:val="231F20"/>
          <w:spacing w:val="-9"/>
        </w:rPr>
        <w:t xml:space="preserve"> </w:t>
      </w:r>
      <w:r>
        <w:rPr>
          <w:color w:val="231F20"/>
        </w:rPr>
        <w:t>to</w:t>
      </w:r>
      <w:r>
        <w:rPr>
          <w:color w:val="231F20"/>
          <w:spacing w:val="-9"/>
        </w:rPr>
        <w:t xml:space="preserve"> </w:t>
      </w:r>
      <w:r>
        <w:rPr>
          <w:color w:val="231F20"/>
        </w:rPr>
        <w:t>the</w:t>
      </w:r>
      <w:r>
        <w:rPr>
          <w:color w:val="231F20"/>
          <w:spacing w:val="-9"/>
        </w:rPr>
        <w:t xml:space="preserve"> </w:t>
      </w:r>
      <w:r>
        <w:rPr>
          <w:color w:val="231F20"/>
        </w:rPr>
        <w:t>transformation</w:t>
      </w:r>
      <w:r>
        <w:rPr>
          <w:color w:val="231F20"/>
          <w:spacing w:val="-9"/>
        </w:rPr>
        <w:t xml:space="preserve"> </w:t>
      </w:r>
      <w:r>
        <w:rPr>
          <w:color w:val="231F20"/>
        </w:rPr>
        <w:t>of</w:t>
      </w:r>
      <w:r>
        <w:rPr>
          <w:color w:val="231F20"/>
          <w:spacing w:val="-9"/>
        </w:rPr>
        <w:t xml:space="preserve"> </w:t>
      </w:r>
      <w:r>
        <w:rPr>
          <w:color w:val="231F20"/>
        </w:rPr>
        <w:t>feudalistic kingdoms</w:t>
      </w:r>
      <w:r>
        <w:rPr>
          <w:color w:val="231F20"/>
          <w:spacing w:val="-13"/>
        </w:rPr>
        <w:t xml:space="preserve"> </w:t>
      </w:r>
      <w:r>
        <w:rPr>
          <w:color w:val="231F20"/>
        </w:rPr>
        <w:t>into</w:t>
      </w:r>
      <w:r>
        <w:rPr>
          <w:color w:val="231F20"/>
          <w:spacing w:val="-12"/>
        </w:rPr>
        <w:t xml:space="preserve"> </w:t>
      </w:r>
      <w:r>
        <w:rPr>
          <w:color w:val="231F20"/>
        </w:rPr>
        <w:t>early</w:t>
      </w:r>
      <w:r>
        <w:rPr>
          <w:color w:val="231F20"/>
          <w:spacing w:val="-13"/>
        </w:rPr>
        <w:t xml:space="preserve"> </w:t>
      </w:r>
      <w:r>
        <w:rPr>
          <w:color w:val="231F20"/>
        </w:rPr>
        <w:t>modern</w:t>
      </w:r>
      <w:r>
        <w:rPr>
          <w:color w:val="231F20"/>
          <w:spacing w:val="-12"/>
        </w:rPr>
        <w:t xml:space="preserve"> </w:t>
      </w:r>
      <w:r>
        <w:rPr>
          <w:color w:val="231F20"/>
        </w:rPr>
        <w:t>centralized</w:t>
      </w:r>
      <w:r>
        <w:rPr>
          <w:color w:val="231F20"/>
          <w:spacing w:val="-13"/>
        </w:rPr>
        <w:t xml:space="preserve"> </w:t>
      </w:r>
      <w:r>
        <w:rPr>
          <w:color w:val="231F20"/>
        </w:rPr>
        <w:t>states.</w:t>
      </w:r>
      <w:r>
        <w:rPr>
          <w:color w:val="231F20"/>
          <w:spacing w:val="-12"/>
        </w:rPr>
        <w:t xml:space="preserve"> </w:t>
      </w:r>
      <w:r>
        <w:rPr>
          <w:color w:val="231F20"/>
        </w:rPr>
        <w:t>While</w:t>
      </w:r>
      <w:r>
        <w:rPr>
          <w:color w:val="231F20"/>
          <w:spacing w:val="-13"/>
        </w:rPr>
        <w:t xml:space="preserve"> </w:t>
      </w:r>
      <w:r>
        <w:rPr>
          <w:color w:val="231F20"/>
        </w:rPr>
        <w:t>the</w:t>
      </w:r>
      <w:r>
        <w:rPr>
          <w:color w:val="231F20"/>
          <w:spacing w:val="-12"/>
        </w:rPr>
        <w:t xml:space="preserve"> </w:t>
      </w:r>
      <w:r>
        <w:rPr>
          <w:color w:val="231F20"/>
        </w:rPr>
        <w:t>changes</w:t>
      </w:r>
      <w:r>
        <w:rPr>
          <w:color w:val="231F20"/>
          <w:spacing w:val="-13"/>
        </w:rPr>
        <w:t xml:space="preserve"> </w:t>
      </w:r>
      <w:r>
        <w:rPr>
          <w:color w:val="231F20"/>
        </w:rPr>
        <w:t>were</w:t>
      </w:r>
      <w:r>
        <w:rPr>
          <w:color w:val="231F20"/>
          <w:spacing w:val="-12"/>
        </w:rPr>
        <w:t xml:space="preserve"> </w:t>
      </w:r>
      <w:r>
        <w:rPr>
          <w:color w:val="231F20"/>
        </w:rPr>
        <w:t>gradual</w:t>
      </w:r>
      <w:r>
        <w:rPr>
          <w:color w:val="231F20"/>
          <w:spacing w:val="-13"/>
        </w:rPr>
        <w:t xml:space="preserve"> </w:t>
      </w:r>
      <w:r>
        <w:rPr>
          <w:color w:val="231F20"/>
        </w:rPr>
        <w:t>and often</w:t>
      </w:r>
      <w:r>
        <w:rPr>
          <w:color w:val="231F20"/>
          <w:spacing w:val="-4"/>
        </w:rPr>
        <w:t xml:space="preserve"> </w:t>
      </w:r>
      <w:r>
        <w:rPr>
          <w:color w:val="231F20"/>
        </w:rPr>
        <w:t>not</w:t>
      </w:r>
      <w:r>
        <w:rPr>
          <w:color w:val="231F20"/>
          <w:spacing w:val="-4"/>
        </w:rPr>
        <w:t xml:space="preserve"> </w:t>
      </w:r>
      <w:r>
        <w:rPr>
          <w:color w:val="231F20"/>
        </w:rPr>
        <w:t>clear</w:t>
      </w:r>
      <w:r>
        <w:rPr>
          <w:color w:val="231F20"/>
          <w:spacing w:val="-4"/>
        </w:rPr>
        <w:t xml:space="preserve"> </w:t>
      </w:r>
      <w:r>
        <w:rPr>
          <w:color w:val="231F20"/>
        </w:rPr>
        <w:t>cut,</w:t>
      </w:r>
      <w:r>
        <w:rPr>
          <w:color w:val="231F20"/>
          <w:spacing w:val="-4"/>
        </w:rPr>
        <w:t xml:space="preserve"> </w:t>
      </w:r>
      <w:r>
        <w:rPr>
          <w:color w:val="231F20"/>
        </w:rPr>
        <w:t>this</w:t>
      </w:r>
      <w:r>
        <w:rPr>
          <w:color w:val="231F20"/>
          <w:spacing w:val="-4"/>
        </w:rPr>
        <w:t xml:space="preserve"> </w:t>
      </w:r>
      <w:r>
        <w:rPr>
          <w:color w:val="231F20"/>
        </w:rPr>
        <w:t>case</w:t>
      </w:r>
      <w:r>
        <w:rPr>
          <w:color w:val="231F20"/>
          <w:spacing w:val="-4"/>
        </w:rPr>
        <w:t xml:space="preserve"> </w:t>
      </w:r>
      <w:r>
        <w:rPr>
          <w:color w:val="231F20"/>
        </w:rPr>
        <w:t>shows</w:t>
      </w:r>
      <w:r>
        <w:rPr>
          <w:color w:val="231F20"/>
          <w:spacing w:val="-4"/>
        </w:rPr>
        <w:t xml:space="preserve"> </w:t>
      </w:r>
      <w:r>
        <w:rPr>
          <w:color w:val="231F20"/>
        </w:rPr>
        <w:t>that</w:t>
      </w:r>
      <w:r>
        <w:rPr>
          <w:color w:val="231F20"/>
          <w:spacing w:val="-4"/>
        </w:rPr>
        <w:t xml:space="preserve"> </w:t>
      </w:r>
      <w:r>
        <w:rPr>
          <w:color w:val="231F20"/>
        </w:rPr>
        <w:t>the</w:t>
      </w:r>
      <w:r>
        <w:rPr>
          <w:color w:val="231F20"/>
          <w:spacing w:val="-4"/>
        </w:rPr>
        <w:t xml:space="preserve"> </w:t>
      </w:r>
      <w:r>
        <w:rPr>
          <w:color w:val="231F20"/>
        </w:rPr>
        <w:t>impact</w:t>
      </w:r>
      <w:r>
        <w:rPr>
          <w:color w:val="231F20"/>
          <w:spacing w:val="-5"/>
        </w:rPr>
        <w:t xml:space="preserve"> </w:t>
      </w:r>
      <w:r>
        <w:rPr>
          <w:color w:val="231F20"/>
        </w:rPr>
        <w:t>of</w:t>
      </w:r>
      <w:r>
        <w:rPr>
          <w:color w:val="231F20"/>
          <w:spacing w:val="-4"/>
        </w:rPr>
        <w:t xml:space="preserve"> </w:t>
      </w:r>
      <w:r>
        <w:rPr>
          <w:color w:val="231F20"/>
        </w:rPr>
        <w:t>military</w:t>
      </w:r>
      <w:r>
        <w:rPr>
          <w:color w:val="231F20"/>
          <w:spacing w:val="-5"/>
        </w:rPr>
        <w:t xml:space="preserve"> </w:t>
      </w:r>
      <w:r>
        <w:rPr>
          <w:color w:val="231F20"/>
        </w:rPr>
        <w:t>technology</w:t>
      </w:r>
      <w:r>
        <w:rPr>
          <w:color w:val="231F20"/>
          <w:spacing w:val="-5"/>
        </w:rPr>
        <w:t xml:space="preserve"> </w:t>
      </w:r>
      <w:r>
        <w:rPr>
          <w:color w:val="231F20"/>
        </w:rPr>
        <w:t>could</w:t>
      </w:r>
      <w:r>
        <w:rPr>
          <w:color w:val="231F20"/>
          <w:spacing w:val="-4"/>
        </w:rPr>
        <w:t xml:space="preserve"> </w:t>
      </w:r>
      <w:r>
        <w:rPr>
          <w:color w:val="231F20"/>
        </w:rPr>
        <w:t>go beyond the battlefield and permeate into political structure and society.</w:t>
      </w:r>
    </w:p>
    <w:p w14:paraId="634B41F3"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7312" w:space="1532"/>
            <w:col w:w="7946"/>
          </w:cols>
        </w:sectPr>
      </w:pPr>
    </w:p>
    <w:p w14:paraId="634B41F4" w14:textId="77777777" w:rsidR="00901158" w:rsidRDefault="00FE2264">
      <w:pPr>
        <w:pStyle w:val="BodyText"/>
      </w:pPr>
      <w:r>
        <w:pict w14:anchorId="634B4609">
          <v:group id="docshapegroup350" o:spid="_x0000_s1457" style="position:absolute;margin-left:0;margin-top:0;width:839.1pt;height:595.3pt;z-index:-251649536;mso-position-horizontal-relative:page;mso-position-vertical-relative:page" coordsize="16782,11906">
            <v:shape id="docshape351" o:spid="_x0000_s1466" type="#_x0000_t75" style="position:absolute;width:16782;height:1475">
              <v:imagedata r:id="rId78" o:title=""/>
            </v:shape>
            <v:rect id="docshape352" o:spid="_x0000_s1465" style="position:absolute;top:574;width:6120;height:10" fillcolor="#d2232a" stroked="f"/>
            <v:shape id="docshape353" o:spid="_x0000_s1464" type="#_x0000_t75" style="position:absolute;left:684;top:374;width:5453;height:417">
              <v:imagedata r:id="rId10" o:title=""/>
            </v:shape>
            <v:shape id="docshape354" o:spid="_x0000_s1463" type="#_x0000_t75" style="position:absolute;top:6009;width:16782;height:5897">
              <v:imagedata r:id="rId79" o:title=""/>
            </v:shape>
            <v:rect id="docshape355" o:spid="_x0000_s1462" style="position:absolute;left:12205;top:11551;width:4576;height:10" fillcolor="#ed1c24" stroked="f"/>
            <v:shape id="docshape356" o:spid="_x0000_s1461" type="#_x0000_t75" style="position:absolute;left:811;top:1340;width:6314;height:4727">
              <v:imagedata r:id="rId80" o:title=""/>
            </v:shape>
            <v:rect id="docshape357" o:spid="_x0000_s1460" style="position:absolute;left:831;top:1370;width:6274;height:4667" filled="f" strokecolor="#007d8c" strokeweight="1pt"/>
            <v:shape id="docshape358" o:spid="_x0000_s1459" type="#_x0000_t75" style="position:absolute;left:9655;top:1340;width:6314;height:4648">
              <v:imagedata r:id="rId81" o:title=""/>
            </v:shape>
            <v:rect id="docshape359" o:spid="_x0000_s1458" style="position:absolute;left:9675;top:1370;width:6274;height:4588" filled="f" strokecolor="#007d8c" strokeweight="1pt"/>
            <w10:wrap anchorx="page" anchory="page"/>
          </v:group>
        </w:pict>
      </w:r>
    </w:p>
    <w:p w14:paraId="634B41F5" w14:textId="77777777" w:rsidR="00901158" w:rsidRDefault="00901158">
      <w:pPr>
        <w:pStyle w:val="BodyText"/>
        <w:spacing w:before="4"/>
        <w:rPr>
          <w:sz w:val="19"/>
        </w:rPr>
      </w:pPr>
    </w:p>
    <w:p w14:paraId="634B41F6" w14:textId="77777777" w:rsidR="00901158" w:rsidRDefault="00944992">
      <w:pPr>
        <w:tabs>
          <w:tab w:val="left" w:pos="833"/>
          <w:tab w:val="left" w:pos="12197"/>
          <w:tab w:val="left" w:pos="15752"/>
        </w:tabs>
        <w:ind w:left="-1"/>
        <w:rPr>
          <w:sz w:val="20"/>
        </w:rPr>
      </w:pPr>
      <w:r>
        <w:rPr>
          <w:color w:val="231F20"/>
          <w:sz w:val="20"/>
          <w:u w:val="single" w:color="ED1C24"/>
        </w:rPr>
        <w:tab/>
      </w:r>
      <w:proofErr w:type="gramStart"/>
      <w:r>
        <w:rPr>
          <w:color w:val="231F20"/>
          <w:sz w:val="20"/>
          <w:u w:val="single" w:color="ED1C24"/>
        </w:rPr>
        <w:t>78</w:t>
      </w:r>
      <w:r>
        <w:rPr>
          <w:color w:val="231F20"/>
          <w:spacing w:val="28"/>
          <w:sz w:val="20"/>
          <w:u w:val="single" w:color="ED1C24"/>
        </w:rPr>
        <w:t xml:space="preserve">  </w:t>
      </w:r>
      <w:r>
        <w:rPr>
          <w:color w:val="234040"/>
          <w:position w:val="1"/>
          <w:sz w:val="18"/>
          <w:u w:val="single" w:color="ED1C24"/>
        </w:rPr>
        <w:t>Chapter</w:t>
      </w:r>
      <w:proofErr w:type="gramEnd"/>
      <w:r>
        <w:rPr>
          <w:color w:val="234040"/>
          <w:spacing w:val="-3"/>
          <w:position w:val="1"/>
          <w:sz w:val="18"/>
          <w:u w:val="single" w:color="ED1C24"/>
        </w:rPr>
        <w:t xml:space="preserve"> </w:t>
      </w:r>
      <w:r>
        <w:rPr>
          <w:color w:val="234040"/>
          <w:position w:val="1"/>
          <w:sz w:val="18"/>
          <w:u w:val="single" w:color="ED1C24"/>
        </w:rPr>
        <w:t>5:</w:t>
      </w:r>
      <w:r>
        <w:rPr>
          <w:color w:val="234040"/>
          <w:spacing w:val="-7"/>
          <w:position w:val="1"/>
          <w:sz w:val="18"/>
          <w:u w:val="single" w:color="ED1C24"/>
        </w:rPr>
        <w:t xml:space="preserve"> </w:t>
      </w:r>
      <w:r>
        <w:rPr>
          <w:color w:val="234040"/>
          <w:position w:val="1"/>
          <w:sz w:val="18"/>
          <w:u w:val="single" w:color="ED1C24"/>
        </w:rPr>
        <w:t>War</w:t>
      </w:r>
      <w:r>
        <w:rPr>
          <w:color w:val="234040"/>
          <w:spacing w:val="-3"/>
          <w:position w:val="1"/>
          <w:sz w:val="18"/>
          <w:u w:val="single" w:color="ED1C24"/>
        </w:rPr>
        <w:t xml:space="preserve"> </w:t>
      </w:r>
      <w:r>
        <w:rPr>
          <w:color w:val="234040"/>
          <w:position w:val="1"/>
          <w:sz w:val="18"/>
          <w:u w:val="single" w:color="ED1C24"/>
        </w:rPr>
        <w:t>and</w:t>
      </w:r>
      <w:r>
        <w:rPr>
          <w:color w:val="234040"/>
          <w:spacing w:val="-7"/>
          <w:position w:val="1"/>
          <w:sz w:val="18"/>
          <w:u w:val="single" w:color="ED1C24"/>
        </w:rPr>
        <w:t xml:space="preserve"> </w:t>
      </w:r>
      <w:r>
        <w:rPr>
          <w:color w:val="234040"/>
          <w:position w:val="1"/>
          <w:sz w:val="18"/>
          <w:u w:val="single" w:color="ED1C24"/>
        </w:rPr>
        <w:t>Technological</w:t>
      </w:r>
      <w:r>
        <w:rPr>
          <w:color w:val="234040"/>
          <w:spacing w:val="-3"/>
          <w:position w:val="1"/>
          <w:sz w:val="18"/>
          <w:u w:val="single" w:color="ED1C24"/>
        </w:rPr>
        <w:t xml:space="preserve"> </w:t>
      </w:r>
      <w:r>
        <w:rPr>
          <w:color w:val="234040"/>
          <w:spacing w:val="-2"/>
          <w:position w:val="1"/>
          <w:sz w:val="18"/>
          <w:u w:val="single" w:color="ED1C24"/>
        </w:rPr>
        <w:t>Innovations</w:t>
      </w:r>
      <w:r>
        <w:rPr>
          <w:color w:val="234040"/>
          <w:position w:val="1"/>
          <w:sz w:val="18"/>
        </w:rPr>
        <w:tab/>
        <w:t>Chapter</w:t>
      </w:r>
      <w:r>
        <w:rPr>
          <w:color w:val="234040"/>
          <w:spacing w:val="-8"/>
          <w:position w:val="1"/>
          <w:sz w:val="18"/>
        </w:rPr>
        <w:t xml:space="preserve"> </w:t>
      </w:r>
      <w:r>
        <w:rPr>
          <w:color w:val="234040"/>
          <w:position w:val="1"/>
          <w:sz w:val="18"/>
        </w:rPr>
        <w:t>5:</w:t>
      </w:r>
      <w:r>
        <w:rPr>
          <w:color w:val="234040"/>
          <w:spacing w:val="-10"/>
          <w:position w:val="1"/>
          <w:sz w:val="18"/>
        </w:rPr>
        <w:t xml:space="preserve"> </w:t>
      </w:r>
      <w:r>
        <w:rPr>
          <w:color w:val="234040"/>
          <w:position w:val="1"/>
          <w:sz w:val="18"/>
        </w:rPr>
        <w:t>War</w:t>
      </w:r>
      <w:r>
        <w:rPr>
          <w:color w:val="234040"/>
          <w:spacing w:val="-5"/>
          <w:position w:val="1"/>
          <w:sz w:val="18"/>
        </w:rPr>
        <w:t xml:space="preserve"> </w:t>
      </w:r>
      <w:r>
        <w:rPr>
          <w:color w:val="234040"/>
          <w:position w:val="1"/>
          <w:sz w:val="18"/>
        </w:rPr>
        <w:t>and</w:t>
      </w:r>
      <w:r>
        <w:rPr>
          <w:color w:val="234040"/>
          <w:spacing w:val="-10"/>
          <w:position w:val="1"/>
          <w:sz w:val="18"/>
        </w:rPr>
        <w:t xml:space="preserve"> </w:t>
      </w:r>
      <w:r>
        <w:rPr>
          <w:color w:val="234040"/>
          <w:position w:val="1"/>
          <w:sz w:val="18"/>
        </w:rPr>
        <w:t>Technological</w:t>
      </w:r>
      <w:r>
        <w:rPr>
          <w:color w:val="234040"/>
          <w:spacing w:val="-5"/>
          <w:position w:val="1"/>
          <w:sz w:val="18"/>
        </w:rPr>
        <w:t xml:space="preserve"> </w:t>
      </w:r>
      <w:r>
        <w:rPr>
          <w:color w:val="234040"/>
          <w:spacing w:val="-2"/>
          <w:position w:val="1"/>
          <w:sz w:val="18"/>
        </w:rPr>
        <w:t>Innovations</w:t>
      </w:r>
      <w:r>
        <w:rPr>
          <w:color w:val="234040"/>
          <w:position w:val="1"/>
          <w:sz w:val="18"/>
        </w:rPr>
        <w:tab/>
      </w:r>
      <w:r>
        <w:rPr>
          <w:color w:val="231F20"/>
          <w:spacing w:val="-5"/>
          <w:sz w:val="20"/>
        </w:rPr>
        <w:t>79</w:t>
      </w:r>
    </w:p>
    <w:p w14:paraId="634B41F7"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1F8" w14:textId="77777777" w:rsidR="00901158" w:rsidRDefault="00901158">
      <w:pPr>
        <w:pStyle w:val="BodyText"/>
      </w:pPr>
    </w:p>
    <w:p w14:paraId="634B41F9" w14:textId="77777777" w:rsidR="00901158" w:rsidRDefault="00901158">
      <w:pPr>
        <w:pStyle w:val="BodyText"/>
      </w:pPr>
    </w:p>
    <w:p w14:paraId="634B41FA" w14:textId="77777777" w:rsidR="00901158" w:rsidRDefault="00901158">
      <w:pPr>
        <w:pStyle w:val="BodyText"/>
      </w:pPr>
    </w:p>
    <w:p w14:paraId="634B41FB" w14:textId="77777777" w:rsidR="00901158" w:rsidRDefault="00901158">
      <w:pPr>
        <w:pStyle w:val="BodyText"/>
      </w:pPr>
    </w:p>
    <w:p w14:paraId="634B41FC" w14:textId="77777777" w:rsidR="00901158" w:rsidRDefault="00901158">
      <w:pPr>
        <w:pStyle w:val="BodyText"/>
      </w:pPr>
    </w:p>
    <w:p w14:paraId="634B41FD" w14:textId="77777777" w:rsidR="00901158" w:rsidRDefault="00901158">
      <w:pPr>
        <w:pStyle w:val="BodyText"/>
      </w:pPr>
    </w:p>
    <w:p w14:paraId="634B41FE" w14:textId="77777777" w:rsidR="00901158" w:rsidRDefault="00901158">
      <w:pPr>
        <w:pStyle w:val="BodyText"/>
      </w:pPr>
    </w:p>
    <w:p w14:paraId="634B41FF" w14:textId="77777777" w:rsidR="00901158" w:rsidRDefault="00901158">
      <w:pPr>
        <w:pStyle w:val="BodyText"/>
      </w:pPr>
    </w:p>
    <w:p w14:paraId="634B4200" w14:textId="77777777" w:rsidR="00901158" w:rsidRDefault="00901158">
      <w:pPr>
        <w:pStyle w:val="BodyText"/>
      </w:pPr>
    </w:p>
    <w:p w14:paraId="634B4201" w14:textId="77777777" w:rsidR="00901158" w:rsidRDefault="00901158">
      <w:pPr>
        <w:pStyle w:val="BodyText"/>
      </w:pPr>
    </w:p>
    <w:p w14:paraId="634B4202" w14:textId="77777777" w:rsidR="00901158" w:rsidRDefault="00901158">
      <w:pPr>
        <w:pStyle w:val="BodyText"/>
      </w:pPr>
    </w:p>
    <w:p w14:paraId="634B4203" w14:textId="77777777" w:rsidR="00901158" w:rsidRDefault="00901158">
      <w:pPr>
        <w:pStyle w:val="BodyText"/>
      </w:pPr>
    </w:p>
    <w:p w14:paraId="634B4204" w14:textId="77777777" w:rsidR="00901158" w:rsidRDefault="00901158">
      <w:pPr>
        <w:pStyle w:val="BodyText"/>
      </w:pPr>
    </w:p>
    <w:p w14:paraId="634B4205" w14:textId="77777777" w:rsidR="00901158" w:rsidRDefault="00901158">
      <w:pPr>
        <w:pStyle w:val="BodyText"/>
      </w:pPr>
    </w:p>
    <w:p w14:paraId="634B4206" w14:textId="77777777" w:rsidR="00901158" w:rsidRDefault="00901158">
      <w:pPr>
        <w:pStyle w:val="BodyText"/>
      </w:pPr>
    </w:p>
    <w:p w14:paraId="634B4207" w14:textId="77777777" w:rsidR="00901158" w:rsidRDefault="00901158">
      <w:pPr>
        <w:pStyle w:val="BodyText"/>
      </w:pPr>
    </w:p>
    <w:p w14:paraId="634B4208" w14:textId="77777777" w:rsidR="00901158" w:rsidRDefault="00901158">
      <w:pPr>
        <w:pStyle w:val="BodyText"/>
      </w:pPr>
    </w:p>
    <w:p w14:paraId="634B4209" w14:textId="77777777" w:rsidR="00901158" w:rsidRDefault="00901158">
      <w:pPr>
        <w:pStyle w:val="BodyText"/>
      </w:pPr>
    </w:p>
    <w:p w14:paraId="634B420A" w14:textId="77777777" w:rsidR="00901158" w:rsidRDefault="00901158">
      <w:pPr>
        <w:pStyle w:val="BodyText"/>
      </w:pPr>
    </w:p>
    <w:p w14:paraId="634B420B" w14:textId="77777777" w:rsidR="00901158" w:rsidRDefault="00901158">
      <w:pPr>
        <w:pStyle w:val="BodyText"/>
      </w:pPr>
    </w:p>
    <w:p w14:paraId="634B420C" w14:textId="77777777" w:rsidR="00901158" w:rsidRDefault="00901158">
      <w:pPr>
        <w:pStyle w:val="BodyText"/>
        <w:spacing w:before="5"/>
        <w:rPr>
          <w:sz w:val="18"/>
        </w:rPr>
      </w:pPr>
    </w:p>
    <w:p w14:paraId="634B420D" w14:textId="77777777" w:rsidR="00901158" w:rsidRDefault="00901158">
      <w:pPr>
        <w:rPr>
          <w:sz w:val="18"/>
        </w:rPr>
        <w:sectPr w:rsidR="00901158">
          <w:pgSz w:w="16790" w:h="11910" w:orient="landscape"/>
          <w:pgMar w:top="0" w:right="0" w:bottom="0" w:left="0" w:header="720" w:footer="720" w:gutter="0"/>
          <w:cols w:space="720"/>
        </w:sectPr>
      </w:pPr>
    </w:p>
    <w:p w14:paraId="634B420E" w14:textId="77777777" w:rsidR="00901158" w:rsidRDefault="00FE2264">
      <w:pPr>
        <w:pStyle w:val="BodyText"/>
        <w:spacing w:before="42" w:line="260" w:lineRule="exact"/>
        <w:ind w:left="680" w:right="38"/>
        <w:jc w:val="both"/>
      </w:pPr>
      <w:r>
        <w:pict w14:anchorId="634B460A">
          <v:group id="docshapegroup360" o:spid="_x0000_s1450" style="position:absolute;left:0;text-align:left;margin-left:0;margin-top:-240.85pt;width:839.1pt;height:243.85pt;z-index:251584000;mso-position-horizontal-relative:page" coordorigin=",-4817" coordsize="16782,4877">
            <v:shape id="docshape361" o:spid="_x0000_s1456" type="#_x0000_t75" style="position:absolute;top:-4818;width:16782;height:1475">
              <v:imagedata r:id="rId78" o:title=""/>
            </v:shape>
            <v:rect id="docshape362" o:spid="_x0000_s1455" style="position:absolute;top:-4244;width:6120;height:10" fillcolor="#d2232a" stroked="f"/>
            <v:shape id="docshape363" o:spid="_x0000_s1454" type="#_x0000_t75" style="position:absolute;left:684;top:-4444;width:5453;height:417">
              <v:imagedata r:id="rId10" o:title=""/>
            </v:shape>
            <v:shape id="docshape364" o:spid="_x0000_s1453" type="#_x0000_t75" style="position:absolute;left:9655;top:-3797;width:6314;height:3857">
              <v:imagedata r:id="rId82" o:title=""/>
            </v:shape>
            <v:rect id="docshape365" o:spid="_x0000_s1452" style="position:absolute;left:9675;top:-3767;width:6274;height:3797" filled="f" strokecolor="#007d8c" strokeweight="1pt"/>
            <v:shape id="docshape366" o:spid="_x0000_s1451" type="#_x0000_t202" style="position:absolute;top:-4818;width:16782;height:4877" filled="f" stroked="f">
              <v:textbox inset="0,0,0,0">
                <w:txbxContent>
                  <w:p w14:paraId="634B4731" w14:textId="77777777" w:rsidR="00901158" w:rsidRDefault="00901158">
                    <w:pPr>
                      <w:rPr>
                        <w:sz w:val="24"/>
                      </w:rPr>
                    </w:pPr>
                  </w:p>
                  <w:p w14:paraId="634B4732" w14:textId="77777777" w:rsidR="00901158" w:rsidRDefault="00901158">
                    <w:pPr>
                      <w:rPr>
                        <w:sz w:val="24"/>
                      </w:rPr>
                    </w:pPr>
                  </w:p>
                  <w:p w14:paraId="634B4733" w14:textId="77777777" w:rsidR="00901158" w:rsidRDefault="00901158">
                    <w:pPr>
                      <w:rPr>
                        <w:sz w:val="24"/>
                      </w:rPr>
                    </w:pPr>
                  </w:p>
                  <w:p w14:paraId="634B4734" w14:textId="77777777" w:rsidR="00901158" w:rsidRDefault="00944992">
                    <w:pPr>
                      <w:spacing w:before="148"/>
                      <w:ind w:left="2148"/>
                      <w:rPr>
                        <w:b/>
                        <w:sz w:val="24"/>
                      </w:rPr>
                    </w:pPr>
                    <w:r>
                      <w:rPr>
                        <w:b/>
                        <w:color w:val="007D8C"/>
                        <w:sz w:val="24"/>
                      </w:rPr>
                      <w:t>Impact</w:t>
                    </w:r>
                    <w:r>
                      <w:rPr>
                        <w:b/>
                        <w:color w:val="007D8C"/>
                        <w:spacing w:val="-5"/>
                        <w:sz w:val="24"/>
                      </w:rPr>
                      <w:t xml:space="preserve"> </w:t>
                    </w:r>
                    <w:r>
                      <w:rPr>
                        <w:b/>
                        <w:color w:val="007D8C"/>
                        <w:sz w:val="24"/>
                      </w:rPr>
                      <w:t>of</w:t>
                    </w:r>
                    <w:r>
                      <w:rPr>
                        <w:b/>
                        <w:color w:val="007D8C"/>
                        <w:spacing w:val="-3"/>
                        <w:sz w:val="24"/>
                      </w:rPr>
                      <w:t xml:space="preserve"> </w:t>
                    </w:r>
                    <w:r>
                      <w:rPr>
                        <w:b/>
                        <w:color w:val="007D8C"/>
                        <w:sz w:val="24"/>
                      </w:rPr>
                      <w:t>the</w:t>
                    </w:r>
                    <w:r>
                      <w:rPr>
                        <w:b/>
                        <w:color w:val="007D8C"/>
                        <w:spacing w:val="-4"/>
                        <w:sz w:val="24"/>
                      </w:rPr>
                      <w:t xml:space="preserve"> </w:t>
                    </w:r>
                    <w:r>
                      <w:rPr>
                        <w:b/>
                        <w:color w:val="007D8C"/>
                        <w:sz w:val="24"/>
                      </w:rPr>
                      <w:t>Industrial</w:t>
                    </w:r>
                    <w:r>
                      <w:rPr>
                        <w:b/>
                        <w:color w:val="007D8C"/>
                        <w:spacing w:val="-4"/>
                        <w:sz w:val="24"/>
                      </w:rPr>
                      <w:t xml:space="preserve"> </w:t>
                    </w:r>
                    <w:r>
                      <w:rPr>
                        <w:b/>
                        <w:color w:val="007D8C"/>
                        <w:spacing w:val="-2"/>
                        <w:sz w:val="24"/>
                      </w:rPr>
                      <w:t>Revolution</w:t>
                    </w:r>
                  </w:p>
                  <w:p w14:paraId="634B4735" w14:textId="77777777" w:rsidR="00901158" w:rsidRDefault="00944992">
                    <w:pPr>
                      <w:spacing w:before="22" w:line="271" w:lineRule="auto"/>
                      <w:ind w:left="680" w:right="9520" w:firstLine="340"/>
                      <w:jc w:val="both"/>
                      <w:rPr>
                        <w:sz w:val="20"/>
                      </w:rPr>
                    </w:pPr>
                    <w:r>
                      <w:rPr>
                        <w:color w:val="231F20"/>
                        <w:sz w:val="20"/>
                      </w:rPr>
                      <w:t>The two centuries that followed the Military Revolution saw few breakthroughs in military technology until another wave of change occurred after the Revolutionary</w:t>
                    </w:r>
                    <w:r>
                      <w:rPr>
                        <w:color w:val="231F20"/>
                        <w:spacing w:val="-2"/>
                        <w:sz w:val="20"/>
                      </w:rPr>
                      <w:t xml:space="preserve"> </w:t>
                    </w:r>
                    <w:r>
                      <w:rPr>
                        <w:color w:val="231F20"/>
                        <w:sz w:val="20"/>
                      </w:rPr>
                      <w:t>Wars and Napoleonic</w:t>
                    </w:r>
                    <w:r>
                      <w:rPr>
                        <w:color w:val="231F20"/>
                        <w:spacing w:val="-3"/>
                        <w:sz w:val="20"/>
                      </w:rPr>
                      <w:t xml:space="preserve"> </w:t>
                    </w:r>
                    <w:r>
                      <w:rPr>
                        <w:color w:val="231F20"/>
                        <w:sz w:val="20"/>
                      </w:rPr>
                      <w:t>Wars (1792-1815), partly as the result of the Industrial Revolution. By the end of the century, the firepower of European armies</w:t>
                    </w:r>
                    <w:r>
                      <w:rPr>
                        <w:color w:val="231F20"/>
                        <w:spacing w:val="-13"/>
                        <w:sz w:val="20"/>
                      </w:rPr>
                      <w:t xml:space="preserve"> </w:t>
                    </w:r>
                    <w:r>
                      <w:rPr>
                        <w:color w:val="231F20"/>
                        <w:sz w:val="20"/>
                      </w:rPr>
                      <w:t>was</w:t>
                    </w:r>
                    <w:r>
                      <w:rPr>
                        <w:color w:val="231F20"/>
                        <w:spacing w:val="-12"/>
                        <w:sz w:val="20"/>
                      </w:rPr>
                      <w:t xml:space="preserve"> </w:t>
                    </w:r>
                    <w:r>
                      <w:rPr>
                        <w:color w:val="231F20"/>
                        <w:sz w:val="20"/>
                      </w:rPr>
                      <w:t>substantially</w:t>
                    </w:r>
                    <w:r>
                      <w:rPr>
                        <w:color w:val="231F20"/>
                        <w:spacing w:val="-13"/>
                        <w:sz w:val="20"/>
                      </w:rPr>
                      <w:t xml:space="preserve"> </w:t>
                    </w:r>
                    <w:r>
                      <w:rPr>
                        <w:color w:val="231F20"/>
                        <w:sz w:val="20"/>
                      </w:rPr>
                      <w:t>augmented.</w:t>
                    </w:r>
                    <w:r>
                      <w:rPr>
                        <w:color w:val="231F20"/>
                        <w:spacing w:val="-12"/>
                        <w:sz w:val="20"/>
                      </w:rPr>
                      <w:t xml:space="preserve"> </w:t>
                    </w:r>
                    <w:r>
                      <w:rPr>
                        <w:color w:val="231F20"/>
                        <w:sz w:val="20"/>
                      </w:rPr>
                      <w:t>Thus,</w:t>
                    </w:r>
                    <w:r>
                      <w:rPr>
                        <w:color w:val="231F20"/>
                        <w:spacing w:val="-13"/>
                        <w:sz w:val="20"/>
                      </w:rPr>
                      <w:t xml:space="preserve"> </w:t>
                    </w:r>
                    <w:r>
                      <w:rPr>
                        <w:color w:val="231F20"/>
                        <w:sz w:val="20"/>
                      </w:rPr>
                      <w:t>the</w:t>
                    </w:r>
                    <w:r>
                      <w:rPr>
                        <w:color w:val="231F20"/>
                        <w:spacing w:val="-12"/>
                        <w:sz w:val="20"/>
                      </w:rPr>
                      <w:t xml:space="preserve"> </w:t>
                    </w:r>
                    <w:r>
                      <w:rPr>
                        <w:color w:val="231F20"/>
                        <w:sz w:val="20"/>
                      </w:rPr>
                      <w:t>period</w:t>
                    </w:r>
                    <w:r>
                      <w:rPr>
                        <w:color w:val="231F20"/>
                        <w:spacing w:val="-13"/>
                        <w:sz w:val="20"/>
                      </w:rPr>
                      <w:t xml:space="preserve"> </w:t>
                    </w:r>
                    <w:r>
                      <w:rPr>
                        <w:color w:val="231F20"/>
                        <w:sz w:val="20"/>
                      </w:rPr>
                      <w:t>was</w:t>
                    </w:r>
                    <w:r>
                      <w:rPr>
                        <w:color w:val="231F20"/>
                        <w:spacing w:val="-12"/>
                        <w:sz w:val="20"/>
                      </w:rPr>
                      <w:t xml:space="preserve"> </w:t>
                    </w:r>
                    <w:r>
                      <w:rPr>
                        <w:color w:val="231F20"/>
                        <w:sz w:val="20"/>
                      </w:rPr>
                      <w:t>often</w:t>
                    </w:r>
                    <w:r>
                      <w:rPr>
                        <w:color w:val="231F20"/>
                        <w:spacing w:val="-13"/>
                        <w:sz w:val="20"/>
                      </w:rPr>
                      <w:t xml:space="preserve"> </w:t>
                    </w:r>
                    <w:r>
                      <w:rPr>
                        <w:color w:val="231F20"/>
                        <w:sz w:val="20"/>
                      </w:rPr>
                      <w:t>termed</w:t>
                    </w:r>
                    <w:r>
                      <w:rPr>
                        <w:color w:val="231F20"/>
                        <w:spacing w:val="-12"/>
                        <w:sz w:val="20"/>
                      </w:rPr>
                      <w:t xml:space="preserve"> </w:t>
                    </w:r>
                    <w:r>
                      <w:rPr>
                        <w:color w:val="231F20"/>
                        <w:sz w:val="20"/>
                      </w:rPr>
                      <w:t>“Firepower Revolution”.</w:t>
                    </w:r>
                    <w:r>
                      <w:rPr>
                        <w:color w:val="231F20"/>
                        <w:spacing w:val="-7"/>
                        <w:sz w:val="20"/>
                      </w:rPr>
                      <w:t xml:space="preserve"> </w:t>
                    </w:r>
                    <w:r>
                      <w:rPr>
                        <w:color w:val="231F20"/>
                        <w:sz w:val="20"/>
                      </w:rPr>
                      <w:t>Smokeless</w:t>
                    </w:r>
                    <w:r>
                      <w:rPr>
                        <w:color w:val="231F20"/>
                        <w:spacing w:val="-7"/>
                        <w:sz w:val="20"/>
                      </w:rPr>
                      <w:t xml:space="preserve"> </w:t>
                    </w:r>
                    <w:r>
                      <w:rPr>
                        <w:color w:val="231F20"/>
                        <w:sz w:val="20"/>
                      </w:rPr>
                      <w:t>powders,</w:t>
                    </w:r>
                    <w:r>
                      <w:rPr>
                        <w:color w:val="231F20"/>
                        <w:spacing w:val="-7"/>
                        <w:sz w:val="20"/>
                      </w:rPr>
                      <w:t xml:space="preserve"> </w:t>
                    </w:r>
                    <w:r>
                      <w:rPr>
                        <w:color w:val="231F20"/>
                        <w:sz w:val="20"/>
                      </w:rPr>
                      <w:t>clip</w:t>
                    </w:r>
                    <w:r>
                      <w:rPr>
                        <w:color w:val="231F20"/>
                        <w:spacing w:val="-7"/>
                        <w:sz w:val="20"/>
                      </w:rPr>
                      <w:t xml:space="preserve"> </w:t>
                    </w:r>
                    <w:r>
                      <w:rPr>
                        <w:color w:val="231F20"/>
                        <w:sz w:val="20"/>
                      </w:rPr>
                      <w:t>rifles,</w:t>
                    </w:r>
                    <w:r>
                      <w:rPr>
                        <w:color w:val="231F20"/>
                        <w:spacing w:val="-7"/>
                        <w:sz w:val="20"/>
                      </w:rPr>
                      <w:t xml:space="preserve"> </w:t>
                    </w:r>
                    <w:r>
                      <w:rPr>
                        <w:color w:val="231F20"/>
                        <w:sz w:val="20"/>
                      </w:rPr>
                      <w:t>machine</w:t>
                    </w:r>
                    <w:r>
                      <w:rPr>
                        <w:color w:val="231F20"/>
                        <w:spacing w:val="-7"/>
                        <w:sz w:val="20"/>
                      </w:rPr>
                      <w:t xml:space="preserve"> </w:t>
                    </w:r>
                    <w:r>
                      <w:rPr>
                        <w:color w:val="231F20"/>
                        <w:sz w:val="20"/>
                      </w:rPr>
                      <w:t>guns,</w:t>
                    </w:r>
                    <w:r>
                      <w:rPr>
                        <w:color w:val="231F20"/>
                        <w:spacing w:val="-7"/>
                        <w:sz w:val="20"/>
                      </w:rPr>
                      <w:t xml:space="preserve"> </w:t>
                    </w:r>
                    <w:r>
                      <w:rPr>
                        <w:color w:val="231F20"/>
                        <w:sz w:val="20"/>
                      </w:rPr>
                      <w:t>as</w:t>
                    </w:r>
                    <w:r>
                      <w:rPr>
                        <w:color w:val="231F20"/>
                        <w:spacing w:val="-7"/>
                        <w:sz w:val="20"/>
                      </w:rPr>
                      <w:t xml:space="preserve"> </w:t>
                    </w:r>
                    <w:r>
                      <w:rPr>
                        <w:color w:val="231F20"/>
                        <w:sz w:val="20"/>
                      </w:rPr>
                      <w:t>well</w:t>
                    </w:r>
                    <w:r>
                      <w:rPr>
                        <w:color w:val="231F20"/>
                        <w:spacing w:val="-7"/>
                        <w:sz w:val="20"/>
                      </w:rPr>
                      <w:t xml:space="preserve"> </w:t>
                    </w:r>
                    <w:r>
                      <w:rPr>
                        <w:color w:val="231F20"/>
                        <w:sz w:val="20"/>
                      </w:rPr>
                      <w:t>as</w:t>
                    </w:r>
                    <w:r>
                      <w:rPr>
                        <w:color w:val="231F20"/>
                        <w:spacing w:val="-7"/>
                        <w:sz w:val="20"/>
                      </w:rPr>
                      <w:t xml:space="preserve"> </w:t>
                    </w:r>
                    <w:r>
                      <w:rPr>
                        <w:color w:val="231F20"/>
                        <w:sz w:val="20"/>
                      </w:rPr>
                      <w:t>quick-firing guns</w:t>
                    </w:r>
                    <w:r>
                      <w:rPr>
                        <w:color w:val="231F20"/>
                        <w:spacing w:val="-10"/>
                        <w:sz w:val="20"/>
                      </w:rPr>
                      <w:t xml:space="preserve"> </w:t>
                    </w:r>
                    <w:r>
                      <w:rPr>
                        <w:color w:val="231F20"/>
                        <w:sz w:val="20"/>
                      </w:rPr>
                      <w:t>all</w:t>
                    </w:r>
                    <w:r>
                      <w:rPr>
                        <w:color w:val="231F20"/>
                        <w:spacing w:val="-10"/>
                        <w:sz w:val="20"/>
                      </w:rPr>
                      <w:t xml:space="preserve"> </w:t>
                    </w:r>
                    <w:r>
                      <w:rPr>
                        <w:color w:val="231F20"/>
                        <w:sz w:val="20"/>
                      </w:rPr>
                      <w:t>enhanced</w:t>
                    </w:r>
                    <w:r>
                      <w:rPr>
                        <w:color w:val="231F20"/>
                        <w:spacing w:val="-10"/>
                        <w:sz w:val="20"/>
                      </w:rPr>
                      <w:t xml:space="preserve"> </w:t>
                    </w:r>
                    <w:r>
                      <w:rPr>
                        <w:color w:val="231F20"/>
                        <w:sz w:val="20"/>
                      </w:rPr>
                      <w:t>the</w:t>
                    </w:r>
                    <w:r>
                      <w:rPr>
                        <w:color w:val="231F20"/>
                        <w:spacing w:val="-10"/>
                        <w:sz w:val="20"/>
                      </w:rPr>
                      <w:t xml:space="preserve"> </w:t>
                    </w:r>
                    <w:r>
                      <w:rPr>
                        <w:color w:val="231F20"/>
                        <w:sz w:val="20"/>
                      </w:rPr>
                      <w:t>firepower</w:t>
                    </w:r>
                    <w:r>
                      <w:rPr>
                        <w:color w:val="231F20"/>
                        <w:spacing w:val="-10"/>
                        <w:sz w:val="20"/>
                      </w:rPr>
                      <w:t xml:space="preserve"> </w:t>
                    </w:r>
                    <w:r>
                      <w:rPr>
                        <w:color w:val="231F20"/>
                        <w:sz w:val="20"/>
                      </w:rPr>
                      <w:t>of</w:t>
                    </w:r>
                    <w:r>
                      <w:rPr>
                        <w:color w:val="231F20"/>
                        <w:spacing w:val="-10"/>
                        <w:sz w:val="20"/>
                      </w:rPr>
                      <w:t xml:space="preserve"> </w:t>
                    </w:r>
                    <w:r>
                      <w:rPr>
                        <w:color w:val="231F20"/>
                        <w:sz w:val="20"/>
                      </w:rPr>
                      <w:t>European</w:t>
                    </w:r>
                    <w:r>
                      <w:rPr>
                        <w:color w:val="231F20"/>
                        <w:spacing w:val="-10"/>
                        <w:sz w:val="20"/>
                      </w:rPr>
                      <w:t xml:space="preserve"> </w:t>
                    </w:r>
                    <w:r>
                      <w:rPr>
                        <w:color w:val="231F20"/>
                        <w:sz w:val="20"/>
                      </w:rPr>
                      <w:t>armies,</w:t>
                    </w:r>
                    <w:r>
                      <w:rPr>
                        <w:color w:val="231F20"/>
                        <w:spacing w:val="-10"/>
                        <w:sz w:val="20"/>
                      </w:rPr>
                      <w:t xml:space="preserve"> </w:t>
                    </w:r>
                    <w:r>
                      <w:rPr>
                        <w:color w:val="231F20"/>
                        <w:sz w:val="20"/>
                      </w:rPr>
                      <w:t>while</w:t>
                    </w:r>
                    <w:r>
                      <w:rPr>
                        <w:color w:val="231F20"/>
                        <w:spacing w:val="-10"/>
                        <w:sz w:val="20"/>
                      </w:rPr>
                      <w:t xml:space="preserve"> </w:t>
                    </w:r>
                    <w:r>
                      <w:rPr>
                        <w:color w:val="231F20"/>
                        <w:sz w:val="20"/>
                      </w:rPr>
                      <w:t>the</w:t>
                    </w:r>
                    <w:r>
                      <w:rPr>
                        <w:color w:val="231F20"/>
                        <w:spacing w:val="-10"/>
                        <w:sz w:val="20"/>
                      </w:rPr>
                      <w:t xml:space="preserve"> </w:t>
                    </w:r>
                    <w:r>
                      <w:rPr>
                        <w:color w:val="231F20"/>
                        <w:sz w:val="20"/>
                      </w:rPr>
                      <w:t>emergence</w:t>
                    </w:r>
                    <w:r>
                      <w:rPr>
                        <w:color w:val="231F20"/>
                        <w:spacing w:val="-10"/>
                        <w:sz w:val="20"/>
                      </w:rPr>
                      <w:t xml:space="preserve"> </w:t>
                    </w:r>
                    <w:r>
                      <w:rPr>
                        <w:color w:val="231F20"/>
                        <w:sz w:val="20"/>
                      </w:rPr>
                      <w:t>of</w:t>
                    </w:r>
                    <w:r>
                      <w:rPr>
                        <w:color w:val="231F20"/>
                        <w:spacing w:val="-10"/>
                        <w:sz w:val="20"/>
                      </w:rPr>
                      <w:t xml:space="preserve"> </w:t>
                    </w:r>
                    <w:r>
                      <w:rPr>
                        <w:color w:val="231F20"/>
                        <w:sz w:val="20"/>
                      </w:rPr>
                      <w:t>steam engines,</w:t>
                    </w:r>
                    <w:r>
                      <w:rPr>
                        <w:color w:val="231F20"/>
                        <w:spacing w:val="-1"/>
                        <w:sz w:val="20"/>
                      </w:rPr>
                      <w:t xml:space="preserve"> </w:t>
                    </w:r>
                    <w:r>
                      <w:rPr>
                        <w:color w:val="231F20"/>
                        <w:sz w:val="20"/>
                      </w:rPr>
                      <w:t>iron</w:t>
                    </w:r>
                    <w:r>
                      <w:rPr>
                        <w:color w:val="231F20"/>
                        <w:spacing w:val="-1"/>
                        <w:sz w:val="20"/>
                      </w:rPr>
                      <w:t xml:space="preserve"> </w:t>
                    </w:r>
                    <w:r>
                      <w:rPr>
                        <w:color w:val="231F20"/>
                        <w:sz w:val="20"/>
                      </w:rPr>
                      <w:t>hulls,</w:t>
                    </w:r>
                    <w:r>
                      <w:rPr>
                        <w:color w:val="231F20"/>
                        <w:spacing w:val="-1"/>
                        <w:sz w:val="20"/>
                      </w:rPr>
                      <w:t xml:space="preserve"> </w:t>
                    </w:r>
                    <w:r>
                      <w:rPr>
                        <w:color w:val="231F20"/>
                        <w:sz w:val="20"/>
                      </w:rPr>
                      <w:t>torpedoes,</w:t>
                    </w:r>
                    <w:r>
                      <w:rPr>
                        <w:color w:val="231F20"/>
                        <w:spacing w:val="-1"/>
                        <w:sz w:val="20"/>
                      </w:rPr>
                      <w:t xml:space="preserve"> </w:t>
                    </w:r>
                    <w:r>
                      <w:rPr>
                        <w:color w:val="231F20"/>
                        <w:sz w:val="20"/>
                      </w:rPr>
                      <w:t>and</w:t>
                    </w:r>
                    <w:r>
                      <w:rPr>
                        <w:color w:val="231F20"/>
                        <w:spacing w:val="-1"/>
                        <w:sz w:val="20"/>
                      </w:rPr>
                      <w:t xml:space="preserve"> </w:t>
                    </w:r>
                    <w:r>
                      <w:rPr>
                        <w:color w:val="231F20"/>
                        <w:sz w:val="20"/>
                      </w:rPr>
                      <w:t>ranger-finders</w:t>
                    </w:r>
                    <w:r>
                      <w:rPr>
                        <w:color w:val="231F20"/>
                        <w:spacing w:val="-1"/>
                        <w:sz w:val="20"/>
                      </w:rPr>
                      <w:t xml:space="preserve"> </w:t>
                    </w:r>
                    <w:r>
                      <w:rPr>
                        <w:color w:val="231F20"/>
                        <w:sz w:val="20"/>
                      </w:rPr>
                      <w:t>brought</w:t>
                    </w:r>
                    <w:r>
                      <w:rPr>
                        <w:color w:val="231F20"/>
                        <w:spacing w:val="-1"/>
                        <w:sz w:val="20"/>
                      </w:rPr>
                      <w:t xml:space="preserve"> </w:t>
                    </w:r>
                    <w:r>
                      <w:rPr>
                        <w:color w:val="231F20"/>
                        <w:sz w:val="20"/>
                      </w:rPr>
                      <w:t>fundamental</w:t>
                    </w:r>
                    <w:r>
                      <w:rPr>
                        <w:color w:val="231F20"/>
                        <w:spacing w:val="-1"/>
                        <w:sz w:val="20"/>
                      </w:rPr>
                      <w:t xml:space="preserve"> </w:t>
                    </w:r>
                    <w:r>
                      <w:rPr>
                        <w:color w:val="231F20"/>
                        <w:sz w:val="20"/>
                      </w:rPr>
                      <w:t>changes</w:t>
                    </w:r>
                    <w:r>
                      <w:rPr>
                        <w:color w:val="231F20"/>
                        <w:spacing w:val="-1"/>
                        <w:sz w:val="20"/>
                      </w:rPr>
                      <w:t xml:space="preserve"> </w:t>
                    </w:r>
                    <w:r>
                      <w:rPr>
                        <w:color w:val="231F20"/>
                        <w:sz w:val="20"/>
                      </w:rPr>
                      <w:t>in naval warfare. Also, non-military technologies such as railway, telegraph, radio, and</w:t>
                    </w:r>
                    <w:r>
                      <w:rPr>
                        <w:color w:val="231F20"/>
                        <w:spacing w:val="-9"/>
                        <w:sz w:val="20"/>
                      </w:rPr>
                      <w:t xml:space="preserve"> </w:t>
                    </w:r>
                    <w:r>
                      <w:rPr>
                        <w:color w:val="231F20"/>
                        <w:sz w:val="20"/>
                      </w:rPr>
                      <w:t>the</w:t>
                    </w:r>
                    <w:r>
                      <w:rPr>
                        <w:color w:val="231F20"/>
                        <w:spacing w:val="-9"/>
                        <w:sz w:val="20"/>
                      </w:rPr>
                      <w:t xml:space="preserve"> </w:t>
                    </w:r>
                    <w:r>
                      <w:rPr>
                        <w:color w:val="231F20"/>
                        <w:sz w:val="20"/>
                      </w:rPr>
                      <w:t>internal</w:t>
                    </w:r>
                    <w:r>
                      <w:rPr>
                        <w:color w:val="231F20"/>
                        <w:spacing w:val="-9"/>
                        <w:sz w:val="20"/>
                      </w:rPr>
                      <w:t xml:space="preserve"> </w:t>
                    </w:r>
                    <w:r>
                      <w:rPr>
                        <w:color w:val="231F20"/>
                        <w:sz w:val="20"/>
                      </w:rPr>
                      <w:t>combustion</w:t>
                    </w:r>
                    <w:r>
                      <w:rPr>
                        <w:color w:val="231F20"/>
                        <w:spacing w:val="-9"/>
                        <w:sz w:val="20"/>
                      </w:rPr>
                      <w:t xml:space="preserve"> </w:t>
                    </w:r>
                    <w:r>
                      <w:rPr>
                        <w:color w:val="231F20"/>
                        <w:sz w:val="20"/>
                      </w:rPr>
                      <w:t>engine</w:t>
                    </w:r>
                    <w:r>
                      <w:rPr>
                        <w:color w:val="231F20"/>
                        <w:spacing w:val="-9"/>
                        <w:sz w:val="20"/>
                      </w:rPr>
                      <w:t xml:space="preserve"> </w:t>
                    </w:r>
                    <w:r>
                      <w:rPr>
                        <w:color w:val="231F20"/>
                        <w:sz w:val="20"/>
                      </w:rPr>
                      <w:t>changed</w:t>
                    </w:r>
                    <w:r>
                      <w:rPr>
                        <w:color w:val="231F20"/>
                        <w:spacing w:val="-9"/>
                        <w:sz w:val="20"/>
                      </w:rPr>
                      <w:t xml:space="preserve"> </w:t>
                    </w:r>
                    <w:r>
                      <w:rPr>
                        <w:color w:val="231F20"/>
                        <w:sz w:val="20"/>
                      </w:rPr>
                      <w:t>the</w:t>
                    </w:r>
                    <w:r>
                      <w:rPr>
                        <w:color w:val="231F20"/>
                        <w:spacing w:val="-9"/>
                        <w:sz w:val="20"/>
                      </w:rPr>
                      <w:t xml:space="preserve"> </w:t>
                    </w:r>
                    <w:r>
                      <w:rPr>
                        <w:color w:val="231F20"/>
                        <w:sz w:val="20"/>
                      </w:rPr>
                      <w:t>way</w:t>
                    </w:r>
                    <w:r>
                      <w:rPr>
                        <w:color w:val="231F20"/>
                        <w:spacing w:val="-9"/>
                        <w:sz w:val="20"/>
                      </w:rPr>
                      <w:t xml:space="preserve"> </w:t>
                    </w:r>
                    <w:r>
                      <w:rPr>
                        <w:color w:val="231F20"/>
                        <w:sz w:val="20"/>
                      </w:rPr>
                      <w:t>people</w:t>
                    </w:r>
                    <w:r>
                      <w:rPr>
                        <w:color w:val="231F20"/>
                        <w:spacing w:val="-9"/>
                        <w:sz w:val="20"/>
                      </w:rPr>
                      <w:t xml:space="preserve"> </w:t>
                    </w:r>
                    <w:r>
                      <w:rPr>
                        <w:color w:val="231F20"/>
                        <w:sz w:val="20"/>
                      </w:rPr>
                      <w:t>from</w:t>
                    </w:r>
                    <w:r>
                      <w:rPr>
                        <w:color w:val="231F20"/>
                        <w:spacing w:val="-9"/>
                        <w:sz w:val="20"/>
                      </w:rPr>
                      <w:t xml:space="preserve"> </w:t>
                    </w:r>
                    <w:r>
                      <w:rPr>
                        <w:color w:val="231F20"/>
                        <w:sz w:val="20"/>
                      </w:rPr>
                      <w:t>around</w:t>
                    </w:r>
                    <w:r>
                      <w:rPr>
                        <w:color w:val="231F20"/>
                        <w:spacing w:val="-9"/>
                        <w:sz w:val="20"/>
                      </w:rPr>
                      <w:t xml:space="preserve"> </w:t>
                    </w:r>
                    <w:r>
                      <w:rPr>
                        <w:color w:val="231F20"/>
                        <w:sz w:val="20"/>
                      </w:rPr>
                      <w:t>the</w:t>
                    </w:r>
                    <w:r>
                      <w:rPr>
                        <w:color w:val="231F20"/>
                        <w:spacing w:val="-9"/>
                        <w:sz w:val="20"/>
                      </w:rPr>
                      <w:t xml:space="preserve"> </w:t>
                    </w:r>
                    <w:r>
                      <w:rPr>
                        <w:color w:val="231F20"/>
                        <w:sz w:val="20"/>
                      </w:rPr>
                      <w:t>world conceived and fought wars.</w:t>
                    </w:r>
                  </w:p>
                  <w:p w14:paraId="634B4736" w14:textId="77777777" w:rsidR="00901158" w:rsidRDefault="00901158">
                    <w:pPr>
                      <w:spacing w:before="5"/>
                      <w:rPr>
                        <w:sz w:val="19"/>
                      </w:rPr>
                    </w:pPr>
                  </w:p>
                  <w:p w14:paraId="634B4737" w14:textId="77777777" w:rsidR="00901158" w:rsidRDefault="00944992">
                    <w:pPr>
                      <w:spacing w:before="1" w:line="271" w:lineRule="auto"/>
                      <w:ind w:left="680" w:right="9522" w:firstLine="406"/>
                      <w:jc w:val="both"/>
                      <w:rPr>
                        <w:sz w:val="20"/>
                      </w:rPr>
                    </w:pPr>
                    <w:r>
                      <w:rPr>
                        <w:color w:val="231F20"/>
                        <w:sz w:val="20"/>
                      </w:rPr>
                      <w:t>The firepower revolution of the 19</w:t>
                    </w:r>
                    <w:r>
                      <w:rPr>
                        <w:color w:val="231F20"/>
                        <w:sz w:val="20"/>
                        <w:vertAlign w:val="superscript"/>
                      </w:rPr>
                      <w:t>th</w:t>
                    </w:r>
                    <w:r>
                      <w:rPr>
                        <w:color w:val="231F20"/>
                        <w:sz w:val="20"/>
                      </w:rPr>
                      <w:t xml:space="preserve"> century started when European armies started</w:t>
                    </w:r>
                    <w:r>
                      <w:rPr>
                        <w:color w:val="231F20"/>
                        <w:spacing w:val="-5"/>
                        <w:sz w:val="20"/>
                      </w:rPr>
                      <w:t xml:space="preserve"> </w:t>
                    </w:r>
                    <w:r>
                      <w:rPr>
                        <w:color w:val="231F20"/>
                        <w:sz w:val="20"/>
                      </w:rPr>
                      <w:t>to</w:t>
                    </w:r>
                    <w:r>
                      <w:rPr>
                        <w:color w:val="231F20"/>
                        <w:spacing w:val="-4"/>
                        <w:sz w:val="20"/>
                      </w:rPr>
                      <w:t xml:space="preserve"> </w:t>
                    </w:r>
                    <w:r>
                      <w:rPr>
                        <w:color w:val="231F20"/>
                        <w:sz w:val="20"/>
                      </w:rPr>
                      <w:t>adopt</w:t>
                    </w:r>
                    <w:r>
                      <w:rPr>
                        <w:color w:val="231F20"/>
                        <w:spacing w:val="-4"/>
                        <w:sz w:val="20"/>
                      </w:rPr>
                      <w:t xml:space="preserve"> </w:t>
                    </w:r>
                    <w:r>
                      <w:rPr>
                        <w:color w:val="231F20"/>
                        <w:sz w:val="20"/>
                      </w:rPr>
                      <w:t>a</w:t>
                    </w:r>
                    <w:r>
                      <w:rPr>
                        <w:color w:val="231F20"/>
                        <w:spacing w:val="-4"/>
                        <w:sz w:val="20"/>
                      </w:rPr>
                      <w:t xml:space="preserve"> </w:t>
                    </w:r>
                    <w:r>
                      <w:rPr>
                        <w:color w:val="231F20"/>
                        <w:sz w:val="20"/>
                      </w:rPr>
                      <w:t>new</w:t>
                    </w:r>
                    <w:r>
                      <w:rPr>
                        <w:color w:val="231F20"/>
                        <w:spacing w:val="-4"/>
                        <w:sz w:val="20"/>
                      </w:rPr>
                      <w:t xml:space="preserve"> </w:t>
                    </w:r>
                    <w:r>
                      <w:rPr>
                        <w:color w:val="231F20"/>
                        <w:sz w:val="20"/>
                      </w:rPr>
                      <w:t>generation</w:t>
                    </w:r>
                    <w:r>
                      <w:rPr>
                        <w:color w:val="231F20"/>
                        <w:spacing w:val="-4"/>
                        <w:sz w:val="20"/>
                      </w:rPr>
                      <w:t xml:space="preserve"> </w:t>
                    </w:r>
                    <w:r>
                      <w:rPr>
                        <w:color w:val="231F20"/>
                        <w:sz w:val="20"/>
                      </w:rPr>
                      <w:t>of</w:t>
                    </w:r>
                    <w:r>
                      <w:rPr>
                        <w:color w:val="231F20"/>
                        <w:spacing w:val="-4"/>
                        <w:sz w:val="20"/>
                      </w:rPr>
                      <w:t xml:space="preserve"> </w:t>
                    </w:r>
                    <w:r>
                      <w:rPr>
                        <w:color w:val="231F20"/>
                        <w:sz w:val="20"/>
                      </w:rPr>
                      <w:t>firearms</w:t>
                    </w:r>
                    <w:r>
                      <w:rPr>
                        <w:color w:val="231F20"/>
                        <w:spacing w:val="-4"/>
                        <w:sz w:val="20"/>
                      </w:rPr>
                      <w:t xml:space="preserve"> </w:t>
                    </w:r>
                    <w:r>
                      <w:rPr>
                        <w:color w:val="231F20"/>
                        <w:sz w:val="20"/>
                      </w:rPr>
                      <w:t>and</w:t>
                    </w:r>
                    <w:r>
                      <w:rPr>
                        <w:color w:val="231F20"/>
                        <w:spacing w:val="-4"/>
                        <w:sz w:val="20"/>
                      </w:rPr>
                      <w:t xml:space="preserve"> </w:t>
                    </w:r>
                    <w:r>
                      <w:rPr>
                        <w:color w:val="231F20"/>
                        <w:sz w:val="20"/>
                      </w:rPr>
                      <w:t>ammunition.</w:t>
                    </w:r>
                    <w:r>
                      <w:rPr>
                        <w:color w:val="231F20"/>
                        <w:spacing w:val="-4"/>
                        <w:sz w:val="20"/>
                      </w:rPr>
                      <w:t xml:space="preserve"> </w:t>
                    </w:r>
                    <w:r>
                      <w:rPr>
                        <w:color w:val="231F20"/>
                        <w:sz w:val="20"/>
                      </w:rPr>
                      <w:t>In</w:t>
                    </w:r>
                    <w:r>
                      <w:rPr>
                        <w:color w:val="231F20"/>
                        <w:spacing w:val="-4"/>
                        <w:sz w:val="20"/>
                      </w:rPr>
                      <w:t xml:space="preserve"> </w:t>
                    </w:r>
                    <w:r>
                      <w:rPr>
                        <w:color w:val="231F20"/>
                        <w:sz w:val="20"/>
                      </w:rPr>
                      <w:t>the</w:t>
                    </w:r>
                    <w:r>
                      <w:rPr>
                        <w:color w:val="231F20"/>
                        <w:spacing w:val="-4"/>
                        <w:sz w:val="20"/>
                      </w:rPr>
                      <w:t xml:space="preserve"> </w:t>
                    </w:r>
                    <w:r>
                      <w:rPr>
                        <w:color w:val="231F20"/>
                        <w:sz w:val="20"/>
                      </w:rPr>
                      <w:t>1830s,</w:t>
                    </w:r>
                    <w:r>
                      <w:rPr>
                        <w:color w:val="231F20"/>
                        <w:spacing w:val="-4"/>
                        <w:sz w:val="20"/>
                      </w:rPr>
                      <w:t xml:space="preserve"> </w:t>
                    </w:r>
                    <w:proofErr w:type="spellStart"/>
                    <w:r>
                      <w:rPr>
                        <w:color w:val="231F20"/>
                        <w:spacing w:val="-2"/>
                        <w:sz w:val="20"/>
                      </w:rPr>
                      <w:t>Minié</w:t>
                    </w:r>
                    <w:proofErr w:type="spellEnd"/>
                  </w:p>
                </w:txbxContent>
              </v:textbox>
            </v:shape>
            <w10:wrap anchorx="page"/>
          </v:group>
        </w:pict>
      </w:r>
      <w:r w:rsidR="00944992">
        <w:rPr>
          <w:color w:val="231F20"/>
        </w:rPr>
        <w:t>ball, a kind of lead bullet that could be used in a rifled barrel, was adopted in the French</w:t>
      </w:r>
      <w:r w:rsidR="00944992">
        <w:rPr>
          <w:color w:val="231F20"/>
          <w:spacing w:val="-13"/>
        </w:rPr>
        <w:t xml:space="preserve"> </w:t>
      </w:r>
      <w:r w:rsidR="00944992">
        <w:rPr>
          <w:color w:val="231F20"/>
        </w:rPr>
        <w:t>army.</w:t>
      </w:r>
      <w:r w:rsidR="00944992">
        <w:rPr>
          <w:color w:val="231F20"/>
          <w:spacing w:val="-8"/>
        </w:rPr>
        <w:t xml:space="preserve"> </w:t>
      </w:r>
      <w:r w:rsidR="00944992">
        <w:rPr>
          <w:color w:val="231F20"/>
        </w:rPr>
        <w:t>Later,</w:t>
      </w:r>
      <w:r w:rsidR="00944992">
        <w:rPr>
          <w:color w:val="231F20"/>
          <w:spacing w:val="-2"/>
        </w:rPr>
        <w:t xml:space="preserve"> </w:t>
      </w:r>
      <w:r w:rsidR="00944992">
        <w:rPr>
          <w:color w:val="231F20"/>
        </w:rPr>
        <w:t>the</w:t>
      </w:r>
      <w:r w:rsidR="00944992">
        <w:rPr>
          <w:color w:val="231F20"/>
          <w:spacing w:val="-2"/>
        </w:rPr>
        <w:t xml:space="preserve"> </w:t>
      </w:r>
      <w:r w:rsidR="00944992">
        <w:rPr>
          <w:color w:val="231F20"/>
        </w:rPr>
        <w:t>Prussian</w:t>
      </w:r>
      <w:r w:rsidR="00944992">
        <w:rPr>
          <w:color w:val="231F20"/>
          <w:spacing w:val="-12"/>
        </w:rPr>
        <w:t xml:space="preserve"> </w:t>
      </w:r>
      <w:r w:rsidR="00944992">
        <w:rPr>
          <w:color w:val="231F20"/>
        </w:rPr>
        <w:t>Army</w:t>
      </w:r>
      <w:r w:rsidR="00944992">
        <w:rPr>
          <w:color w:val="231F20"/>
          <w:spacing w:val="-2"/>
        </w:rPr>
        <w:t xml:space="preserve"> </w:t>
      </w:r>
      <w:r w:rsidR="00944992">
        <w:rPr>
          <w:color w:val="231F20"/>
        </w:rPr>
        <w:t>developed</w:t>
      </w:r>
      <w:r w:rsidR="00944992">
        <w:rPr>
          <w:color w:val="231F20"/>
          <w:spacing w:val="-3"/>
        </w:rPr>
        <w:t xml:space="preserve"> </w:t>
      </w:r>
      <w:r w:rsidR="00944992">
        <w:rPr>
          <w:color w:val="231F20"/>
        </w:rPr>
        <w:t>the</w:t>
      </w:r>
      <w:r w:rsidR="00944992">
        <w:rPr>
          <w:color w:val="231F20"/>
          <w:spacing w:val="-2"/>
        </w:rPr>
        <w:t xml:space="preserve"> </w:t>
      </w:r>
      <w:r w:rsidR="00944992">
        <w:rPr>
          <w:color w:val="231F20"/>
        </w:rPr>
        <w:t>needle</w:t>
      </w:r>
      <w:r w:rsidR="00944992">
        <w:rPr>
          <w:color w:val="231F20"/>
          <w:spacing w:val="-3"/>
        </w:rPr>
        <w:t xml:space="preserve"> </w:t>
      </w:r>
      <w:r w:rsidR="00944992">
        <w:rPr>
          <w:color w:val="231F20"/>
        </w:rPr>
        <w:t>gun</w:t>
      </w:r>
      <w:r w:rsidR="00944992">
        <w:rPr>
          <w:color w:val="231F20"/>
          <w:spacing w:val="-13"/>
        </w:rPr>
        <w:t xml:space="preserve"> </w:t>
      </w:r>
      <w:r w:rsidR="00944992">
        <w:rPr>
          <w:color w:val="ED1C24"/>
          <w:position w:val="6"/>
          <w:sz w:val="18"/>
        </w:rPr>
        <w:t>iii</w:t>
      </w:r>
      <w:r w:rsidR="00944992">
        <w:rPr>
          <w:color w:val="231F20"/>
        </w:rPr>
        <w:t>,</w:t>
      </w:r>
      <w:r w:rsidR="00944992">
        <w:rPr>
          <w:color w:val="231F20"/>
          <w:spacing w:val="-1"/>
        </w:rPr>
        <w:t xml:space="preserve"> </w:t>
      </w:r>
      <w:r w:rsidR="00944992">
        <w:rPr>
          <w:color w:val="231F20"/>
        </w:rPr>
        <w:t>a</w:t>
      </w:r>
      <w:r w:rsidR="00944992">
        <w:rPr>
          <w:color w:val="231F20"/>
          <w:spacing w:val="-2"/>
        </w:rPr>
        <w:t xml:space="preserve"> </w:t>
      </w:r>
      <w:r w:rsidR="00944992">
        <w:rPr>
          <w:color w:val="231F20"/>
        </w:rPr>
        <w:t>new</w:t>
      </w:r>
      <w:r w:rsidR="00944992">
        <w:rPr>
          <w:color w:val="231F20"/>
          <w:spacing w:val="-2"/>
        </w:rPr>
        <w:t xml:space="preserve"> </w:t>
      </w:r>
      <w:r w:rsidR="00944992">
        <w:rPr>
          <w:color w:val="231F20"/>
        </w:rPr>
        <w:t>type</w:t>
      </w:r>
      <w:r w:rsidR="00944992">
        <w:rPr>
          <w:color w:val="231F20"/>
          <w:spacing w:val="-2"/>
        </w:rPr>
        <w:t xml:space="preserve"> </w:t>
      </w:r>
      <w:r w:rsidR="00944992">
        <w:rPr>
          <w:color w:val="231F20"/>
        </w:rPr>
        <w:t>of breech-loading rifle that allowed soldiers to reload their weapons much quicker and</w:t>
      </w:r>
      <w:r w:rsidR="00944992">
        <w:rPr>
          <w:color w:val="231F20"/>
          <w:spacing w:val="-2"/>
        </w:rPr>
        <w:t xml:space="preserve"> </w:t>
      </w:r>
      <w:r w:rsidR="00944992">
        <w:rPr>
          <w:color w:val="231F20"/>
        </w:rPr>
        <w:t>without</w:t>
      </w:r>
      <w:r w:rsidR="00944992">
        <w:rPr>
          <w:color w:val="231F20"/>
          <w:spacing w:val="-2"/>
        </w:rPr>
        <w:t xml:space="preserve"> </w:t>
      </w:r>
      <w:r w:rsidR="00944992">
        <w:rPr>
          <w:color w:val="231F20"/>
        </w:rPr>
        <w:t>exposing</w:t>
      </w:r>
      <w:r w:rsidR="00944992">
        <w:rPr>
          <w:color w:val="231F20"/>
          <w:spacing w:val="-2"/>
        </w:rPr>
        <w:t xml:space="preserve"> </w:t>
      </w:r>
      <w:r w:rsidR="00944992">
        <w:rPr>
          <w:color w:val="231F20"/>
        </w:rPr>
        <w:t>themselves.</w:t>
      </w:r>
      <w:r w:rsidR="00944992">
        <w:rPr>
          <w:color w:val="231F20"/>
          <w:spacing w:val="-2"/>
        </w:rPr>
        <w:t xml:space="preserve"> </w:t>
      </w:r>
      <w:r w:rsidR="00944992">
        <w:rPr>
          <w:color w:val="231F20"/>
        </w:rPr>
        <w:t>By</w:t>
      </w:r>
      <w:r w:rsidR="00944992">
        <w:rPr>
          <w:color w:val="231F20"/>
          <w:spacing w:val="-2"/>
        </w:rPr>
        <w:t xml:space="preserve"> </w:t>
      </w:r>
      <w:r w:rsidR="00944992">
        <w:rPr>
          <w:color w:val="231F20"/>
        </w:rPr>
        <w:t>the</w:t>
      </w:r>
      <w:r w:rsidR="00944992">
        <w:rPr>
          <w:color w:val="231F20"/>
          <w:spacing w:val="-2"/>
        </w:rPr>
        <w:t xml:space="preserve"> </w:t>
      </w:r>
      <w:r w:rsidR="00944992">
        <w:rPr>
          <w:color w:val="231F20"/>
        </w:rPr>
        <w:t>mid-century,</w:t>
      </w:r>
      <w:r w:rsidR="00944992">
        <w:rPr>
          <w:color w:val="231F20"/>
          <w:spacing w:val="-2"/>
        </w:rPr>
        <w:t xml:space="preserve"> </w:t>
      </w:r>
      <w:r w:rsidR="00944992">
        <w:rPr>
          <w:color w:val="231F20"/>
        </w:rPr>
        <w:t>European</w:t>
      </w:r>
      <w:r w:rsidR="00944992">
        <w:rPr>
          <w:color w:val="231F20"/>
          <w:spacing w:val="-2"/>
        </w:rPr>
        <w:t xml:space="preserve"> </w:t>
      </w:r>
      <w:r w:rsidR="00944992">
        <w:rPr>
          <w:color w:val="231F20"/>
        </w:rPr>
        <w:t>armies</w:t>
      </w:r>
      <w:r w:rsidR="00944992">
        <w:rPr>
          <w:color w:val="231F20"/>
          <w:spacing w:val="-2"/>
        </w:rPr>
        <w:t xml:space="preserve"> </w:t>
      </w:r>
      <w:r w:rsidR="00944992">
        <w:rPr>
          <w:color w:val="231F20"/>
        </w:rPr>
        <w:t>started</w:t>
      </w:r>
      <w:r w:rsidR="00944992">
        <w:rPr>
          <w:color w:val="231F20"/>
          <w:spacing w:val="-2"/>
        </w:rPr>
        <w:t xml:space="preserve"> </w:t>
      </w:r>
      <w:r w:rsidR="00944992">
        <w:rPr>
          <w:color w:val="231F20"/>
        </w:rPr>
        <w:t>to develop and adopt rifled breech-loading artillery pieces. Early forms of machine guns saw their first use during the American Civil War. Metal cartridges that encased the propellant with the bullet emerged in the 1880s allowed even faster reloading</w:t>
      </w:r>
      <w:r w:rsidR="00944992">
        <w:rPr>
          <w:color w:val="231F20"/>
          <w:spacing w:val="-7"/>
        </w:rPr>
        <w:t xml:space="preserve"> </w:t>
      </w:r>
      <w:r w:rsidR="00944992">
        <w:rPr>
          <w:color w:val="231F20"/>
        </w:rPr>
        <w:t>and</w:t>
      </w:r>
      <w:r w:rsidR="00944992">
        <w:rPr>
          <w:color w:val="231F20"/>
          <w:spacing w:val="-7"/>
        </w:rPr>
        <w:t xml:space="preserve"> </w:t>
      </w:r>
      <w:r w:rsidR="00944992">
        <w:rPr>
          <w:color w:val="231F20"/>
        </w:rPr>
        <w:t>a</w:t>
      </w:r>
      <w:r w:rsidR="00944992">
        <w:rPr>
          <w:color w:val="231F20"/>
          <w:spacing w:val="-7"/>
        </w:rPr>
        <w:t xml:space="preserve"> </w:t>
      </w:r>
      <w:r w:rsidR="00944992">
        <w:rPr>
          <w:color w:val="231F20"/>
        </w:rPr>
        <w:t>higher</w:t>
      </w:r>
      <w:r w:rsidR="00944992">
        <w:rPr>
          <w:color w:val="231F20"/>
          <w:spacing w:val="-7"/>
        </w:rPr>
        <w:t xml:space="preserve"> </w:t>
      </w:r>
      <w:r w:rsidR="00944992">
        <w:rPr>
          <w:color w:val="231F20"/>
        </w:rPr>
        <w:t>rate</w:t>
      </w:r>
      <w:r w:rsidR="00944992">
        <w:rPr>
          <w:color w:val="231F20"/>
          <w:spacing w:val="-7"/>
        </w:rPr>
        <w:t xml:space="preserve"> </w:t>
      </w:r>
      <w:r w:rsidR="00944992">
        <w:rPr>
          <w:color w:val="231F20"/>
        </w:rPr>
        <w:t>of</w:t>
      </w:r>
      <w:r w:rsidR="00944992">
        <w:rPr>
          <w:color w:val="231F20"/>
          <w:spacing w:val="-7"/>
        </w:rPr>
        <w:t xml:space="preserve"> </w:t>
      </w:r>
      <w:r w:rsidR="00944992">
        <w:rPr>
          <w:color w:val="231F20"/>
        </w:rPr>
        <w:t>fire.</w:t>
      </w:r>
      <w:r w:rsidR="00944992">
        <w:rPr>
          <w:color w:val="231F20"/>
          <w:spacing w:val="-7"/>
        </w:rPr>
        <w:t xml:space="preserve"> </w:t>
      </w:r>
      <w:r w:rsidR="00944992">
        <w:rPr>
          <w:color w:val="231F20"/>
        </w:rPr>
        <w:t>Metal</w:t>
      </w:r>
      <w:r w:rsidR="00944992">
        <w:rPr>
          <w:color w:val="231F20"/>
          <w:spacing w:val="-7"/>
        </w:rPr>
        <w:t xml:space="preserve"> </w:t>
      </w:r>
      <w:r w:rsidR="00944992">
        <w:rPr>
          <w:color w:val="231F20"/>
        </w:rPr>
        <w:t>cartridges</w:t>
      </w:r>
      <w:r w:rsidR="00944992">
        <w:rPr>
          <w:color w:val="231F20"/>
          <w:spacing w:val="-7"/>
        </w:rPr>
        <w:t xml:space="preserve"> </w:t>
      </w:r>
      <w:r w:rsidR="00944992">
        <w:rPr>
          <w:color w:val="231F20"/>
        </w:rPr>
        <w:t>also</w:t>
      </w:r>
      <w:r w:rsidR="00944992">
        <w:rPr>
          <w:color w:val="231F20"/>
          <w:spacing w:val="-7"/>
        </w:rPr>
        <w:t xml:space="preserve"> </w:t>
      </w:r>
      <w:r w:rsidR="00944992">
        <w:rPr>
          <w:color w:val="231F20"/>
        </w:rPr>
        <w:t>enhanced</w:t>
      </w:r>
      <w:r w:rsidR="00944992">
        <w:rPr>
          <w:color w:val="231F20"/>
          <w:spacing w:val="-7"/>
        </w:rPr>
        <w:t xml:space="preserve"> </w:t>
      </w:r>
      <w:r w:rsidR="00944992">
        <w:rPr>
          <w:color w:val="231F20"/>
        </w:rPr>
        <w:t>the</w:t>
      </w:r>
      <w:r w:rsidR="00944992">
        <w:rPr>
          <w:color w:val="231F20"/>
          <w:spacing w:val="-7"/>
        </w:rPr>
        <w:t xml:space="preserve"> </w:t>
      </w:r>
      <w:r w:rsidR="00944992">
        <w:rPr>
          <w:color w:val="231F20"/>
        </w:rPr>
        <w:t>efficiency</w:t>
      </w:r>
      <w:r w:rsidR="00944992">
        <w:rPr>
          <w:color w:val="231F20"/>
          <w:spacing w:val="-7"/>
        </w:rPr>
        <w:t xml:space="preserve"> </w:t>
      </w:r>
      <w:r w:rsidR="00944992">
        <w:rPr>
          <w:color w:val="231F20"/>
        </w:rPr>
        <w:t>of machine</w:t>
      </w:r>
      <w:r w:rsidR="00944992">
        <w:rPr>
          <w:color w:val="231F20"/>
          <w:spacing w:val="-13"/>
        </w:rPr>
        <w:t xml:space="preserve"> </w:t>
      </w:r>
      <w:r w:rsidR="00944992">
        <w:rPr>
          <w:color w:val="231F20"/>
        </w:rPr>
        <w:t>guns.</w:t>
      </w:r>
      <w:r w:rsidR="00944992">
        <w:rPr>
          <w:color w:val="231F20"/>
          <w:spacing w:val="-12"/>
        </w:rPr>
        <w:t xml:space="preserve"> </w:t>
      </w:r>
      <w:r w:rsidR="00944992">
        <w:rPr>
          <w:color w:val="231F20"/>
        </w:rPr>
        <w:t>The</w:t>
      </w:r>
      <w:r w:rsidR="00944992">
        <w:rPr>
          <w:color w:val="231F20"/>
          <w:spacing w:val="-13"/>
        </w:rPr>
        <w:t xml:space="preserve"> </w:t>
      </w:r>
      <w:r w:rsidR="00944992">
        <w:rPr>
          <w:color w:val="231F20"/>
        </w:rPr>
        <w:t>same</w:t>
      </w:r>
      <w:r w:rsidR="00944992">
        <w:rPr>
          <w:color w:val="231F20"/>
          <w:spacing w:val="-12"/>
        </w:rPr>
        <w:t xml:space="preserve"> </w:t>
      </w:r>
      <w:r w:rsidR="00944992">
        <w:rPr>
          <w:color w:val="231F20"/>
        </w:rPr>
        <w:t>idea</w:t>
      </w:r>
      <w:r w:rsidR="00944992">
        <w:rPr>
          <w:color w:val="231F20"/>
          <w:spacing w:val="-13"/>
        </w:rPr>
        <w:t xml:space="preserve"> </w:t>
      </w:r>
      <w:r w:rsidR="00944992">
        <w:rPr>
          <w:color w:val="231F20"/>
        </w:rPr>
        <w:t>was</w:t>
      </w:r>
      <w:r w:rsidR="00944992">
        <w:rPr>
          <w:color w:val="231F20"/>
          <w:spacing w:val="-12"/>
        </w:rPr>
        <w:t xml:space="preserve"> </w:t>
      </w:r>
      <w:r w:rsidR="00944992">
        <w:rPr>
          <w:color w:val="231F20"/>
        </w:rPr>
        <w:t>later</w:t>
      </w:r>
      <w:r w:rsidR="00944992">
        <w:rPr>
          <w:color w:val="231F20"/>
          <w:spacing w:val="-13"/>
        </w:rPr>
        <w:t xml:space="preserve"> </w:t>
      </w:r>
      <w:r w:rsidR="00944992">
        <w:rPr>
          <w:color w:val="231F20"/>
        </w:rPr>
        <w:t>adopted</w:t>
      </w:r>
      <w:r w:rsidR="00944992">
        <w:rPr>
          <w:color w:val="231F20"/>
          <w:spacing w:val="-12"/>
        </w:rPr>
        <w:t xml:space="preserve"> </w:t>
      </w:r>
      <w:r w:rsidR="00944992">
        <w:rPr>
          <w:color w:val="231F20"/>
        </w:rPr>
        <w:t>in</w:t>
      </w:r>
      <w:r w:rsidR="00944992">
        <w:rPr>
          <w:color w:val="231F20"/>
          <w:spacing w:val="-13"/>
        </w:rPr>
        <w:t xml:space="preserve"> </w:t>
      </w:r>
      <w:r w:rsidR="00944992">
        <w:rPr>
          <w:color w:val="231F20"/>
        </w:rPr>
        <w:t>the</w:t>
      </w:r>
      <w:r w:rsidR="00944992">
        <w:rPr>
          <w:color w:val="231F20"/>
          <w:spacing w:val="-12"/>
        </w:rPr>
        <w:t xml:space="preserve"> </w:t>
      </w:r>
      <w:r w:rsidR="00944992">
        <w:rPr>
          <w:color w:val="231F20"/>
        </w:rPr>
        <w:t>design</w:t>
      </w:r>
      <w:r w:rsidR="00944992">
        <w:rPr>
          <w:color w:val="231F20"/>
          <w:spacing w:val="-13"/>
        </w:rPr>
        <w:t xml:space="preserve"> </w:t>
      </w:r>
      <w:r w:rsidR="00944992">
        <w:rPr>
          <w:color w:val="231F20"/>
        </w:rPr>
        <w:t>of</w:t>
      </w:r>
      <w:r w:rsidR="00944992">
        <w:rPr>
          <w:color w:val="231F20"/>
          <w:spacing w:val="-12"/>
        </w:rPr>
        <w:t xml:space="preserve"> </w:t>
      </w:r>
      <w:r w:rsidR="00944992">
        <w:rPr>
          <w:color w:val="231F20"/>
        </w:rPr>
        <w:t>artillery</w:t>
      </w:r>
      <w:r w:rsidR="00944992">
        <w:rPr>
          <w:color w:val="231F20"/>
          <w:spacing w:val="-13"/>
        </w:rPr>
        <w:t xml:space="preserve"> </w:t>
      </w:r>
      <w:r w:rsidR="00944992">
        <w:rPr>
          <w:color w:val="231F20"/>
        </w:rPr>
        <w:t>projectiles, leading</w:t>
      </w:r>
      <w:r w:rsidR="00944992">
        <w:rPr>
          <w:color w:val="231F20"/>
          <w:spacing w:val="-6"/>
        </w:rPr>
        <w:t xml:space="preserve"> </w:t>
      </w:r>
      <w:r w:rsidR="00944992">
        <w:rPr>
          <w:color w:val="231F20"/>
        </w:rPr>
        <w:t>to</w:t>
      </w:r>
      <w:r w:rsidR="00944992">
        <w:rPr>
          <w:color w:val="231F20"/>
          <w:spacing w:val="-6"/>
        </w:rPr>
        <w:t xml:space="preserve"> </w:t>
      </w:r>
      <w:r w:rsidR="00944992">
        <w:rPr>
          <w:color w:val="231F20"/>
        </w:rPr>
        <w:t>the</w:t>
      </w:r>
      <w:r w:rsidR="00944992">
        <w:rPr>
          <w:color w:val="231F20"/>
          <w:spacing w:val="-6"/>
        </w:rPr>
        <w:t xml:space="preserve"> </w:t>
      </w:r>
      <w:r w:rsidR="00944992">
        <w:rPr>
          <w:color w:val="231F20"/>
        </w:rPr>
        <w:t>emergence</w:t>
      </w:r>
      <w:r w:rsidR="00944992">
        <w:rPr>
          <w:color w:val="231F20"/>
          <w:spacing w:val="-6"/>
        </w:rPr>
        <w:t xml:space="preserve"> </w:t>
      </w:r>
      <w:r w:rsidR="00944992">
        <w:rPr>
          <w:color w:val="231F20"/>
        </w:rPr>
        <w:t>of</w:t>
      </w:r>
      <w:r w:rsidR="00944992">
        <w:rPr>
          <w:color w:val="231F20"/>
          <w:spacing w:val="-6"/>
        </w:rPr>
        <w:t xml:space="preserve"> </w:t>
      </w:r>
      <w:r w:rsidR="00944992">
        <w:rPr>
          <w:color w:val="231F20"/>
        </w:rPr>
        <w:t>“quick-firing”</w:t>
      </w:r>
      <w:r w:rsidR="00944992">
        <w:rPr>
          <w:color w:val="231F20"/>
          <w:spacing w:val="-6"/>
        </w:rPr>
        <w:t xml:space="preserve"> </w:t>
      </w:r>
      <w:r w:rsidR="00944992">
        <w:rPr>
          <w:color w:val="231F20"/>
        </w:rPr>
        <w:t>shells.</w:t>
      </w:r>
      <w:r w:rsidR="00944992">
        <w:rPr>
          <w:color w:val="231F20"/>
          <w:spacing w:val="-10"/>
        </w:rPr>
        <w:t xml:space="preserve"> </w:t>
      </w:r>
      <w:r w:rsidR="00944992">
        <w:rPr>
          <w:color w:val="231F20"/>
        </w:rPr>
        <w:t>This</w:t>
      </w:r>
      <w:r w:rsidR="00944992">
        <w:rPr>
          <w:color w:val="231F20"/>
          <w:spacing w:val="-6"/>
        </w:rPr>
        <w:t xml:space="preserve"> </w:t>
      </w:r>
      <w:r w:rsidR="00944992">
        <w:rPr>
          <w:color w:val="231F20"/>
        </w:rPr>
        <w:t>led</w:t>
      </w:r>
      <w:r w:rsidR="00944992">
        <w:rPr>
          <w:color w:val="231F20"/>
          <w:spacing w:val="-6"/>
        </w:rPr>
        <w:t xml:space="preserve"> </w:t>
      </w:r>
      <w:r w:rsidR="00944992">
        <w:rPr>
          <w:color w:val="231F20"/>
        </w:rPr>
        <w:t>to</w:t>
      </w:r>
      <w:r w:rsidR="00944992">
        <w:rPr>
          <w:color w:val="231F20"/>
          <w:spacing w:val="-6"/>
        </w:rPr>
        <w:t xml:space="preserve"> </w:t>
      </w:r>
      <w:r w:rsidR="00944992">
        <w:rPr>
          <w:color w:val="231F20"/>
        </w:rPr>
        <w:t>a</w:t>
      </w:r>
      <w:r w:rsidR="00944992">
        <w:rPr>
          <w:color w:val="231F20"/>
          <w:spacing w:val="-6"/>
        </w:rPr>
        <w:t xml:space="preserve"> </w:t>
      </w:r>
      <w:r w:rsidR="00944992">
        <w:rPr>
          <w:color w:val="231F20"/>
        </w:rPr>
        <w:t>substantial</w:t>
      </w:r>
      <w:r w:rsidR="00944992">
        <w:rPr>
          <w:color w:val="231F20"/>
          <w:spacing w:val="-6"/>
        </w:rPr>
        <w:t xml:space="preserve"> </w:t>
      </w:r>
      <w:r w:rsidR="00944992">
        <w:rPr>
          <w:color w:val="231F20"/>
        </w:rPr>
        <w:t>increase in the rate of fire for field artillery, especially after the emergence of the hydro- pneumatic recoil mechanism that allowed artillery pieces to fire continuously without repositioning.</w:t>
      </w:r>
    </w:p>
    <w:p w14:paraId="634B420F" w14:textId="77777777" w:rsidR="00901158" w:rsidRDefault="00901158">
      <w:pPr>
        <w:pStyle w:val="BodyText"/>
        <w:spacing w:before="6"/>
        <w:rPr>
          <w:sz w:val="21"/>
        </w:rPr>
      </w:pPr>
    </w:p>
    <w:p w14:paraId="634B4210" w14:textId="77777777" w:rsidR="00901158" w:rsidRDefault="00944992">
      <w:pPr>
        <w:pStyle w:val="BodyText"/>
        <w:spacing w:line="271" w:lineRule="auto"/>
        <w:ind w:left="680" w:right="38" w:firstLine="375"/>
        <w:jc w:val="both"/>
      </w:pPr>
      <w:r>
        <w:rPr>
          <w:color w:val="231F20"/>
          <w:spacing w:val="-2"/>
        </w:rPr>
        <w:t>During</w:t>
      </w:r>
      <w:r>
        <w:rPr>
          <w:color w:val="231F20"/>
          <w:spacing w:val="-8"/>
        </w:rPr>
        <w:t xml:space="preserve"> </w:t>
      </w:r>
      <w:r>
        <w:rPr>
          <w:color w:val="231F20"/>
          <w:spacing w:val="-2"/>
        </w:rPr>
        <w:t>this</w:t>
      </w:r>
      <w:r>
        <w:rPr>
          <w:color w:val="231F20"/>
          <w:spacing w:val="-6"/>
        </w:rPr>
        <w:t xml:space="preserve"> </w:t>
      </w:r>
      <w:r>
        <w:rPr>
          <w:color w:val="231F20"/>
          <w:spacing w:val="-2"/>
        </w:rPr>
        <w:t>period,</w:t>
      </w:r>
      <w:r>
        <w:rPr>
          <w:color w:val="231F20"/>
          <w:spacing w:val="-6"/>
        </w:rPr>
        <w:t xml:space="preserve"> </w:t>
      </w:r>
      <w:r>
        <w:rPr>
          <w:color w:val="231F20"/>
          <w:spacing w:val="-2"/>
        </w:rPr>
        <w:t>the</w:t>
      </w:r>
      <w:r>
        <w:rPr>
          <w:color w:val="231F20"/>
          <w:spacing w:val="-6"/>
        </w:rPr>
        <w:t xml:space="preserve"> </w:t>
      </w:r>
      <w:r>
        <w:rPr>
          <w:color w:val="231F20"/>
          <w:spacing w:val="-2"/>
        </w:rPr>
        <w:t>mobility</w:t>
      </w:r>
      <w:r>
        <w:rPr>
          <w:color w:val="231F20"/>
          <w:spacing w:val="-8"/>
        </w:rPr>
        <w:t xml:space="preserve"> </w:t>
      </w:r>
      <w:r>
        <w:rPr>
          <w:color w:val="231F20"/>
          <w:spacing w:val="-2"/>
        </w:rPr>
        <w:t>and</w:t>
      </w:r>
      <w:r>
        <w:rPr>
          <w:color w:val="231F20"/>
          <w:spacing w:val="-6"/>
        </w:rPr>
        <w:t xml:space="preserve"> </w:t>
      </w:r>
      <w:r>
        <w:rPr>
          <w:color w:val="231F20"/>
          <w:spacing w:val="-2"/>
        </w:rPr>
        <w:t>versatility</w:t>
      </w:r>
      <w:r>
        <w:rPr>
          <w:color w:val="231F20"/>
          <w:spacing w:val="-8"/>
        </w:rPr>
        <w:t xml:space="preserve"> </w:t>
      </w:r>
      <w:r>
        <w:rPr>
          <w:color w:val="231F20"/>
          <w:spacing w:val="-2"/>
        </w:rPr>
        <w:t>of</w:t>
      </w:r>
      <w:r>
        <w:rPr>
          <w:color w:val="231F20"/>
          <w:spacing w:val="-6"/>
        </w:rPr>
        <w:t xml:space="preserve"> </w:t>
      </w:r>
      <w:r>
        <w:rPr>
          <w:color w:val="231F20"/>
          <w:spacing w:val="-2"/>
        </w:rPr>
        <w:t>the</w:t>
      </w:r>
      <w:r>
        <w:rPr>
          <w:color w:val="231F20"/>
          <w:spacing w:val="-6"/>
        </w:rPr>
        <w:t xml:space="preserve"> </w:t>
      </w:r>
      <w:r>
        <w:rPr>
          <w:color w:val="231F20"/>
          <w:spacing w:val="-2"/>
        </w:rPr>
        <w:t>armed</w:t>
      </w:r>
      <w:r>
        <w:rPr>
          <w:color w:val="231F20"/>
          <w:spacing w:val="-6"/>
        </w:rPr>
        <w:t xml:space="preserve"> </w:t>
      </w:r>
      <w:r>
        <w:rPr>
          <w:color w:val="231F20"/>
          <w:spacing w:val="-2"/>
        </w:rPr>
        <w:t>forces</w:t>
      </w:r>
      <w:r>
        <w:rPr>
          <w:color w:val="231F20"/>
          <w:spacing w:val="-6"/>
        </w:rPr>
        <w:t xml:space="preserve"> </w:t>
      </w:r>
      <w:r>
        <w:rPr>
          <w:color w:val="231F20"/>
          <w:spacing w:val="-2"/>
        </w:rPr>
        <w:t xml:space="preserve">significantly </w:t>
      </w:r>
      <w:r>
        <w:rPr>
          <w:color w:val="231F20"/>
        </w:rPr>
        <w:t>increased. Steamship and railway substantially expanded the operation radius and logistic</w:t>
      </w:r>
      <w:r>
        <w:rPr>
          <w:color w:val="231F20"/>
          <w:spacing w:val="-5"/>
        </w:rPr>
        <w:t xml:space="preserve"> </w:t>
      </w:r>
      <w:r>
        <w:rPr>
          <w:color w:val="231F20"/>
        </w:rPr>
        <w:t>capability</w:t>
      </w:r>
      <w:r>
        <w:rPr>
          <w:color w:val="231F20"/>
          <w:spacing w:val="-5"/>
        </w:rPr>
        <w:t xml:space="preserve"> </w:t>
      </w:r>
      <w:r>
        <w:rPr>
          <w:color w:val="231F20"/>
        </w:rPr>
        <w:t>of</w:t>
      </w:r>
      <w:r>
        <w:rPr>
          <w:color w:val="231F20"/>
          <w:spacing w:val="-4"/>
        </w:rPr>
        <w:t xml:space="preserve"> </w:t>
      </w:r>
      <w:r>
        <w:rPr>
          <w:color w:val="231F20"/>
        </w:rPr>
        <w:t>European</w:t>
      </w:r>
      <w:r>
        <w:rPr>
          <w:color w:val="231F20"/>
          <w:spacing w:val="-5"/>
        </w:rPr>
        <w:t xml:space="preserve"> </w:t>
      </w:r>
      <w:r>
        <w:rPr>
          <w:color w:val="231F20"/>
        </w:rPr>
        <w:t>armies.</w:t>
      </w:r>
      <w:r>
        <w:rPr>
          <w:color w:val="231F20"/>
          <w:spacing w:val="-4"/>
        </w:rPr>
        <w:t xml:space="preserve"> </w:t>
      </w:r>
      <w:r>
        <w:rPr>
          <w:color w:val="231F20"/>
        </w:rPr>
        <w:t>In</w:t>
      </w:r>
      <w:r>
        <w:rPr>
          <w:color w:val="231F20"/>
          <w:spacing w:val="-4"/>
        </w:rPr>
        <w:t xml:space="preserve"> </w:t>
      </w:r>
      <w:r>
        <w:rPr>
          <w:color w:val="231F20"/>
        </w:rPr>
        <w:t>the</w:t>
      </w:r>
      <w:r>
        <w:rPr>
          <w:color w:val="231F20"/>
          <w:spacing w:val="-5"/>
        </w:rPr>
        <w:t xml:space="preserve"> </w:t>
      </w:r>
      <w:r>
        <w:rPr>
          <w:color w:val="231F20"/>
        </w:rPr>
        <w:t>early</w:t>
      </w:r>
      <w:r>
        <w:rPr>
          <w:color w:val="231F20"/>
          <w:spacing w:val="-5"/>
        </w:rPr>
        <w:t xml:space="preserve"> </w:t>
      </w:r>
      <w:r>
        <w:rPr>
          <w:color w:val="231F20"/>
        </w:rPr>
        <w:t>19</w:t>
      </w:r>
      <w:r>
        <w:rPr>
          <w:color w:val="231F20"/>
          <w:vertAlign w:val="superscript"/>
        </w:rPr>
        <w:t>th</w:t>
      </w:r>
      <w:r>
        <w:rPr>
          <w:color w:val="231F20"/>
          <w:spacing w:val="-5"/>
        </w:rPr>
        <w:t xml:space="preserve"> </w:t>
      </w:r>
      <w:r>
        <w:rPr>
          <w:color w:val="231F20"/>
        </w:rPr>
        <w:t>century,</w:t>
      </w:r>
      <w:r>
        <w:rPr>
          <w:color w:val="231F20"/>
          <w:spacing w:val="-4"/>
        </w:rPr>
        <w:t xml:space="preserve"> </w:t>
      </w:r>
      <w:r>
        <w:rPr>
          <w:color w:val="231F20"/>
        </w:rPr>
        <w:t>sailing</w:t>
      </w:r>
      <w:r>
        <w:rPr>
          <w:color w:val="231F20"/>
          <w:spacing w:val="-5"/>
        </w:rPr>
        <w:t xml:space="preserve"> </w:t>
      </w:r>
      <w:r>
        <w:rPr>
          <w:color w:val="231F20"/>
        </w:rPr>
        <w:t>ships</w:t>
      </w:r>
      <w:r>
        <w:rPr>
          <w:color w:val="231F20"/>
          <w:spacing w:val="-5"/>
        </w:rPr>
        <w:t xml:space="preserve"> </w:t>
      </w:r>
      <w:r>
        <w:rPr>
          <w:color w:val="231F20"/>
        </w:rPr>
        <w:t>were still subjected mainly to weather conditions, ocean currents, and tides. Moreover, inshore</w:t>
      </w:r>
      <w:r>
        <w:rPr>
          <w:color w:val="231F20"/>
          <w:spacing w:val="32"/>
        </w:rPr>
        <w:t xml:space="preserve"> </w:t>
      </w:r>
      <w:r>
        <w:rPr>
          <w:color w:val="231F20"/>
        </w:rPr>
        <w:t>sailing</w:t>
      </w:r>
      <w:r>
        <w:rPr>
          <w:color w:val="231F20"/>
          <w:spacing w:val="31"/>
        </w:rPr>
        <w:t xml:space="preserve"> </w:t>
      </w:r>
      <w:r>
        <w:rPr>
          <w:color w:val="231F20"/>
        </w:rPr>
        <w:t>was</w:t>
      </w:r>
      <w:r>
        <w:rPr>
          <w:color w:val="231F20"/>
          <w:spacing w:val="31"/>
        </w:rPr>
        <w:t xml:space="preserve"> </w:t>
      </w:r>
      <w:r>
        <w:rPr>
          <w:color w:val="231F20"/>
        </w:rPr>
        <w:t>still</w:t>
      </w:r>
      <w:r>
        <w:rPr>
          <w:color w:val="231F20"/>
          <w:spacing w:val="31"/>
        </w:rPr>
        <w:t xml:space="preserve"> </w:t>
      </w:r>
      <w:r>
        <w:rPr>
          <w:color w:val="231F20"/>
        </w:rPr>
        <w:t>tricky</w:t>
      </w:r>
      <w:r>
        <w:rPr>
          <w:color w:val="231F20"/>
          <w:spacing w:val="32"/>
        </w:rPr>
        <w:t xml:space="preserve"> </w:t>
      </w:r>
      <w:r>
        <w:rPr>
          <w:color w:val="231F20"/>
        </w:rPr>
        <w:t>and</w:t>
      </w:r>
      <w:r>
        <w:rPr>
          <w:color w:val="231F20"/>
          <w:spacing w:val="32"/>
        </w:rPr>
        <w:t xml:space="preserve"> </w:t>
      </w:r>
      <w:r>
        <w:rPr>
          <w:color w:val="231F20"/>
        </w:rPr>
        <w:t>precarious.</w:t>
      </w:r>
      <w:r>
        <w:rPr>
          <w:color w:val="231F20"/>
          <w:spacing w:val="28"/>
        </w:rPr>
        <w:t xml:space="preserve"> </w:t>
      </w:r>
      <w:r>
        <w:rPr>
          <w:color w:val="231F20"/>
        </w:rPr>
        <w:t>The</w:t>
      </w:r>
      <w:r>
        <w:rPr>
          <w:color w:val="231F20"/>
          <w:spacing w:val="32"/>
        </w:rPr>
        <w:t xml:space="preserve"> </w:t>
      </w:r>
      <w:r>
        <w:rPr>
          <w:color w:val="231F20"/>
        </w:rPr>
        <w:t>use</w:t>
      </w:r>
      <w:r>
        <w:rPr>
          <w:color w:val="231F20"/>
          <w:spacing w:val="32"/>
        </w:rPr>
        <w:t xml:space="preserve"> </w:t>
      </w:r>
      <w:r>
        <w:rPr>
          <w:color w:val="231F20"/>
        </w:rPr>
        <w:t>of</w:t>
      </w:r>
      <w:r>
        <w:rPr>
          <w:color w:val="231F20"/>
          <w:spacing w:val="32"/>
        </w:rPr>
        <w:t xml:space="preserve"> </w:t>
      </w:r>
      <w:r>
        <w:rPr>
          <w:color w:val="231F20"/>
        </w:rPr>
        <w:t>steam</w:t>
      </w:r>
      <w:r>
        <w:rPr>
          <w:color w:val="231F20"/>
          <w:spacing w:val="31"/>
        </w:rPr>
        <w:t xml:space="preserve"> </w:t>
      </w:r>
      <w:r>
        <w:rPr>
          <w:color w:val="231F20"/>
        </w:rPr>
        <w:t>allowed</w:t>
      </w:r>
      <w:r>
        <w:rPr>
          <w:color w:val="231F20"/>
          <w:spacing w:val="32"/>
        </w:rPr>
        <w:t xml:space="preserve"> </w:t>
      </w:r>
      <w:r>
        <w:rPr>
          <w:color w:val="231F20"/>
        </w:rPr>
        <w:t>men to free themselves from being bounded by wind or animal power in navigation. Steamships sailed faster, and maritime traffic became more predictable because the steamships were less affected by the weather. These advantages were of great importance to the colonial empires that relied on maritime transport.</w:t>
      </w:r>
    </w:p>
    <w:p w14:paraId="634B4211" w14:textId="77777777" w:rsidR="00901158" w:rsidRDefault="00944992">
      <w:pPr>
        <w:spacing w:before="124" w:line="232" w:lineRule="auto"/>
        <w:ind w:left="1020" w:right="794" w:hanging="220"/>
        <w:rPr>
          <w:sz w:val="14"/>
        </w:rPr>
      </w:pPr>
      <w:r>
        <w:br w:type="column"/>
      </w:r>
      <w:r>
        <w:rPr>
          <w:rFonts w:ascii="新細明體" w:hAnsi="新細明體"/>
          <w:color w:val="231F20"/>
          <w:sz w:val="14"/>
        </w:rPr>
        <w:t>▲</w:t>
      </w:r>
      <w:r>
        <w:rPr>
          <w:rFonts w:ascii="新細明體" w:hAnsi="新細明體"/>
          <w:color w:val="231F20"/>
          <w:spacing w:val="40"/>
          <w:sz w:val="14"/>
        </w:rPr>
        <w:t xml:space="preserve"> </w:t>
      </w:r>
      <w:r>
        <w:rPr>
          <w:color w:val="231F20"/>
          <w:sz w:val="14"/>
        </w:rPr>
        <w:t>Figure 5.3: Launched approximately in 1850, French battleship “The Napoléon” was the first steam</w:t>
      </w:r>
      <w:r>
        <w:rPr>
          <w:color w:val="231F20"/>
          <w:spacing w:val="40"/>
          <w:sz w:val="14"/>
        </w:rPr>
        <w:t xml:space="preserve"> </w:t>
      </w:r>
      <w:r>
        <w:rPr>
          <w:color w:val="231F20"/>
          <w:sz w:val="14"/>
        </w:rPr>
        <w:t>battleship in history. (Louis Le Breton, Public domain, via Wikimedia Commons)</w:t>
      </w:r>
    </w:p>
    <w:p w14:paraId="634B4212" w14:textId="77777777" w:rsidR="00901158" w:rsidRDefault="00901158">
      <w:pPr>
        <w:pStyle w:val="BodyText"/>
        <w:rPr>
          <w:sz w:val="14"/>
        </w:rPr>
      </w:pPr>
    </w:p>
    <w:p w14:paraId="634B4213" w14:textId="77777777" w:rsidR="00901158" w:rsidRDefault="00901158">
      <w:pPr>
        <w:pStyle w:val="BodyText"/>
        <w:rPr>
          <w:sz w:val="14"/>
        </w:rPr>
      </w:pPr>
    </w:p>
    <w:p w14:paraId="634B4214" w14:textId="77777777" w:rsidR="00901158" w:rsidRDefault="00901158">
      <w:pPr>
        <w:pStyle w:val="BodyText"/>
        <w:rPr>
          <w:sz w:val="14"/>
        </w:rPr>
      </w:pPr>
    </w:p>
    <w:p w14:paraId="634B4215" w14:textId="77777777" w:rsidR="00901158" w:rsidRDefault="00901158">
      <w:pPr>
        <w:pStyle w:val="BodyText"/>
        <w:rPr>
          <w:sz w:val="14"/>
        </w:rPr>
      </w:pPr>
    </w:p>
    <w:p w14:paraId="634B4216" w14:textId="77777777" w:rsidR="00901158" w:rsidRDefault="00901158">
      <w:pPr>
        <w:pStyle w:val="BodyText"/>
        <w:rPr>
          <w:sz w:val="14"/>
        </w:rPr>
      </w:pPr>
    </w:p>
    <w:p w14:paraId="634B4217" w14:textId="77777777" w:rsidR="00901158" w:rsidRDefault="00901158">
      <w:pPr>
        <w:pStyle w:val="BodyText"/>
        <w:rPr>
          <w:sz w:val="14"/>
        </w:rPr>
      </w:pPr>
    </w:p>
    <w:p w14:paraId="634B4218" w14:textId="77777777" w:rsidR="00901158" w:rsidRDefault="00901158">
      <w:pPr>
        <w:pStyle w:val="BodyText"/>
        <w:rPr>
          <w:sz w:val="14"/>
        </w:rPr>
      </w:pPr>
    </w:p>
    <w:p w14:paraId="634B4219" w14:textId="77777777" w:rsidR="00901158" w:rsidRDefault="00901158">
      <w:pPr>
        <w:pStyle w:val="BodyText"/>
        <w:rPr>
          <w:sz w:val="14"/>
        </w:rPr>
      </w:pPr>
    </w:p>
    <w:p w14:paraId="634B421A" w14:textId="77777777" w:rsidR="00901158" w:rsidRDefault="00901158">
      <w:pPr>
        <w:pStyle w:val="BodyText"/>
        <w:rPr>
          <w:sz w:val="14"/>
        </w:rPr>
      </w:pPr>
    </w:p>
    <w:p w14:paraId="634B421B" w14:textId="77777777" w:rsidR="00901158" w:rsidRDefault="00901158">
      <w:pPr>
        <w:pStyle w:val="BodyText"/>
        <w:rPr>
          <w:sz w:val="14"/>
        </w:rPr>
      </w:pPr>
    </w:p>
    <w:p w14:paraId="634B421C" w14:textId="77777777" w:rsidR="00901158" w:rsidRDefault="00901158">
      <w:pPr>
        <w:pStyle w:val="BodyText"/>
        <w:rPr>
          <w:sz w:val="14"/>
        </w:rPr>
      </w:pPr>
    </w:p>
    <w:p w14:paraId="634B421D" w14:textId="77777777" w:rsidR="00901158" w:rsidRDefault="00901158">
      <w:pPr>
        <w:pStyle w:val="BodyText"/>
        <w:rPr>
          <w:sz w:val="14"/>
        </w:rPr>
      </w:pPr>
    </w:p>
    <w:p w14:paraId="634B421E" w14:textId="77777777" w:rsidR="00901158" w:rsidRDefault="00901158">
      <w:pPr>
        <w:pStyle w:val="BodyText"/>
        <w:rPr>
          <w:sz w:val="14"/>
        </w:rPr>
      </w:pPr>
    </w:p>
    <w:p w14:paraId="634B421F" w14:textId="77777777" w:rsidR="00901158" w:rsidRDefault="00901158">
      <w:pPr>
        <w:pStyle w:val="BodyText"/>
        <w:rPr>
          <w:sz w:val="14"/>
        </w:rPr>
      </w:pPr>
    </w:p>
    <w:p w14:paraId="634B4220" w14:textId="77777777" w:rsidR="00901158" w:rsidRDefault="00901158">
      <w:pPr>
        <w:pStyle w:val="BodyText"/>
        <w:rPr>
          <w:sz w:val="14"/>
        </w:rPr>
      </w:pPr>
    </w:p>
    <w:p w14:paraId="634B4221" w14:textId="77777777" w:rsidR="00901158" w:rsidRDefault="00901158">
      <w:pPr>
        <w:pStyle w:val="BodyText"/>
        <w:rPr>
          <w:sz w:val="14"/>
        </w:rPr>
      </w:pPr>
    </w:p>
    <w:p w14:paraId="634B4222" w14:textId="77777777" w:rsidR="00901158" w:rsidRDefault="00901158">
      <w:pPr>
        <w:pStyle w:val="BodyText"/>
        <w:rPr>
          <w:sz w:val="14"/>
        </w:rPr>
      </w:pPr>
    </w:p>
    <w:p w14:paraId="634B4223" w14:textId="77777777" w:rsidR="00901158" w:rsidRDefault="00901158">
      <w:pPr>
        <w:pStyle w:val="BodyText"/>
        <w:rPr>
          <w:sz w:val="14"/>
        </w:rPr>
      </w:pPr>
    </w:p>
    <w:p w14:paraId="634B4224" w14:textId="77777777" w:rsidR="00901158" w:rsidRDefault="00901158">
      <w:pPr>
        <w:pStyle w:val="BodyText"/>
        <w:rPr>
          <w:sz w:val="14"/>
        </w:rPr>
      </w:pPr>
    </w:p>
    <w:p w14:paraId="634B4225" w14:textId="77777777" w:rsidR="00901158" w:rsidRDefault="00901158">
      <w:pPr>
        <w:pStyle w:val="BodyText"/>
        <w:rPr>
          <w:sz w:val="14"/>
        </w:rPr>
      </w:pPr>
    </w:p>
    <w:p w14:paraId="634B4226" w14:textId="77777777" w:rsidR="00901158" w:rsidRDefault="00901158">
      <w:pPr>
        <w:pStyle w:val="BodyText"/>
        <w:rPr>
          <w:sz w:val="14"/>
        </w:rPr>
      </w:pPr>
    </w:p>
    <w:p w14:paraId="634B4227" w14:textId="77777777" w:rsidR="00901158" w:rsidRDefault="00901158">
      <w:pPr>
        <w:pStyle w:val="BodyText"/>
        <w:rPr>
          <w:sz w:val="14"/>
        </w:rPr>
      </w:pPr>
    </w:p>
    <w:p w14:paraId="634B4228" w14:textId="77777777" w:rsidR="00901158" w:rsidRDefault="00901158">
      <w:pPr>
        <w:pStyle w:val="BodyText"/>
        <w:rPr>
          <w:sz w:val="14"/>
        </w:rPr>
      </w:pPr>
    </w:p>
    <w:p w14:paraId="634B4229" w14:textId="77777777" w:rsidR="00901158" w:rsidRDefault="00901158">
      <w:pPr>
        <w:pStyle w:val="BodyText"/>
        <w:rPr>
          <w:sz w:val="14"/>
        </w:rPr>
      </w:pPr>
    </w:p>
    <w:p w14:paraId="634B422A" w14:textId="77777777" w:rsidR="00901158" w:rsidRDefault="00901158">
      <w:pPr>
        <w:pStyle w:val="BodyText"/>
        <w:rPr>
          <w:sz w:val="14"/>
        </w:rPr>
      </w:pPr>
    </w:p>
    <w:p w14:paraId="634B422B" w14:textId="77777777" w:rsidR="00901158" w:rsidRDefault="00901158">
      <w:pPr>
        <w:pStyle w:val="BodyText"/>
        <w:rPr>
          <w:sz w:val="14"/>
        </w:rPr>
      </w:pPr>
    </w:p>
    <w:p w14:paraId="634B422C" w14:textId="77777777" w:rsidR="00901158" w:rsidRDefault="00901158">
      <w:pPr>
        <w:pStyle w:val="BodyText"/>
        <w:rPr>
          <w:sz w:val="14"/>
        </w:rPr>
      </w:pPr>
    </w:p>
    <w:p w14:paraId="634B422D" w14:textId="77777777" w:rsidR="00901158" w:rsidRDefault="00901158">
      <w:pPr>
        <w:pStyle w:val="BodyText"/>
        <w:rPr>
          <w:sz w:val="14"/>
        </w:rPr>
      </w:pPr>
    </w:p>
    <w:p w14:paraId="634B422E" w14:textId="77777777" w:rsidR="00901158" w:rsidRDefault="00901158">
      <w:pPr>
        <w:pStyle w:val="BodyText"/>
        <w:rPr>
          <w:sz w:val="14"/>
        </w:rPr>
      </w:pPr>
    </w:p>
    <w:p w14:paraId="634B422F" w14:textId="77777777" w:rsidR="00901158" w:rsidRDefault="00901158">
      <w:pPr>
        <w:pStyle w:val="BodyText"/>
        <w:rPr>
          <w:sz w:val="14"/>
        </w:rPr>
      </w:pPr>
    </w:p>
    <w:p w14:paraId="634B4230" w14:textId="77777777" w:rsidR="00901158" w:rsidRDefault="00901158">
      <w:pPr>
        <w:pStyle w:val="BodyText"/>
        <w:rPr>
          <w:sz w:val="14"/>
        </w:rPr>
      </w:pPr>
    </w:p>
    <w:p w14:paraId="634B4231" w14:textId="77777777" w:rsidR="00901158" w:rsidRDefault="00901158">
      <w:pPr>
        <w:pStyle w:val="BodyText"/>
        <w:spacing w:before="5"/>
        <w:rPr>
          <w:sz w:val="16"/>
        </w:rPr>
      </w:pPr>
    </w:p>
    <w:p w14:paraId="634B4232" w14:textId="77777777" w:rsidR="00901158" w:rsidRDefault="00944992">
      <w:pPr>
        <w:ind w:left="680"/>
        <w:rPr>
          <w:sz w:val="14"/>
        </w:rPr>
      </w:pPr>
      <w:r>
        <w:rPr>
          <w:rFonts w:ascii="新細明體" w:hAnsi="新細明體"/>
          <w:color w:val="231F20"/>
          <w:sz w:val="14"/>
        </w:rPr>
        <w:t>▲</w:t>
      </w:r>
      <w:r>
        <w:rPr>
          <w:rFonts w:ascii="新細明體" w:hAnsi="新細明體"/>
          <w:color w:val="231F20"/>
          <w:spacing w:val="44"/>
          <w:sz w:val="14"/>
        </w:rPr>
        <w:t xml:space="preserve"> </w:t>
      </w:r>
      <w:r>
        <w:rPr>
          <w:color w:val="231F20"/>
          <w:sz w:val="14"/>
        </w:rPr>
        <w:t>Figure</w:t>
      </w:r>
      <w:r>
        <w:rPr>
          <w:color w:val="231F20"/>
          <w:spacing w:val="6"/>
          <w:sz w:val="14"/>
        </w:rPr>
        <w:t xml:space="preserve"> </w:t>
      </w:r>
      <w:r>
        <w:rPr>
          <w:color w:val="231F20"/>
          <w:sz w:val="14"/>
        </w:rPr>
        <w:t>5.4:</w:t>
      </w:r>
      <w:r>
        <w:rPr>
          <w:color w:val="231F20"/>
          <w:spacing w:val="6"/>
          <w:sz w:val="14"/>
        </w:rPr>
        <w:t xml:space="preserve"> </w:t>
      </w:r>
      <w:r>
        <w:rPr>
          <w:color w:val="231F20"/>
          <w:sz w:val="14"/>
        </w:rPr>
        <w:t>French</w:t>
      </w:r>
      <w:r>
        <w:rPr>
          <w:color w:val="231F20"/>
          <w:spacing w:val="6"/>
          <w:sz w:val="14"/>
        </w:rPr>
        <w:t xml:space="preserve"> </w:t>
      </w:r>
      <w:r>
        <w:rPr>
          <w:color w:val="231F20"/>
          <w:sz w:val="14"/>
        </w:rPr>
        <w:t>ironclad</w:t>
      </w:r>
      <w:r>
        <w:rPr>
          <w:color w:val="231F20"/>
          <w:spacing w:val="6"/>
          <w:sz w:val="14"/>
        </w:rPr>
        <w:t xml:space="preserve"> </w:t>
      </w:r>
      <w:r>
        <w:rPr>
          <w:color w:val="231F20"/>
          <w:sz w:val="14"/>
        </w:rPr>
        <w:t>battleship</w:t>
      </w:r>
      <w:r>
        <w:rPr>
          <w:color w:val="231F20"/>
          <w:spacing w:val="6"/>
          <w:sz w:val="14"/>
        </w:rPr>
        <w:t xml:space="preserve"> </w:t>
      </w:r>
      <w:r>
        <w:rPr>
          <w:color w:val="231F20"/>
          <w:sz w:val="14"/>
        </w:rPr>
        <w:t>Carnot,</w:t>
      </w:r>
      <w:r>
        <w:rPr>
          <w:color w:val="231F20"/>
          <w:spacing w:val="6"/>
          <w:sz w:val="14"/>
        </w:rPr>
        <w:t xml:space="preserve"> </w:t>
      </w:r>
      <w:r>
        <w:rPr>
          <w:color w:val="231F20"/>
          <w:sz w:val="14"/>
        </w:rPr>
        <w:t>in</w:t>
      </w:r>
      <w:r>
        <w:rPr>
          <w:color w:val="231F20"/>
          <w:spacing w:val="6"/>
          <w:sz w:val="14"/>
        </w:rPr>
        <w:t xml:space="preserve"> </w:t>
      </w:r>
      <w:r>
        <w:rPr>
          <w:color w:val="231F20"/>
          <w:sz w:val="14"/>
        </w:rPr>
        <w:t>service</w:t>
      </w:r>
      <w:r>
        <w:rPr>
          <w:color w:val="231F20"/>
          <w:spacing w:val="6"/>
          <w:sz w:val="14"/>
        </w:rPr>
        <w:t xml:space="preserve"> </w:t>
      </w:r>
      <w:r>
        <w:rPr>
          <w:color w:val="231F20"/>
          <w:sz w:val="14"/>
        </w:rPr>
        <w:t>between</w:t>
      </w:r>
      <w:r>
        <w:rPr>
          <w:color w:val="231F20"/>
          <w:spacing w:val="6"/>
          <w:sz w:val="14"/>
        </w:rPr>
        <w:t xml:space="preserve"> </w:t>
      </w:r>
      <w:r>
        <w:rPr>
          <w:color w:val="231F20"/>
          <w:sz w:val="14"/>
        </w:rPr>
        <w:t>1897-1922.</w:t>
      </w:r>
      <w:r>
        <w:rPr>
          <w:color w:val="231F20"/>
          <w:spacing w:val="6"/>
          <w:sz w:val="14"/>
        </w:rPr>
        <w:t xml:space="preserve"> </w:t>
      </w:r>
      <w:r>
        <w:rPr>
          <w:color w:val="231F20"/>
          <w:sz w:val="14"/>
        </w:rPr>
        <w:t>(©</w:t>
      </w:r>
      <w:r>
        <w:rPr>
          <w:color w:val="231F20"/>
          <w:spacing w:val="6"/>
          <w:sz w:val="14"/>
        </w:rPr>
        <w:t xml:space="preserve"> </w:t>
      </w:r>
      <w:r>
        <w:rPr>
          <w:color w:val="231F20"/>
          <w:sz w:val="14"/>
        </w:rPr>
        <w:t>IWM</w:t>
      </w:r>
      <w:r>
        <w:rPr>
          <w:color w:val="231F20"/>
          <w:spacing w:val="6"/>
          <w:sz w:val="14"/>
        </w:rPr>
        <w:t xml:space="preserve"> </w:t>
      </w:r>
      <w:r>
        <w:rPr>
          <w:color w:val="231F20"/>
          <w:sz w:val="14"/>
        </w:rPr>
        <w:t>Q</w:t>
      </w:r>
      <w:r>
        <w:rPr>
          <w:color w:val="231F20"/>
          <w:spacing w:val="6"/>
          <w:sz w:val="14"/>
        </w:rPr>
        <w:t xml:space="preserve"> </w:t>
      </w:r>
      <w:r>
        <w:rPr>
          <w:color w:val="231F20"/>
          <w:spacing w:val="-2"/>
          <w:sz w:val="14"/>
        </w:rPr>
        <w:t>22259)</w:t>
      </w:r>
    </w:p>
    <w:p w14:paraId="634B4233" w14:textId="77777777" w:rsidR="00901158" w:rsidRDefault="00901158">
      <w:pPr>
        <w:rPr>
          <w:sz w:val="14"/>
        </w:rPr>
        <w:sectPr w:rsidR="00901158">
          <w:type w:val="continuous"/>
          <w:pgSz w:w="16790" w:h="11910" w:orient="landscape"/>
          <w:pgMar w:top="1340" w:right="0" w:bottom="280" w:left="0" w:header="720" w:footer="720" w:gutter="0"/>
          <w:cols w:num="2" w:space="720" w:equalWidth="0">
            <w:col w:w="7299" w:space="1577"/>
            <w:col w:w="7914"/>
          </w:cols>
        </w:sectPr>
      </w:pPr>
    </w:p>
    <w:p w14:paraId="634B4234" w14:textId="77777777" w:rsidR="00901158" w:rsidRDefault="00FE2264">
      <w:pPr>
        <w:pStyle w:val="BodyText"/>
      </w:pPr>
      <w:r>
        <w:pict w14:anchorId="634B460B">
          <v:group id="docshapegroup367" o:spid="_x0000_s1446" style="position:absolute;margin-left:0;margin-top:285.85pt;width:839.1pt;height:309.45pt;z-index:-251648512;mso-position-horizontal-relative:page;mso-position-vertical-relative:page" coordorigin=",5717" coordsize="16782,6189">
            <v:shape id="docshape368" o:spid="_x0000_s1449" type="#_x0000_t75" style="position:absolute;top:6009;width:16782;height:5897">
              <v:imagedata r:id="rId79" o:title=""/>
            </v:shape>
            <v:shape id="docshape369" o:spid="_x0000_s1448" type="#_x0000_t75" style="position:absolute;left:9524;top:5716;width:6314;height:4691">
              <v:imagedata r:id="rId83" o:title=""/>
            </v:shape>
            <v:rect id="docshape370" o:spid="_x0000_s1447" style="position:absolute;left:9544;top:5746;width:6274;height:4631" filled="f" strokecolor="#007d8c" strokeweight="1pt"/>
            <w10:wrap anchorx="page" anchory="page"/>
          </v:group>
        </w:pict>
      </w:r>
    </w:p>
    <w:p w14:paraId="634B4235" w14:textId="77777777" w:rsidR="00901158" w:rsidRDefault="00901158">
      <w:pPr>
        <w:pStyle w:val="BodyText"/>
        <w:spacing w:before="3"/>
        <w:rPr>
          <w:sz w:val="16"/>
        </w:rPr>
      </w:pPr>
    </w:p>
    <w:p w14:paraId="634B4236" w14:textId="77777777" w:rsidR="00901158" w:rsidRDefault="00944992">
      <w:pPr>
        <w:tabs>
          <w:tab w:val="left" w:pos="833"/>
          <w:tab w:val="left" w:pos="12197"/>
          <w:tab w:val="left" w:pos="15752"/>
          <w:tab w:val="left" w:pos="16781"/>
        </w:tabs>
        <w:spacing w:before="64"/>
        <w:ind w:left="-1" w:right="-15"/>
        <w:rPr>
          <w:sz w:val="20"/>
        </w:rPr>
      </w:pPr>
      <w:r>
        <w:rPr>
          <w:color w:val="231F20"/>
          <w:sz w:val="20"/>
          <w:u w:val="single" w:color="ED1C24"/>
        </w:rPr>
        <w:tab/>
      </w:r>
      <w:proofErr w:type="gramStart"/>
      <w:r>
        <w:rPr>
          <w:color w:val="231F20"/>
          <w:sz w:val="20"/>
          <w:u w:val="single" w:color="ED1C24"/>
        </w:rPr>
        <w:t>80</w:t>
      </w:r>
      <w:r>
        <w:rPr>
          <w:color w:val="231F20"/>
          <w:spacing w:val="28"/>
          <w:sz w:val="20"/>
          <w:u w:val="single" w:color="ED1C24"/>
        </w:rPr>
        <w:t xml:space="preserve">  </w:t>
      </w:r>
      <w:r>
        <w:rPr>
          <w:color w:val="234040"/>
          <w:position w:val="1"/>
          <w:sz w:val="18"/>
          <w:u w:val="single" w:color="ED1C24"/>
        </w:rPr>
        <w:t>Chapter</w:t>
      </w:r>
      <w:proofErr w:type="gramEnd"/>
      <w:r>
        <w:rPr>
          <w:color w:val="234040"/>
          <w:spacing w:val="-3"/>
          <w:position w:val="1"/>
          <w:sz w:val="18"/>
          <w:u w:val="single" w:color="ED1C24"/>
        </w:rPr>
        <w:t xml:space="preserve"> </w:t>
      </w:r>
      <w:r>
        <w:rPr>
          <w:color w:val="234040"/>
          <w:position w:val="1"/>
          <w:sz w:val="18"/>
          <w:u w:val="single" w:color="ED1C24"/>
        </w:rPr>
        <w:t>5:</w:t>
      </w:r>
      <w:r>
        <w:rPr>
          <w:color w:val="234040"/>
          <w:spacing w:val="-7"/>
          <w:position w:val="1"/>
          <w:sz w:val="18"/>
          <w:u w:val="single" w:color="ED1C24"/>
        </w:rPr>
        <w:t xml:space="preserve"> </w:t>
      </w:r>
      <w:r>
        <w:rPr>
          <w:color w:val="234040"/>
          <w:position w:val="1"/>
          <w:sz w:val="18"/>
          <w:u w:val="single" w:color="ED1C24"/>
        </w:rPr>
        <w:t>War</w:t>
      </w:r>
      <w:r>
        <w:rPr>
          <w:color w:val="234040"/>
          <w:spacing w:val="-3"/>
          <w:position w:val="1"/>
          <w:sz w:val="18"/>
          <w:u w:val="single" w:color="ED1C24"/>
        </w:rPr>
        <w:t xml:space="preserve"> </w:t>
      </w:r>
      <w:r>
        <w:rPr>
          <w:color w:val="234040"/>
          <w:position w:val="1"/>
          <w:sz w:val="18"/>
          <w:u w:val="single" w:color="ED1C24"/>
        </w:rPr>
        <w:t>and</w:t>
      </w:r>
      <w:r>
        <w:rPr>
          <w:color w:val="234040"/>
          <w:spacing w:val="-7"/>
          <w:position w:val="1"/>
          <w:sz w:val="18"/>
          <w:u w:val="single" w:color="ED1C24"/>
        </w:rPr>
        <w:t xml:space="preserve"> </w:t>
      </w:r>
      <w:r>
        <w:rPr>
          <w:color w:val="234040"/>
          <w:position w:val="1"/>
          <w:sz w:val="18"/>
          <w:u w:val="single" w:color="ED1C24"/>
        </w:rPr>
        <w:t>Technological</w:t>
      </w:r>
      <w:r>
        <w:rPr>
          <w:color w:val="234040"/>
          <w:spacing w:val="-3"/>
          <w:position w:val="1"/>
          <w:sz w:val="18"/>
          <w:u w:val="single" w:color="ED1C24"/>
        </w:rPr>
        <w:t xml:space="preserve"> </w:t>
      </w:r>
      <w:r>
        <w:rPr>
          <w:color w:val="234040"/>
          <w:spacing w:val="-2"/>
          <w:position w:val="1"/>
          <w:sz w:val="18"/>
          <w:u w:val="single" w:color="ED1C24"/>
        </w:rPr>
        <w:t>Innovations</w:t>
      </w:r>
      <w:r>
        <w:rPr>
          <w:color w:val="234040"/>
          <w:position w:val="1"/>
          <w:sz w:val="18"/>
        </w:rPr>
        <w:tab/>
      </w:r>
      <w:r>
        <w:rPr>
          <w:color w:val="234040"/>
          <w:position w:val="1"/>
          <w:sz w:val="18"/>
          <w:u w:val="single" w:color="ED1C24"/>
        </w:rPr>
        <w:t>Chapter</w:t>
      </w:r>
      <w:r>
        <w:rPr>
          <w:color w:val="234040"/>
          <w:spacing w:val="-8"/>
          <w:position w:val="1"/>
          <w:sz w:val="18"/>
          <w:u w:val="single" w:color="ED1C24"/>
        </w:rPr>
        <w:t xml:space="preserve"> </w:t>
      </w:r>
      <w:r>
        <w:rPr>
          <w:color w:val="234040"/>
          <w:position w:val="1"/>
          <w:sz w:val="18"/>
          <w:u w:val="single" w:color="ED1C24"/>
        </w:rPr>
        <w:t>5:</w:t>
      </w:r>
      <w:r>
        <w:rPr>
          <w:color w:val="234040"/>
          <w:spacing w:val="-10"/>
          <w:position w:val="1"/>
          <w:sz w:val="18"/>
          <w:u w:val="single" w:color="ED1C24"/>
        </w:rPr>
        <w:t xml:space="preserve"> </w:t>
      </w:r>
      <w:r>
        <w:rPr>
          <w:color w:val="234040"/>
          <w:position w:val="1"/>
          <w:sz w:val="18"/>
          <w:u w:val="single" w:color="ED1C24"/>
        </w:rPr>
        <w:t>War</w:t>
      </w:r>
      <w:r>
        <w:rPr>
          <w:color w:val="234040"/>
          <w:spacing w:val="-5"/>
          <w:position w:val="1"/>
          <w:sz w:val="18"/>
          <w:u w:val="single" w:color="ED1C24"/>
        </w:rPr>
        <w:t xml:space="preserve"> </w:t>
      </w:r>
      <w:r>
        <w:rPr>
          <w:color w:val="234040"/>
          <w:position w:val="1"/>
          <w:sz w:val="18"/>
          <w:u w:val="single" w:color="ED1C24"/>
        </w:rPr>
        <w:t>and</w:t>
      </w:r>
      <w:r>
        <w:rPr>
          <w:color w:val="234040"/>
          <w:spacing w:val="-10"/>
          <w:position w:val="1"/>
          <w:sz w:val="18"/>
          <w:u w:val="single" w:color="ED1C24"/>
        </w:rPr>
        <w:t xml:space="preserve"> </w:t>
      </w:r>
      <w:r>
        <w:rPr>
          <w:color w:val="234040"/>
          <w:position w:val="1"/>
          <w:sz w:val="18"/>
          <w:u w:val="single" w:color="ED1C24"/>
        </w:rPr>
        <w:t>Technological</w:t>
      </w:r>
      <w:r>
        <w:rPr>
          <w:color w:val="234040"/>
          <w:spacing w:val="-5"/>
          <w:position w:val="1"/>
          <w:sz w:val="18"/>
          <w:u w:val="single" w:color="ED1C24"/>
        </w:rPr>
        <w:t xml:space="preserve"> </w:t>
      </w:r>
      <w:r>
        <w:rPr>
          <w:color w:val="234040"/>
          <w:spacing w:val="-2"/>
          <w:position w:val="1"/>
          <w:sz w:val="18"/>
          <w:u w:val="single" w:color="ED1C24"/>
        </w:rPr>
        <w:t>Innovations</w:t>
      </w:r>
      <w:r>
        <w:rPr>
          <w:color w:val="234040"/>
          <w:position w:val="1"/>
          <w:sz w:val="18"/>
          <w:u w:val="single" w:color="ED1C24"/>
        </w:rPr>
        <w:tab/>
      </w:r>
      <w:r>
        <w:rPr>
          <w:color w:val="231F20"/>
          <w:spacing w:val="-5"/>
          <w:sz w:val="20"/>
          <w:u w:val="single" w:color="ED1C24"/>
        </w:rPr>
        <w:t>81</w:t>
      </w:r>
      <w:r>
        <w:rPr>
          <w:color w:val="231F20"/>
          <w:sz w:val="20"/>
          <w:u w:val="single" w:color="ED1C24"/>
        </w:rPr>
        <w:tab/>
      </w:r>
    </w:p>
    <w:p w14:paraId="634B4237"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238" w14:textId="77777777" w:rsidR="00901158" w:rsidRDefault="00901158">
      <w:pPr>
        <w:pStyle w:val="BodyText"/>
      </w:pPr>
    </w:p>
    <w:p w14:paraId="634B4239" w14:textId="77777777" w:rsidR="00901158" w:rsidRDefault="00901158">
      <w:pPr>
        <w:pStyle w:val="BodyText"/>
      </w:pPr>
    </w:p>
    <w:p w14:paraId="634B423A" w14:textId="77777777" w:rsidR="00901158" w:rsidRDefault="00901158">
      <w:pPr>
        <w:pStyle w:val="BodyText"/>
      </w:pPr>
    </w:p>
    <w:p w14:paraId="634B423B" w14:textId="77777777" w:rsidR="00901158" w:rsidRDefault="00901158">
      <w:pPr>
        <w:pStyle w:val="BodyText"/>
        <w:spacing w:before="6"/>
        <w:rPr>
          <w:sz w:val="19"/>
        </w:rPr>
      </w:pPr>
    </w:p>
    <w:p w14:paraId="634B423C" w14:textId="77777777" w:rsidR="00901158" w:rsidRDefault="00901158">
      <w:pPr>
        <w:rPr>
          <w:sz w:val="19"/>
        </w:rPr>
        <w:sectPr w:rsidR="00901158">
          <w:pgSz w:w="16790" w:h="11910" w:orient="landscape"/>
          <w:pgMar w:top="0" w:right="0" w:bottom="0" w:left="0" w:header="720" w:footer="720" w:gutter="0"/>
          <w:cols w:space="720"/>
        </w:sectPr>
      </w:pPr>
    </w:p>
    <w:p w14:paraId="634B423D" w14:textId="77777777" w:rsidR="00901158" w:rsidRDefault="00FE2264">
      <w:pPr>
        <w:pStyle w:val="BodyText"/>
        <w:spacing w:before="64" w:line="271" w:lineRule="auto"/>
        <w:ind w:left="680" w:right="38" w:firstLine="340"/>
        <w:jc w:val="both"/>
      </w:pPr>
      <w:r>
        <w:pict w14:anchorId="634B460C">
          <v:group id="docshapegroup371" o:spid="_x0000_s1442" style="position:absolute;left:0;text-align:left;margin-left:0;margin-top:-46pt;width:839.1pt;height:73.75pt;z-index:-251647488;mso-position-horizontal-relative:page" coordorigin=",-920" coordsize="16782,1475">
            <v:shape id="docshape372" o:spid="_x0000_s1445" type="#_x0000_t75" style="position:absolute;top:-920;width:16782;height:1475">
              <v:imagedata r:id="rId78" o:title=""/>
            </v:shape>
            <v:rect id="docshape373" o:spid="_x0000_s1444" style="position:absolute;top:-346;width:6120;height:10" fillcolor="#d2232a" stroked="f"/>
            <v:shape id="docshape374" o:spid="_x0000_s1443" type="#_x0000_t75" style="position:absolute;left:684;top:-546;width:5453;height:417">
              <v:imagedata r:id="rId10" o:title=""/>
            </v:shape>
            <w10:wrap anchorx="page"/>
          </v:group>
        </w:pict>
      </w:r>
      <w:r w:rsidR="00944992">
        <w:rPr>
          <w:color w:val="231F20"/>
        </w:rPr>
        <w:t>On</w:t>
      </w:r>
      <w:r w:rsidR="00944992">
        <w:rPr>
          <w:color w:val="231F20"/>
          <w:spacing w:val="-5"/>
        </w:rPr>
        <w:t xml:space="preserve"> </w:t>
      </w:r>
      <w:r w:rsidR="00944992">
        <w:rPr>
          <w:color w:val="231F20"/>
        </w:rPr>
        <w:t>land,</w:t>
      </w:r>
      <w:r w:rsidR="00944992">
        <w:rPr>
          <w:color w:val="231F20"/>
          <w:spacing w:val="-5"/>
        </w:rPr>
        <w:t xml:space="preserve"> </w:t>
      </w:r>
      <w:r w:rsidR="00944992">
        <w:rPr>
          <w:color w:val="231F20"/>
        </w:rPr>
        <w:t>prior</w:t>
      </w:r>
      <w:r w:rsidR="00944992">
        <w:rPr>
          <w:color w:val="231F20"/>
          <w:spacing w:val="-5"/>
        </w:rPr>
        <w:t xml:space="preserve"> </w:t>
      </w:r>
      <w:r w:rsidR="00944992">
        <w:rPr>
          <w:color w:val="231F20"/>
        </w:rPr>
        <w:t>to</w:t>
      </w:r>
      <w:r w:rsidR="00944992">
        <w:rPr>
          <w:color w:val="231F20"/>
          <w:spacing w:val="-5"/>
        </w:rPr>
        <w:t xml:space="preserve"> </w:t>
      </w:r>
      <w:r w:rsidR="00944992">
        <w:rPr>
          <w:color w:val="231F20"/>
        </w:rPr>
        <w:t>the</w:t>
      </w:r>
      <w:r w:rsidR="00944992">
        <w:rPr>
          <w:color w:val="231F20"/>
          <w:spacing w:val="-5"/>
        </w:rPr>
        <w:t xml:space="preserve"> </w:t>
      </w:r>
      <w:r w:rsidR="00944992">
        <w:rPr>
          <w:color w:val="231F20"/>
        </w:rPr>
        <w:t>invention</w:t>
      </w:r>
      <w:r w:rsidR="00944992">
        <w:rPr>
          <w:color w:val="231F20"/>
          <w:spacing w:val="-5"/>
        </w:rPr>
        <w:t xml:space="preserve"> </w:t>
      </w:r>
      <w:r w:rsidR="00944992">
        <w:rPr>
          <w:color w:val="231F20"/>
        </w:rPr>
        <w:t>of</w:t>
      </w:r>
      <w:r w:rsidR="00944992">
        <w:rPr>
          <w:color w:val="231F20"/>
          <w:spacing w:val="-5"/>
        </w:rPr>
        <w:t xml:space="preserve"> </w:t>
      </w:r>
      <w:r w:rsidR="00944992">
        <w:rPr>
          <w:color w:val="231F20"/>
        </w:rPr>
        <w:t>the</w:t>
      </w:r>
      <w:r w:rsidR="00944992">
        <w:rPr>
          <w:color w:val="231F20"/>
          <w:spacing w:val="-5"/>
        </w:rPr>
        <w:t xml:space="preserve"> </w:t>
      </w:r>
      <w:r w:rsidR="00944992">
        <w:rPr>
          <w:color w:val="231F20"/>
        </w:rPr>
        <w:t>railway,</w:t>
      </w:r>
      <w:r w:rsidR="00944992">
        <w:rPr>
          <w:color w:val="231F20"/>
          <w:spacing w:val="-5"/>
        </w:rPr>
        <w:t xml:space="preserve"> </w:t>
      </w:r>
      <w:r w:rsidR="00944992">
        <w:rPr>
          <w:color w:val="231F20"/>
        </w:rPr>
        <w:t>armies</w:t>
      </w:r>
      <w:r w:rsidR="00944992">
        <w:rPr>
          <w:color w:val="231F20"/>
          <w:spacing w:val="-5"/>
        </w:rPr>
        <w:t xml:space="preserve"> </w:t>
      </w:r>
      <w:r w:rsidR="00944992">
        <w:rPr>
          <w:color w:val="231F20"/>
        </w:rPr>
        <w:t>and</w:t>
      </w:r>
      <w:r w:rsidR="00944992">
        <w:rPr>
          <w:color w:val="231F20"/>
          <w:spacing w:val="-5"/>
        </w:rPr>
        <w:t xml:space="preserve"> </w:t>
      </w:r>
      <w:r w:rsidR="00944992">
        <w:rPr>
          <w:color w:val="231F20"/>
        </w:rPr>
        <w:t>weapons</w:t>
      </w:r>
      <w:r w:rsidR="00944992">
        <w:rPr>
          <w:color w:val="231F20"/>
          <w:spacing w:val="-5"/>
        </w:rPr>
        <w:t xml:space="preserve"> </w:t>
      </w:r>
      <w:r w:rsidR="00944992">
        <w:rPr>
          <w:color w:val="231F20"/>
        </w:rPr>
        <w:t>were</w:t>
      </w:r>
      <w:r w:rsidR="00944992">
        <w:rPr>
          <w:color w:val="231F20"/>
          <w:spacing w:val="-5"/>
        </w:rPr>
        <w:t xml:space="preserve"> </w:t>
      </w:r>
      <w:r w:rsidR="00944992">
        <w:rPr>
          <w:color w:val="231F20"/>
        </w:rPr>
        <w:t>trans- ported by men or animals, and water transport was limited by the flow of rivers. The</w:t>
      </w:r>
      <w:r w:rsidR="00944992">
        <w:rPr>
          <w:color w:val="231F20"/>
          <w:spacing w:val="-13"/>
        </w:rPr>
        <w:t xml:space="preserve"> </w:t>
      </w:r>
      <w:r w:rsidR="00944992">
        <w:rPr>
          <w:color w:val="231F20"/>
        </w:rPr>
        <w:t>appearance</w:t>
      </w:r>
      <w:r w:rsidR="00944992">
        <w:rPr>
          <w:color w:val="231F20"/>
          <w:spacing w:val="-12"/>
        </w:rPr>
        <w:t xml:space="preserve"> </w:t>
      </w:r>
      <w:r w:rsidR="00944992">
        <w:rPr>
          <w:color w:val="231F20"/>
        </w:rPr>
        <w:t>of</w:t>
      </w:r>
      <w:r w:rsidR="00944992">
        <w:rPr>
          <w:color w:val="231F20"/>
          <w:spacing w:val="-13"/>
        </w:rPr>
        <w:t xml:space="preserve"> </w:t>
      </w:r>
      <w:r w:rsidR="00944992">
        <w:rPr>
          <w:color w:val="231F20"/>
        </w:rPr>
        <w:t>railways</w:t>
      </w:r>
      <w:r w:rsidR="00944992">
        <w:rPr>
          <w:color w:val="231F20"/>
          <w:spacing w:val="-12"/>
        </w:rPr>
        <w:t xml:space="preserve"> </w:t>
      </w:r>
      <w:r w:rsidR="00944992">
        <w:rPr>
          <w:color w:val="231F20"/>
        </w:rPr>
        <w:t>significantly</w:t>
      </w:r>
      <w:r w:rsidR="00944992">
        <w:rPr>
          <w:color w:val="231F20"/>
          <w:spacing w:val="-13"/>
        </w:rPr>
        <w:t xml:space="preserve"> </w:t>
      </w:r>
      <w:r w:rsidR="00944992">
        <w:rPr>
          <w:color w:val="231F20"/>
        </w:rPr>
        <w:t>enhanced</w:t>
      </w:r>
      <w:r w:rsidR="00944992">
        <w:rPr>
          <w:color w:val="231F20"/>
          <w:spacing w:val="-12"/>
        </w:rPr>
        <w:t xml:space="preserve"> </w:t>
      </w:r>
      <w:r w:rsidR="00944992">
        <w:rPr>
          <w:color w:val="231F20"/>
        </w:rPr>
        <w:t>the</w:t>
      </w:r>
      <w:r w:rsidR="00944992">
        <w:rPr>
          <w:color w:val="231F20"/>
          <w:spacing w:val="-13"/>
        </w:rPr>
        <w:t xml:space="preserve"> </w:t>
      </w:r>
      <w:r w:rsidR="00944992">
        <w:rPr>
          <w:color w:val="231F20"/>
        </w:rPr>
        <w:t>mobility</w:t>
      </w:r>
      <w:r w:rsidR="00944992">
        <w:rPr>
          <w:color w:val="231F20"/>
          <w:spacing w:val="-12"/>
        </w:rPr>
        <w:t xml:space="preserve"> </w:t>
      </w:r>
      <w:r w:rsidR="00944992">
        <w:rPr>
          <w:color w:val="231F20"/>
        </w:rPr>
        <w:t>of</w:t>
      </w:r>
      <w:r w:rsidR="00944992">
        <w:rPr>
          <w:color w:val="231F20"/>
          <w:spacing w:val="-13"/>
        </w:rPr>
        <w:t xml:space="preserve"> </w:t>
      </w:r>
      <w:r w:rsidR="00944992">
        <w:rPr>
          <w:color w:val="231F20"/>
        </w:rPr>
        <w:t>armies,</w:t>
      </w:r>
      <w:r w:rsidR="00944992">
        <w:rPr>
          <w:color w:val="231F20"/>
          <w:spacing w:val="-12"/>
        </w:rPr>
        <w:t xml:space="preserve"> </w:t>
      </w:r>
      <w:r w:rsidR="00944992">
        <w:rPr>
          <w:color w:val="231F20"/>
        </w:rPr>
        <w:t>although transport beyond railhead remained difficult until the emergence of the internal combustion engine.</w:t>
      </w:r>
      <w:r w:rsidR="00944992">
        <w:rPr>
          <w:color w:val="231F20"/>
          <w:spacing w:val="-10"/>
        </w:rPr>
        <w:t xml:space="preserve"> </w:t>
      </w:r>
      <w:r w:rsidR="00944992">
        <w:rPr>
          <w:color w:val="231F20"/>
        </w:rPr>
        <w:t>As long as an army fights along the rail line and have the line protected,</w:t>
      </w:r>
      <w:r w:rsidR="00944992">
        <w:rPr>
          <w:color w:val="231F20"/>
          <w:spacing w:val="-13"/>
        </w:rPr>
        <w:t xml:space="preserve"> </w:t>
      </w:r>
      <w:r w:rsidR="00944992">
        <w:rPr>
          <w:color w:val="231F20"/>
        </w:rPr>
        <w:t>in</w:t>
      </w:r>
      <w:r w:rsidR="00944992">
        <w:rPr>
          <w:color w:val="231F20"/>
          <w:spacing w:val="-12"/>
        </w:rPr>
        <w:t xml:space="preserve"> </w:t>
      </w:r>
      <w:r w:rsidR="00944992">
        <w:rPr>
          <w:color w:val="231F20"/>
        </w:rPr>
        <w:t>theory,</w:t>
      </w:r>
      <w:r w:rsidR="00944992">
        <w:rPr>
          <w:color w:val="231F20"/>
          <w:spacing w:val="-13"/>
        </w:rPr>
        <w:t xml:space="preserve"> </w:t>
      </w:r>
      <w:r w:rsidR="00944992">
        <w:rPr>
          <w:color w:val="231F20"/>
        </w:rPr>
        <w:t>it</w:t>
      </w:r>
      <w:r w:rsidR="00944992">
        <w:rPr>
          <w:color w:val="231F20"/>
          <w:spacing w:val="-12"/>
        </w:rPr>
        <w:t xml:space="preserve"> </w:t>
      </w:r>
      <w:r w:rsidR="00944992">
        <w:rPr>
          <w:color w:val="231F20"/>
        </w:rPr>
        <w:t>can</w:t>
      </w:r>
      <w:r w:rsidR="00944992">
        <w:rPr>
          <w:color w:val="231F20"/>
          <w:spacing w:val="-13"/>
        </w:rPr>
        <w:t xml:space="preserve"> </w:t>
      </w:r>
      <w:r w:rsidR="00944992">
        <w:rPr>
          <w:color w:val="231F20"/>
        </w:rPr>
        <w:t>receive</w:t>
      </w:r>
      <w:r w:rsidR="00944992">
        <w:rPr>
          <w:color w:val="231F20"/>
          <w:spacing w:val="-11"/>
        </w:rPr>
        <w:t xml:space="preserve"> </w:t>
      </w:r>
      <w:r w:rsidR="00944992">
        <w:rPr>
          <w:color w:val="231F20"/>
        </w:rPr>
        <w:t>a</w:t>
      </w:r>
      <w:r w:rsidR="00944992">
        <w:rPr>
          <w:color w:val="231F20"/>
          <w:spacing w:val="-11"/>
        </w:rPr>
        <w:t xml:space="preserve"> </w:t>
      </w:r>
      <w:r w:rsidR="00944992">
        <w:rPr>
          <w:color w:val="231F20"/>
        </w:rPr>
        <w:t>stable</w:t>
      </w:r>
      <w:r w:rsidR="00944992">
        <w:rPr>
          <w:color w:val="231F20"/>
          <w:spacing w:val="-11"/>
        </w:rPr>
        <w:t xml:space="preserve"> </w:t>
      </w:r>
      <w:r w:rsidR="00944992">
        <w:rPr>
          <w:color w:val="231F20"/>
        </w:rPr>
        <w:t>supply</w:t>
      </w:r>
      <w:r w:rsidR="00944992">
        <w:rPr>
          <w:color w:val="231F20"/>
          <w:spacing w:val="-11"/>
        </w:rPr>
        <w:t xml:space="preserve"> </w:t>
      </w:r>
      <w:r w:rsidR="00944992">
        <w:rPr>
          <w:color w:val="231F20"/>
        </w:rPr>
        <w:t>from</w:t>
      </w:r>
      <w:r w:rsidR="00944992">
        <w:rPr>
          <w:color w:val="231F20"/>
          <w:spacing w:val="-11"/>
        </w:rPr>
        <w:t xml:space="preserve"> </w:t>
      </w:r>
      <w:r w:rsidR="00944992">
        <w:rPr>
          <w:color w:val="231F20"/>
        </w:rPr>
        <w:t>the</w:t>
      </w:r>
      <w:r w:rsidR="00944992">
        <w:rPr>
          <w:color w:val="231F20"/>
          <w:spacing w:val="-11"/>
        </w:rPr>
        <w:t xml:space="preserve"> </w:t>
      </w:r>
      <w:r w:rsidR="00944992">
        <w:rPr>
          <w:color w:val="231F20"/>
        </w:rPr>
        <w:t>rear.</w:t>
      </w:r>
      <w:r w:rsidR="00944992">
        <w:rPr>
          <w:color w:val="231F20"/>
          <w:spacing w:val="-11"/>
        </w:rPr>
        <w:t xml:space="preserve"> </w:t>
      </w:r>
      <w:r w:rsidR="00944992">
        <w:rPr>
          <w:color w:val="231F20"/>
        </w:rPr>
        <w:t>In</w:t>
      </w:r>
      <w:r w:rsidR="00944992">
        <w:rPr>
          <w:color w:val="231F20"/>
          <w:spacing w:val="-11"/>
        </w:rPr>
        <w:t xml:space="preserve"> </w:t>
      </w:r>
      <w:r w:rsidR="00944992">
        <w:rPr>
          <w:color w:val="231F20"/>
        </w:rPr>
        <w:t>the</w:t>
      </w:r>
      <w:r w:rsidR="00944992">
        <w:rPr>
          <w:color w:val="231F20"/>
          <w:spacing w:val="-13"/>
        </w:rPr>
        <w:t xml:space="preserve"> </w:t>
      </w:r>
      <w:r w:rsidR="00944992">
        <w:rPr>
          <w:color w:val="231F20"/>
        </w:rPr>
        <w:t>Austro-</w:t>
      </w:r>
      <w:proofErr w:type="spellStart"/>
      <w:r w:rsidR="00944992">
        <w:rPr>
          <w:color w:val="231F20"/>
        </w:rPr>
        <w:t>Prus</w:t>
      </w:r>
      <w:proofErr w:type="spellEnd"/>
      <w:r w:rsidR="00944992">
        <w:rPr>
          <w:color w:val="231F20"/>
        </w:rPr>
        <w:t xml:space="preserve">- </w:t>
      </w:r>
      <w:proofErr w:type="spellStart"/>
      <w:r w:rsidR="00944992">
        <w:rPr>
          <w:color w:val="231F20"/>
        </w:rPr>
        <w:t>sian</w:t>
      </w:r>
      <w:proofErr w:type="spellEnd"/>
      <w:r w:rsidR="00944992">
        <w:rPr>
          <w:color w:val="231F20"/>
        </w:rPr>
        <w:t xml:space="preserve"> War (1866) and Franco-Prussian War (1870-71), the Prussian Army, using railways,</w:t>
      </w:r>
      <w:r w:rsidR="00944992">
        <w:rPr>
          <w:color w:val="231F20"/>
          <w:spacing w:val="-9"/>
        </w:rPr>
        <w:t xml:space="preserve"> </w:t>
      </w:r>
      <w:r w:rsidR="00944992">
        <w:rPr>
          <w:color w:val="231F20"/>
        </w:rPr>
        <w:t>swiftly</w:t>
      </w:r>
      <w:r w:rsidR="00944992">
        <w:rPr>
          <w:color w:val="231F20"/>
          <w:spacing w:val="-10"/>
        </w:rPr>
        <w:t xml:space="preserve"> </w:t>
      </w:r>
      <w:r w:rsidR="00944992">
        <w:rPr>
          <w:color w:val="231F20"/>
        </w:rPr>
        <w:t>transported</w:t>
      </w:r>
      <w:r w:rsidR="00944992">
        <w:rPr>
          <w:color w:val="231F20"/>
          <w:spacing w:val="-9"/>
        </w:rPr>
        <w:t xml:space="preserve"> </w:t>
      </w:r>
      <w:r w:rsidR="00944992">
        <w:rPr>
          <w:color w:val="231F20"/>
        </w:rPr>
        <w:t>a</w:t>
      </w:r>
      <w:r w:rsidR="00944992">
        <w:rPr>
          <w:color w:val="231F20"/>
          <w:spacing w:val="-9"/>
        </w:rPr>
        <w:t xml:space="preserve"> </w:t>
      </w:r>
      <w:r w:rsidR="00944992">
        <w:rPr>
          <w:color w:val="231F20"/>
        </w:rPr>
        <w:t>considerable</w:t>
      </w:r>
      <w:r w:rsidR="00944992">
        <w:rPr>
          <w:color w:val="231F20"/>
          <w:spacing w:val="-10"/>
        </w:rPr>
        <w:t xml:space="preserve"> </w:t>
      </w:r>
      <w:r w:rsidR="00944992">
        <w:rPr>
          <w:color w:val="231F20"/>
        </w:rPr>
        <w:t>number</w:t>
      </w:r>
      <w:r w:rsidR="00944992">
        <w:rPr>
          <w:color w:val="231F20"/>
          <w:spacing w:val="-9"/>
        </w:rPr>
        <w:t xml:space="preserve"> </w:t>
      </w:r>
      <w:r w:rsidR="00944992">
        <w:rPr>
          <w:color w:val="231F20"/>
        </w:rPr>
        <w:t>of</w:t>
      </w:r>
      <w:r w:rsidR="00944992">
        <w:rPr>
          <w:color w:val="231F20"/>
          <w:spacing w:val="-9"/>
        </w:rPr>
        <w:t xml:space="preserve"> </w:t>
      </w:r>
      <w:r w:rsidR="00944992">
        <w:rPr>
          <w:color w:val="231F20"/>
        </w:rPr>
        <w:t>troops</w:t>
      </w:r>
      <w:r w:rsidR="00944992">
        <w:rPr>
          <w:color w:val="231F20"/>
          <w:spacing w:val="-9"/>
        </w:rPr>
        <w:t xml:space="preserve"> </w:t>
      </w:r>
      <w:r w:rsidR="00944992">
        <w:rPr>
          <w:color w:val="231F20"/>
        </w:rPr>
        <w:t>with</w:t>
      </w:r>
      <w:r w:rsidR="00944992">
        <w:rPr>
          <w:color w:val="231F20"/>
          <w:spacing w:val="-10"/>
        </w:rPr>
        <w:t xml:space="preserve"> </w:t>
      </w:r>
      <w:r w:rsidR="00944992">
        <w:rPr>
          <w:color w:val="231F20"/>
        </w:rPr>
        <w:t>their</w:t>
      </w:r>
      <w:r w:rsidR="00944992">
        <w:rPr>
          <w:color w:val="231F20"/>
          <w:spacing w:val="-9"/>
        </w:rPr>
        <w:t xml:space="preserve"> </w:t>
      </w:r>
      <w:r w:rsidR="00944992">
        <w:rPr>
          <w:color w:val="231F20"/>
        </w:rPr>
        <w:t xml:space="preserve">equipment to the frontline. The Prussian victory not only stunned the world but also demon- </w:t>
      </w:r>
      <w:proofErr w:type="spellStart"/>
      <w:r w:rsidR="00944992">
        <w:rPr>
          <w:color w:val="231F20"/>
        </w:rPr>
        <w:t>strated</w:t>
      </w:r>
      <w:proofErr w:type="spellEnd"/>
      <w:r w:rsidR="00944992">
        <w:rPr>
          <w:color w:val="231F20"/>
        </w:rPr>
        <w:t xml:space="preserve"> the strategic value of the railway.</w:t>
      </w:r>
    </w:p>
    <w:p w14:paraId="634B423E" w14:textId="77777777" w:rsidR="00901158" w:rsidRDefault="00901158">
      <w:pPr>
        <w:pStyle w:val="BodyText"/>
        <w:spacing w:before="9"/>
        <w:rPr>
          <w:sz w:val="19"/>
        </w:rPr>
      </w:pPr>
    </w:p>
    <w:p w14:paraId="634B423F" w14:textId="77777777" w:rsidR="00901158" w:rsidRDefault="00944992">
      <w:pPr>
        <w:pStyle w:val="BodyText"/>
        <w:spacing w:line="271" w:lineRule="auto"/>
        <w:ind w:left="680" w:right="38" w:firstLine="340"/>
        <w:jc w:val="both"/>
      </w:pPr>
      <w:r>
        <w:rPr>
          <w:color w:val="231F20"/>
        </w:rPr>
        <w:t>The period also witnessed much change in communication technology</w:t>
      </w:r>
      <w:r>
        <w:rPr>
          <w:color w:val="231F20"/>
          <w:spacing w:val="80"/>
        </w:rPr>
        <w:t xml:space="preserve"> </w:t>
      </w:r>
      <w:r>
        <w:rPr>
          <w:color w:val="231F20"/>
        </w:rPr>
        <w:t>during</w:t>
      </w:r>
      <w:r>
        <w:rPr>
          <w:color w:val="231F20"/>
          <w:spacing w:val="31"/>
        </w:rPr>
        <w:t xml:space="preserve"> </w:t>
      </w:r>
      <w:r>
        <w:rPr>
          <w:color w:val="231F20"/>
        </w:rPr>
        <w:t>this</w:t>
      </w:r>
      <w:r>
        <w:rPr>
          <w:color w:val="231F20"/>
          <w:spacing w:val="31"/>
        </w:rPr>
        <w:t xml:space="preserve"> </w:t>
      </w:r>
      <w:r>
        <w:rPr>
          <w:color w:val="231F20"/>
        </w:rPr>
        <w:t>period.</w:t>
      </w:r>
      <w:r>
        <w:rPr>
          <w:color w:val="231F20"/>
          <w:spacing w:val="31"/>
        </w:rPr>
        <w:t xml:space="preserve"> </w:t>
      </w:r>
      <w:r>
        <w:rPr>
          <w:color w:val="231F20"/>
        </w:rPr>
        <w:t>Before</w:t>
      </w:r>
      <w:r>
        <w:rPr>
          <w:color w:val="231F20"/>
          <w:spacing w:val="31"/>
        </w:rPr>
        <w:t xml:space="preserve"> </w:t>
      </w:r>
      <w:r>
        <w:rPr>
          <w:color w:val="231F20"/>
        </w:rPr>
        <w:t>the</w:t>
      </w:r>
      <w:r>
        <w:rPr>
          <w:color w:val="231F20"/>
          <w:spacing w:val="31"/>
        </w:rPr>
        <w:t xml:space="preserve"> </w:t>
      </w:r>
      <w:r>
        <w:rPr>
          <w:color w:val="231F20"/>
        </w:rPr>
        <w:t>Industrial</w:t>
      </w:r>
      <w:r>
        <w:rPr>
          <w:color w:val="231F20"/>
          <w:spacing w:val="21"/>
        </w:rPr>
        <w:t xml:space="preserve"> </w:t>
      </w:r>
      <w:r>
        <w:rPr>
          <w:color w:val="231F20"/>
        </w:rPr>
        <w:t>Age,</w:t>
      </w:r>
      <w:r>
        <w:rPr>
          <w:color w:val="231F20"/>
          <w:spacing w:val="31"/>
        </w:rPr>
        <w:t xml:space="preserve"> </w:t>
      </w:r>
      <w:r>
        <w:rPr>
          <w:color w:val="231F20"/>
        </w:rPr>
        <w:t>armies</w:t>
      </w:r>
      <w:r>
        <w:rPr>
          <w:color w:val="231F20"/>
          <w:spacing w:val="31"/>
        </w:rPr>
        <w:t xml:space="preserve"> </w:t>
      </w:r>
      <w:r>
        <w:rPr>
          <w:color w:val="231F20"/>
        </w:rPr>
        <w:t>and</w:t>
      </w:r>
      <w:r>
        <w:rPr>
          <w:color w:val="231F20"/>
          <w:spacing w:val="31"/>
        </w:rPr>
        <w:t xml:space="preserve"> </w:t>
      </w:r>
      <w:r>
        <w:rPr>
          <w:color w:val="231F20"/>
        </w:rPr>
        <w:t>navies</w:t>
      </w:r>
      <w:r>
        <w:rPr>
          <w:color w:val="231F20"/>
          <w:spacing w:val="31"/>
        </w:rPr>
        <w:t xml:space="preserve"> </w:t>
      </w:r>
      <w:r>
        <w:rPr>
          <w:color w:val="231F20"/>
        </w:rPr>
        <w:t>relied</w:t>
      </w:r>
      <w:r>
        <w:rPr>
          <w:color w:val="231F20"/>
          <w:spacing w:val="31"/>
        </w:rPr>
        <w:t xml:space="preserve"> </w:t>
      </w:r>
      <w:r>
        <w:rPr>
          <w:color w:val="231F20"/>
        </w:rPr>
        <w:t>mainly on messengers, signal guns, bugles, or signal flags to communicate. Because of weather and circumstances, these means of communication often failed to work. Most important, none of the above could deliver complex messages quickly over</w:t>
      </w:r>
      <w:r>
        <w:rPr>
          <w:color w:val="231F20"/>
          <w:spacing w:val="40"/>
        </w:rPr>
        <w:t xml:space="preserve"> </w:t>
      </w:r>
      <w:r>
        <w:rPr>
          <w:color w:val="231F20"/>
        </w:rPr>
        <w:t>a long distance. For example, it took months for London to deliver a message to its representatives in China during the period of the Opium War (1840-42). The invention</w:t>
      </w:r>
      <w:r>
        <w:rPr>
          <w:color w:val="231F20"/>
          <w:spacing w:val="-1"/>
        </w:rPr>
        <w:t xml:space="preserve"> </w:t>
      </w:r>
      <w:r>
        <w:rPr>
          <w:color w:val="231F20"/>
        </w:rPr>
        <w:t>of the telegraph</w:t>
      </w:r>
      <w:r>
        <w:rPr>
          <w:color w:val="231F20"/>
          <w:spacing w:val="-1"/>
        </w:rPr>
        <w:t xml:space="preserve"> </w:t>
      </w:r>
      <w:r>
        <w:rPr>
          <w:color w:val="231F20"/>
        </w:rPr>
        <w:t>in 1837, and the Morse</w:t>
      </w:r>
      <w:r>
        <w:rPr>
          <w:color w:val="231F20"/>
          <w:spacing w:val="-1"/>
        </w:rPr>
        <w:t xml:space="preserve"> </w:t>
      </w:r>
      <w:r>
        <w:rPr>
          <w:color w:val="231F20"/>
        </w:rPr>
        <w:t>Code that followed, made rapid long-distance communication possible. Decision-makers could learn about the situation at the front and react with unprecedented speed.</w:t>
      </w:r>
      <w:r>
        <w:rPr>
          <w:color w:val="231F20"/>
          <w:spacing w:val="-3"/>
        </w:rPr>
        <w:t xml:space="preserve"> </w:t>
      </w:r>
      <w:r>
        <w:rPr>
          <w:color w:val="231F20"/>
        </w:rPr>
        <w:t>The pace of events, as a result, accelerated. Telegraph was particularly crucial to the colonial powers that had possessions across the globe, enabling them to redeploy their troops quickly and</w:t>
      </w:r>
      <w:r>
        <w:rPr>
          <w:color w:val="231F20"/>
          <w:spacing w:val="-10"/>
        </w:rPr>
        <w:t xml:space="preserve"> </w:t>
      </w:r>
      <w:r>
        <w:rPr>
          <w:color w:val="231F20"/>
        </w:rPr>
        <w:t>more</w:t>
      </w:r>
      <w:r>
        <w:rPr>
          <w:color w:val="231F20"/>
          <w:spacing w:val="-10"/>
        </w:rPr>
        <w:t xml:space="preserve"> </w:t>
      </w:r>
      <w:r>
        <w:rPr>
          <w:color w:val="231F20"/>
        </w:rPr>
        <w:t>rationally.</w:t>
      </w:r>
      <w:r>
        <w:rPr>
          <w:color w:val="231F20"/>
          <w:spacing w:val="-10"/>
        </w:rPr>
        <w:t xml:space="preserve"> </w:t>
      </w:r>
      <w:r>
        <w:rPr>
          <w:color w:val="231F20"/>
        </w:rPr>
        <w:t>For</w:t>
      </w:r>
      <w:r>
        <w:rPr>
          <w:color w:val="231F20"/>
          <w:spacing w:val="-10"/>
        </w:rPr>
        <w:t xml:space="preserve"> </w:t>
      </w:r>
      <w:r>
        <w:rPr>
          <w:color w:val="231F20"/>
        </w:rPr>
        <w:t>example,</w:t>
      </w:r>
      <w:r>
        <w:rPr>
          <w:color w:val="231F20"/>
          <w:spacing w:val="-10"/>
        </w:rPr>
        <w:t xml:space="preserve"> </w:t>
      </w:r>
      <w:r>
        <w:rPr>
          <w:color w:val="231F20"/>
        </w:rPr>
        <w:t>in</w:t>
      </w:r>
      <w:r>
        <w:rPr>
          <w:color w:val="231F20"/>
          <w:spacing w:val="-10"/>
        </w:rPr>
        <w:t xml:space="preserve"> </w:t>
      </w:r>
      <w:r>
        <w:rPr>
          <w:color w:val="231F20"/>
        </w:rPr>
        <w:t>1868,</w:t>
      </w:r>
      <w:r>
        <w:rPr>
          <w:color w:val="231F20"/>
          <w:spacing w:val="-10"/>
        </w:rPr>
        <w:t xml:space="preserve"> </w:t>
      </w:r>
      <w:r>
        <w:rPr>
          <w:color w:val="231F20"/>
        </w:rPr>
        <w:t>Britain,</w:t>
      </w:r>
      <w:r>
        <w:rPr>
          <w:color w:val="231F20"/>
          <w:spacing w:val="-10"/>
        </w:rPr>
        <w:t xml:space="preserve"> </w:t>
      </w:r>
      <w:r>
        <w:rPr>
          <w:color w:val="231F20"/>
        </w:rPr>
        <w:t>using</w:t>
      </w:r>
      <w:r>
        <w:rPr>
          <w:color w:val="231F20"/>
          <w:spacing w:val="-10"/>
        </w:rPr>
        <w:t xml:space="preserve"> </w:t>
      </w:r>
      <w:r>
        <w:rPr>
          <w:color w:val="231F20"/>
        </w:rPr>
        <w:t>the</w:t>
      </w:r>
      <w:r>
        <w:rPr>
          <w:color w:val="231F20"/>
          <w:spacing w:val="-10"/>
        </w:rPr>
        <w:t xml:space="preserve"> </w:t>
      </w:r>
      <w:r>
        <w:rPr>
          <w:color w:val="231F20"/>
        </w:rPr>
        <w:t>telegraph,</w:t>
      </w:r>
      <w:r>
        <w:rPr>
          <w:color w:val="231F20"/>
          <w:spacing w:val="-10"/>
        </w:rPr>
        <w:t xml:space="preserve"> </w:t>
      </w:r>
      <w:r>
        <w:rPr>
          <w:color w:val="231F20"/>
        </w:rPr>
        <w:t>redeployed her troops in India to Ethiopia at an unprecedented speed.</w:t>
      </w:r>
    </w:p>
    <w:p w14:paraId="634B4240" w14:textId="77777777" w:rsidR="00901158" w:rsidRDefault="00901158">
      <w:pPr>
        <w:pStyle w:val="BodyText"/>
        <w:spacing w:before="10"/>
        <w:rPr>
          <w:sz w:val="19"/>
        </w:rPr>
      </w:pPr>
    </w:p>
    <w:p w14:paraId="634B4241" w14:textId="77777777" w:rsidR="00901158" w:rsidRDefault="00944992">
      <w:pPr>
        <w:pStyle w:val="BodyText"/>
        <w:spacing w:line="271" w:lineRule="auto"/>
        <w:ind w:left="680" w:right="38" w:firstLine="340"/>
        <w:jc w:val="both"/>
      </w:pPr>
      <w:r>
        <w:rPr>
          <w:color w:val="231F20"/>
        </w:rPr>
        <w:t>The</w:t>
      </w:r>
      <w:r>
        <w:rPr>
          <w:color w:val="231F20"/>
          <w:spacing w:val="-4"/>
        </w:rPr>
        <w:t xml:space="preserve"> </w:t>
      </w:r>
      <w:r>
        <w:rPr>
          <w:color w:val="231F20"/>
        </w:rPr>
        <w:t>advantage</w:t>
      </w:r>
      <w:r>
        <w:rPr>
          <w:color w:val="231F20"/>
          <w:spacing w:val="-5"/>
        </w:rPr>
        <w:t xml:space="preserve"> </w:t>
      </w:r>
      <w:r>
        <w:rPr>
          <w:color w:val="231F20"/>
        </w:rPr>
        <w:t>brought</w:t>
      </w:r>
      <w:r>
        <w:rPr>
          <w:color w:val="231F20"/>
          <w:spacing w:val="-4"/>
        </w:rPr>
        <w:t xml:space="preserve"> </w:t>
      </w:r>
      <w:r>
        <w:rPr>
          <w:color w:val="231F20"/>
        </w:rPr>
        <w:t>by</w:t>
      </w:r>
      <w:r>
        <w:rPr>
          <w:color w:val="231F20"/>
          <w:spacing w:val="-4"/>
        </w:rPr>
        <w:t xml:space="preserve"> </w:t>
      </w:r>
      <w:r>
        <w:rPr>
          <w:color w:val="231F20"/>
        </w:rPr>
        <w:t>the</w:t>
      </w:r>
      <w:r>
        <w:rPr>
          <w:color w:val="231F20"/>
          <w:spacing w:val="-4"/>
        </w:rPr>
        <w:t xml:space="preserve"> </w:t>
      </w:r>
      <w:r>
        <w:rPr>
          <w:color w:val="231F20"/>
        </w:rPr>
        <w:t>telegraph</w:t>
      </w:r>
      <w:r>
        <w:rPr>
          <w:color w:val="231F20"/>
          <w:spacing w:val="-4"/>
        </w:rPr>
        <w:t xml:space="preserve"> </w:t>
      </w:r>
      <w:r>
        <w:rPr>
          <w:color w:val="231F20"/>
        </w:rPr>
        <w:t>was</w:t>
      </w:r>
      <w:r>
        <w:rPr>
          <w:color w:val="231F20"/>
          <w:spacing w:val="-5"/>
        </w:rPr>
        <w:t xml:space="preserve"> </w:t>
      </w:r>
      <w:r>
        <w:rPr>
          <w:color w:val="231F20"/>
        </w:rPr>
        <w:t>mainly</w:t>
      </w:r>
      <w:r>
        <w:rPr>
          <w:color w:val="231F20"/>
          <w:spacing w:val="-5"/>
        </w:rPr>
        <w:t xml:space="preserve"> </w:t>
      </w:r>
      <w:r>
        <w:rPr>
          <w:color w:val="231F20"/>
        </w:rPr>
        <w:t>strategic,</w:t>
      </w:r>
      <w:r>
        <w:rPr>
          <w:color w:val="231F20"/>
          <w:spacing w:val="-5"/>
        </w:rPr>
        <w:t xml:space="preserve"> </w:t>
      </w:r>
      <w:r>
        <w:rPr>
          <w:color w:val="231F20"/>
        </w:rPr>
        <w:t>while</w:t>
      </w:r>
      <w:r>
        <w:rPr>
          <w:color w:val="231F20"/>
          <w:spacing w:val="-5"/>
        </w:rPr>
        <w:t xml:space="preserve"> </w:t>
      </w:r>
      <w:r>
        <w:rPr>
          <w:color w:val="231F20"/>
        </w:rPr>
        <w:t>the</w:t>
      </w:r>
      <w:r>
        <w:rPr>
          <w:color w:val="231F20"/>
          <w:spacing w:val="-4"/>
        </w:rPr>
        <w:t xml:space="preserve"> </w:t>
      </w:r>
      <w:r>
        <w:rPr>
          <w:color w:val="231F20"/>
        </w:rPr>
        <w:t>use</w:t>
      </w:r>
      <w:r>
        <w:rPr>
          <w:color w:val="231F20"/>
          <w:spacing w:val="-4"/>
        </w:rPr>
        <w:t xml:space="preserve"> </w:t>
      </w:r>
      <w:r>
        <w:rPr>
          <w:color w:val="231F20"/>
        </w:rPr>
        <w:t>of wireless radio brought both tactical and strategic advantages. Back in those days before</w:t>
      </w:r>
      <w:r>
        <w:rPr>
          <w:color w:val="231F20"/>
          <w:spacing w:val="-7"/>
        </w:rPr>
        <w:t xml:space="preserve"> </w:t>
      </w:r>
      <w:r>
        <w:rPr>
          <w:color w:val="231F20"/>
        </w:rPr>
        <w:t>the</w:t>
      </w:r>
      <w:r>
        <w:rPr>
          <w:color w:val="231F20"/>
          <w:spacing w:val="-7"/>
        </w:rPr>
        <w:t xml:space="preserve"> </w:t>
      </w:r>
      <w:r>
        <w:rPr>
          <w:color w:val="231F20"/>
        </w:rPr>
        <w:t>Industrial</w:t>
      </w:r>
      <w:r>
        <w:rPr>
          <w:color w:val="231F20"/>
          <w:spacing w:val="-7"/>
        </w:rPr>
        <w:t xml:space="preserve"> </w:t>
      </w:r>
      <w:r>
        <w:rPr>
          <w:color w:val="231F20"/>
        </w:rPr>
        <w:t>Revolution,</w:t>
      </w:r>
      <w:r>
        <w:rPr>
          <w:color w:val="231F20"/>
          <w:spacing w:val="-7"/>
        </w:rPr>
        <w:t xml:space="preserve"> </w:t>
      </w:r>
      <w:r>
        <w:rPr>
          <w:color w:val="231F20"/>
        </w:rPr>
        <w:t>once</w:t>
      </w:r>
      <w:r>
        <w:rPr>
          <w:color w:val="231F20"/>
          <w:spacing w:val="-7"/>
        </w:rPr>
        <w:t xml:space="preserve"> </w:t>
      </w:r>
      <w:r>
        <w:rPr>
          <w:color w:val="231F20"/>
        </w:rPr>
        <w:t>the</w:t>
      </w:r>
      <w:r>
        <w:rPr>
          <w:color w:val="231F20"/>
          <w:spacing w:val="-7"/>
        </w:rPr>
        <w:t xml:space="preserve"> </w:t>
      </w:r>
      <w:r>
        <w:rPr>
          <w:color w:val="231F20"/>
        </w:rPr>
        <w:t>troops</w:t>
      </w:r>
      <w:r>
        <w:rPr>
          <w:color w:val="231F20"/>
          <w:spacing w:val="-7"/>
        </w:rPr>
        <w:t xml:space="preserve"> </w:t>
      </w:r>
      <w:r>
        <w:rPr>
          <w:color w:val="231F20"/>
        </w:rPr>
        <w:t>were</w:t>
      </w:r>
      <w:r>
        <w:rPr>
          <w:color w:val="231F20"/>
          <w:spacing w:val="-7"/>
        </w:rPr>
        <w:t xml:space="preserve"> </w:t>
      </w:r>
      <w:r>
        <w:rPr>
          <w:color w:val="231F20"/>
        </w:rPr>
        <w:t>engaged,</w:t>
      </w:r>
      <w:r>
        <w:rPr>
          <w:color w:val="231F20"/>
          <w:spacing w:val="-7"/>
        </w:rPr>
        <w:t xml:space="preserve"> </w:t>
      </w:r>
      <w:r>
        <w:rPr>
          <w:color w:val="231F20"/>
        </w:rPr>
        <w:t>it</w:t>
      </w:r>
      <w:r>
        <w:rPr>
          <w:color w:val="231F20"/>
          <w:spacing w:val="-7"/>
        </w:rPr>
        <w:t xml:space="preserve"> </w:t>
      </w:r>
      <w:r>
        <w:rPr>
          <w:color w:val="231F20"/>
        </w:rPr>
        <w:t>would</w:t>
      </w:r>
      <w:r>
        <w:rPr>
          <w:color w:val="231F20"/>
          <w:spacing w:val="-7"/>
        </w:rPr>
        <w:t xml:space="preserve"> </w:t>
      </w:r>
      <w:r>
        <w:rPr>
          <w:color w:val="231F20"/>
        </w:rPr>
        <w:t>be</w:t>
      </w:r>
      <w:r>
        <w:rPr>
          <w:color w:val="231F20"/>
          <w:spacing w:val="-7"/>
        </w:rPr>
        <w:t xml:space="preserve"> </w:t>
      </w:r>
      <w:r>
        <w:rPr>
          <w:color w:val="231F20"/>
        </w:rPr>
        <w:t>almost impossible</w:t>
      </w:r>
      <w:r>
        <w:rPr>
          <w:color w:val="231F20"/>
          <w:spacing w:val="-3"/>
        </w:rPr>
        <w:t xml:space="preserve"> </w:t>
      </w:r>
      <w:r>
        <w:rPr>
          <w:color w:val="231F20"/>
        </w:rPr>
        <w:t>for</w:t>
      </w:r>
      <w:r>
        <w:rPr>
          <w:color w:val="231F20"/>
          <w:spacing w:val="-3"/>
        </w:rPr>
        <w:t xml:space="preserve"> </w:t>
      </w:r>
      <w:r>
        <w:rPr>
          <w:color w:val="231F20"/>
        </w:rPr>
        <w:t>the</w:t>
      </w:r>
      <w:r>
        <w:rPr>
          <w:color w:val="231F20"/>
          <w:spacing w:val="-3"/>
        </w:rPr>
        <w:t xml:space="preserve"> </w:t>
      </w:r>
      <w:r>
        <w:rPr>
          <w:color w:val="231F20"/>
        </w:rPr>
        <w:t>commanders</w:t>
      </w:r>
      <w:r>
        <w:rPr>
          <w:color w:val="231F20"/>
          <w:spacing w:val="-3"/>
        </w:rPr>
        <w:t xml:space="preserve"> </w:t>
      </w:r>
      <w:r>
        <w:rPr>
          <w:color w:val="231F20"/>
        </w:rPr>
        <w:t>to</w:t>
      </w:r>
      <w:r>
        <w:rPr>
          <w:color w:val="231F20"/>
          <w:spacing w:val="-3"/>
        </w:rPr>
        <w:t xml:space="preserve"> </w:t>
      </w:r>
      <w:r>
        <w:rPr>
          <w:color w:val="231F20"/>
        </w:rPr>
        <w:t>carry</w:t>
      </w:r>
      <w:r>
        <w:rPr>
          <w:color w:val="231F20"/>
          <w:spacing w:val="-3"/>
        </w:rPr>
        <w:t xml:space="preserve"> </w:t>
      </w:r>
      <w:r>
        <w:rPr>
          <w:color w:val="231F20"/>
        </w:rPr>
        <w:t>out</w:t>
      </w:r>
      <w:r>
        <w:rPr>
          <w:color w:val="231F20"/>
          <w:spacing w:val="-3"/>
        </w:rPr>
        <w:t xml:space="preserve"> </w:t>
      </w:r>
      <w:r>
        <w:rPr>
          <w:color w:val="231F20"/>
        </w:rPr>
        <w:t>complicated</w:t>
      </w:r>
      <w:r>
        <w:rPr>
          <w:color w:val="231F20"/>
          <w:spacing w:val="-3"/>
        </w:rPr>
        <w:t xml:space="preserve"> </w:t>
      </w:r>
      <w:r>
        <w:rPr>
          <w:color w:val="231F20"/>
        </w:rPr>
        <w:t>tactical</w:t>
      </w:r>
      <w:r>
        <w:rPr>
          <w:color w:val="231F20"/>
          <w:spacing w:val="-3"/>
        </w:rPr>
        <w:t xml:space="preserve"> </w:t>
      </w:r>
      <w:r>
        <w:rPr>
          <w:color w:val="231F20"/>
        </w:rPr>
        <w:t>moves</w:t>
      </w:r>
      <w:r>
        <w:rPr>
          <w:color w:val="231F20"/>
          <w:spacing w:val="-3"/>
        </w:rPr>
        <w:t xml:space="preserve"> </w:t>
      </w:r>
      <w:r>
        <w:rPr>
          <w:color w:val="231F20"/>
        </w:rPr>
        <w:t>since</w:t>
      </w:r>
      <w:r>
        <w:rPr>
          <w:color w:val="231F20"/>
          <w:spacing w:val="-3"/>
        </w:rPr>
        <w:t xml:space="preserve"> </w:t>
      </w:r>
      <w:r>
        <w:rPr>
          <w:color w:val="231F20"/>
        </w:rPr>
        <w:t>they had little means to communicate with his fighting subordinates. Wireless radio, however, allowed commanders to communicate with their subordinates at the front, to be informed about the situation, and redeploy their troops. As a result, commanders could exercise greater control of their units and, theoretically, the flow of the battle. However, radio was not widely used until after the First</w:t>
      </w:r>
      <w:r>
        <w:rPr>
          <w:color w:val="231F20"/>
          <w:spacing w:val="-1"/>
        </w:rPr>
        <w:t xml:space="preserve"> </w:t>
      </w:r>
      <w:r>
        <w:rPr>
          <w:color w:val="231F20"/>
        </w:rPr>
        <w:t>World War, because of the bulk of the early radio sets and the problem of reliability.</w:t>
      </w:r>
      <w:r>
        <w:rPr>
          <w:color w:val="231F20"/>
          <w:spacing w:val="80"/>
        </w:rPr>
        <w:t xml:space="preserve"> </w:t>
      </w:r>
      <w:r>
        <w:rPr>
          <w:color w:val="231F20"/>
        </w:rPr>
        <w:t>The use of radio also brought significant changes to naval warfare, as it allowed headquarters to communicate with the scattered fleets all over the oceans so that strategic</w:t>
      </w:r>
      <w:r>
        <w:rPr>
          <w:color w:val="231F20"/>
          <w:spacing w:val="38"/>
        </w:rPr>
        <w:t xml:space="preserve"> </w:t>
      </w:r>
      <w:r>
        <w:rPr>
          <w:color w:val="231F20"/>
        </w:rPr>
        <w:t>movements</w:t>
      </w:r>
      <w:r>
        <w:rPr>
          <w:color w:val="231F20"/>
          <w:spacing w:val="39"/>
        </w:rPr>
        <w:t xml:space="preserve"> </w:t>
      </w:r>
      <w:r>
        <w:rPr>
          <w:color w:val="231F20"/>
        </w:rPr>
        <w:t>could</w:t>
      </w:r>
      <w:r>
        <w:rPr>
          <w:color w:val="231F20"/>
          <w:spacing w:val="39"/>
        </w:rPr>
        <w:t xml:space="preserve"> </w:t>
      </w:r>
      <w:r>
        <w:rPr>
          <w:color w:val="231F20"/>
        </w:rPr>
        <w:t>be</w:t>
      </w:r>
      <w:r>
        <w:rPr>
          <w:color w:val="231F20"/>
          <w:spacing w:val="39"/>
        </w:rPr>
        <w:t xml:space="preserve"> </w:t>
      </w:r>
      <w:r>
        <w:rPr>
          <w:color w:val="231F20"/>
        </w:rPr>
        <w:t>coordinated.</w:t>
      </w:r>
      <w:r>
        <w:rPr>
          <w:color w:val="231F20"/>
          <w:spacing w:val="36"/>
        </w:rPr>
        <w:t xml:space="preserve"> </w:t>
      </w:r>
      <w:r>
        <w:rPr>
          <w:color w:val="231F20"/>
        </w:rPr>
        <w:t>Within</w:t>
      </w:r>
      <w:r>
        <w:rPr>
          <w:color w:val="231F20"/>
          <w:spacing w:val="38"/>
        </w:rPr>
        <w:t xml:space="preserve"> </w:t>
      </w:r>
      <w:r>
        <w:rPr>
          <w:color w:val="231F20"/>
        </w:rPr>
        <w:t>a</w:t>
      </w:r>
      <w:r>
        <w:rPr>
          <w:color w:val="231F20"/>
          <w:spacing w:val="39"/>
        </w:rPr>
        <w:t xml:space="preserve"> </w:t>
      </w:r>
      <w:r>
        <w:rPr>
          <w:color w:val="231F20"/>
        </w:rPr>
        <w:t>fleet,</w:t>
      </w:r>
      <w:r>
        <w:rPr>
          <w:color w:val="231F20"/>
          <w:spacing w:val="39"/>
        </w:rPr>
        <w:t xml:space="preserve"> </w:t>
      </w:r>
      <w:r>
        <w:rPr>
          <w:color w:val="231F20"/>
        </w:rPr>
        <w:t>wireless</w:t>
      </w:r>
      <w:r>
        <w:rPr>
          <w:color w:val="231F20"/>
          <w:spacing w:val="39"/>
        </w:rPr>
        <w:t xml:space="preserve"> </w:t>
      </w:r>
      <w:r>
        <w:rPr>
          <w:color w:val="231F20"/>
        </w:rPr>
        <w:t>radio</w:t>
      </w:r>
      <w:r>
        <w:rPr>
          <w:color w:val="231F20"/>
          <w:spacing w:val="39"/>
        </w:rPr>
        <w:t xml:space="preserve"> </w:t>
      </w:r>
      <w:r>
        <w:rPr>
          <w:color w:val="231F20"/>
          <w:spacing w:val="-4"/>
        </w:rPr>
        <w:t>also</w:t>
      </w:r>
    </w:p>
    <w:p w14:paraId="634B4242" w14:textId="77777777" w:rsidR="00901158" w:rsidRDefault="00944992">
      <w:pPr>
        <w:pStyle w:val="BodyText"/>
        <w:spacing w:before="64" w:line="271" w:lineRule="auto"/>
        <w:ind w:left="680" w:right="677"/>
      </w:pPr>
      <w:r>
        <w:br w:type="column"/>
      </w:r>
      <w:r>
        <w:rPr>
          <w:color w:val="231F20"/>
        </w:rPr>
        <w:t>permitted the commanders to communicate with their units as it provided a more reliable form of communication other than flag signals.</w:t>
      </w:r>
    </w:p>
    <w:p w14:paraId="634B4243" w14:textId="77777777" w:rsidR="00901158" w:rsidRDefault="00FE2264">
      <w:pPr>
        <w:pStyle w:val="BodyText"/>
        <w:spacing w:before="1"/>
        <w:rPr>
          <w:sz w:val="21"/>
        </w:rPr>
      </w:pPr>
      <w:r>
        <w:pict w14:anchorId="634B460D">
          <v:group id="docshapegroup375" o:spid="_x0000_s1439" style="position:absolute;margin-left:482.8pt;margin-top:13.35pt;width:315.7pt;height:192.85pt;z-index:-251580928;mso-wrap-distance-left:0;mso-wrap-distance-right:0;mso-position-horizontal-relative:page" coordorigin="9656,267" coordsize="6314,3857">
            <v:shape id="docshape376" o:spid="_x0000_s1441" type="#_x0000_t75" style="position:absolute;left:9655;top:266;width:6314;height:3857">
              <v:imagedata r:id="rId84" o:title=""/>
            </v:shape>
            <v:rect id="docshape377" o:spid="_x0000_s1440" style="position:absolute;left:9675;top:296;width:6274;height:3797" filled="f" strokecolor="#007d8c" strokeweight="1pt"/>
            <w10:wrap type="topAndBottom" anchorx="page"/>
          </v:group>
        </w:pict>
      </w:r>
    </w:p>
    <w:p w14:paraId="634B4244" w14:textId="77777777" w:rsidR="00901158" w:rsidRDefault="00944992">
      <w:pPr>
        <w:spacing w:before="36"/>
        <w:ind w:left="816"/>
        <w:rPr>
          <w:sz w:val="14"/>
        </w:rPr>
      </w:pPr>
      <w:r>
        <w:rPr>
          <w:rFonts w:ascii="新細明體" w:hAnsi="新細明體"/>
          <w:color w:val="231F20"/>
          <w:sz w:val="14"/>
        </w:rPr>
        <w:t>▲</w:t>
      </w:r>
      <w:r>
        <w:rPr>
          <w:rFonts w:ascii="新細明體" w:hAnsi="新細明體"/>
          <w:color w:val="231F20"/>
          <w:spacing w:val="41"/>
          <w:sz w:val="14"/>
        </w:rPr>
        <w:t xml:space="preserve"> </w:t>
      </w:r>
      <w:r>
        <w:rPr>
          <w:color w:val="231F20"/>
          <w:sz w:val="14"/>
        </w:rPr>
        <w:t>Figure</w:t>
      </w:r>
      <w:r>
        <w:rPr>
          <w:color w:val="231F20"/>
          <w:spacing w:val="4"/>
          <w:sz w:val="14"/>
        </w:rPr>
        <w:t xml:space="preserve"> </w:t>
      </w:r>
      <w:r>
        <w:rPr>
          <w:color w:val="231F20"/>
          <w:sz w:val="14"/>
        </w:rPr>
        <w:t>5.5:</w:t>
      </w:r>
      <w:r>
        <w:rPr>
          <w:color w:val="231F20"/>
          <w:spacing w:val="3"/>
          <w:sz w:val="14"/>
        </w:rPr>
        <w:t xml:space="preserve"> </w:t>
      </w:r>
      <w:r>
        <w:rPr>
          <w:color w:val="231F20"/>
          <w:sz w:val="14"/>
        </w:rPr>
        <w:t>World</w:t>
      </w:r>
      <w:r>
        <w:rPr>
          <w:color w:val="231F20"/>
          <w:spacing w:val="4"/>
          <w:sz w:val="14"/>
        </w:rPr>
        <w:t xml:space="preserve"> </w:t>
      </w:r>
      <w:r>
        <w:rPr>
          <w:color w:val="231F20"/>
          <w:sz w:val="14"/>
        </w:rPr>
        <w:t>telegraph</w:t>
      </w:r>
      <w:r>
        <w:rPr>
          <w:color w:val="231F20"/>
          <w:spacing w:val="5"/>
          <w:sz w:val="14"/>
        </w:rPr>
        <w:t xml:space="preserve"> </w:t>
      </w:r>
      <w:r>
        <w:rPr>
          <w:color w:val="231F20"/>
          <w:sz w:val="14"/>
        </w:rPr>
        <w:t>lines</w:t>
      </w:r>
      <w:r>
        <w:rPr>
          <w:color w:val="231F20"/>
          <w:spacing w:val="4"/>
          <w:sz w:val="14"/>
        </w:rPr>
        <w:t xml:space="preserve"> </w:t>
      </w:r>
      <w:r>
        <w:rPr>
          <w:color w:val="231F20"/>
          <w:sz w:val="14"/>
        </w:rPr>
        <w:t>in</w:t>
      </w:r>
      <w:r>
        <w:rPr>
          <w:color w:val="231F20"/>
          <w:spacing w:val="5"/>
          <w:sz w:val="14"/>
        </w:rPr>
        <w:t xml:space="preserve"> </w:t>
      </w:r>
      <w:r>
        <w:rPr>
          <w:color w:val="231F20"/>
          <w:sz w:val="14"/>
        </w:rPr>
        <w:t>1871.</w:t>
      </w:r>
      <w:r>
        <w:rPr>
          <w:color w:val="231F20"/>
          <w:spacing w:val="4"/>
          <w:sz w:val="14"/>
        </w:rPr>
        <w:t xml:space="preserve"> </w:t>
      </w:r>
      <w:r>
        <w:rPr>
          <w:color w:val="231F20"/>
          <w:sz w:val="14"/>
        </w:rPr>
        <w:t>(maps.bpl.org,</w:t>
      </w:r>
      <w:r>
        <w:rPr>
          <w:color w:val="231F20"/>
          <w:spacing w:val="5"/>
          <w:sz w:val="14"/>
        </w:rPr>
        <w:t xml:space="preserve"> </w:t>
      </w:r>
      <w:r>
        <w:rPr>
          <w:color w:val="231F20"/>
          <w:sz w:val="14"/>
        </w:rPr>
        <w:t>CC</w:t>
      </w:r>
      <w:r>
        <w:rPr>
          <w:color w:val="231F20"/>
          <w:spacing w:val="4"/>
          <w:sz w:val="14"/>
        </w:rPr>
        <w:t xml:space="preserve"> </w:t>
      </w:r>
      <w:r>
        <w:rPr>
          <w:color w:val="231F20"/>
          <w:sz w:val="14"/>
        </w:rPr>
        <w:t>BY</w:t>
      </w:r>
      <w:r>
        <w:rPr>
          <w:color w:val="231F20"/>
          <w:spacing w:val="-1"/>
          <w:sz w:val="14"/>
        </w:rPr>
        <w:t xml:space="preserve"> </w:t>
      </w:r>
      <w:r>
        <w:rPr>
          <w:color w:val="231F20"/>
          <w:sz w:val="14"/>
        </w:rPr>
        <w:t>2.0,</w:t>
      </w:r>
      <w:r>
        <w:rPr>
          <w:color w:val="231F20"/>
          <w:spacing w:val="5"/>
          <w:sz w:val="14"/>
        </w:rPr>
        <w:t xml:space="preserve"> </w:t>
      </w:r>
      <w:r>
        <w:rPr>
          <w:color w:val="231F20"/>
          <w:sz w:val="14"/>
        </w:rPr>
        <w:t>via</w:t>
      </w:r>
      <w:r>
        <w:rPr>
          <w:color w:val="231F20"/>
          <w:spacing w:val="2"/>
          <w:sz w:val="14"/>
        </w:rPr>
        <w:t xml:space="preserve"> </w:t>
      </w:r>
      <w:r>
        <w:rPr>
          <w:color w:val="231F20"/>
          <w:sz w:val="14"/>
        </w:rPr>
        <w:t>Wikimedia</w:t>
      </w:r>
      <w:r>
        <w:rPr>
          <w:color w:val="231F20"/>
          <w:spacing w:val="5"/>
          <w:sz w:val="14"/>
        </w:rPr>
        <w:t xml:space="preserve"> </w:t>
      </w:r>
      <w:r>
        <w:rPr>
          <w:color w:val="231F20"/>
          <w:spacing w:val="-2"/>
          <w:sz w:val="14"/>
        </w:rPr>
        <w:t>Commons)</w:t>
      </w:r>
    </w:p>
    <w:p w14:paraId="634B4245" w14:textId="77777777" w:rsidR="00901158" w:rsidRDefault="00901158">
      <w:pPr>
        <w:pStyle w:val="BodyText"/>
        <w:rPr>
          <w:sz w:val="14"/>
        </w:rPr>
      </w:pPr>
    </w:p>
    <w:p w14:paraId="634B4246" w14:textId="77777777" w:rsidR="00901158" w:rsidRDefault="00944992">
      <w:pPr>
        <w:pStyle w:val="BodyText"/>
        <w:spacing w:before="120" w:line="271" w:lineRule="auto"/>
        <w:ind w:left="680" w:right="677" w:firstLine="340"/>
        <w:jc w:val="both"/>
      </w:pPr>
      <w:r>
        <w:rPr>
          <w:color w:val="231F20"/>
        </w:rPr>
        <w:t>The aforementioned technological innovations, non-military as they were, nonetheless brought significant improvements in transport, logistics, and communication in the 19</w:t>
      </w:r>
      <w:r>
        <w:rPr>
          <w:color w:val="231F20"/>
          <w:vertAlign w:val="superscript"/>
        </w:rPr>
        <w:t>th</w:t>
      </w:r>
      <w:r>
        <w:rPr>
          <w:color w:val="231F20"/>
        </w:rPr>
        <w:t>-century battlefields. This reminds us of the close relationship between technological changes and warfare.</w:t>
      </w:r>
    </w:p>
    <w:p w14:paraId="634B4247" w14:textId="77777777" w:rsidR="00901158" w:rsidRDefault="00901158">
      <w:pPr>
        <w:pStyle w:val="BodyText"/>
        <w:spacing w:before="8"/>
        <w:rPr>
          <w:sz w:val="21"/>
        </w:rPr>
      </w:pPr>
    </w:p>
    <w:p w14:paraId="634B4248" w14:textId="77777777" w:rsidR="00901158" w:rsidRDefault="00944992">
      <w:pPr>
        <w:pStyle w:val="Heading4"/>
        <w:spacing w:before="1"/>
        <w:ind w:left="1821" w:right="1821"/>
        <w:jc w:val="center"/>
      </w:pPr>
      <w:r>
        <w:rPr>
          <w:color w:val="007D8C"/>
          <w:spacing w:val="-2"/>
        </w:rPr>
        <w:t>The</w:t>
      </w:r>
      <w:r>
        <w:rPr>
          <w:color w:val="007D8C"/>
          <w:spacing w:val="-9"/>
        </w:rPr>
        <w:t xml:space="preserve"> </w:t>
      </w:r>
      <w:r>
        <w:rPr>
          <w:color w:val="007D8C"/>
          <w:spacing w:val="-2"/>
        </w:rPr>
        <w:t>Two</w:t>
      </w:r>
      <w:r>
        <w:rPr>
          <w:color w:val="007D8C"/>
          <w:spacing w:val="-8"/>
        </w:rPr>
        <w:t xml:space="preserve"> </w:t>
      </w:r>
      <w:r>
        <w:rPr>
          <w:color w:val="007D8C"/>
          <w:spacing w:val="-2"/>
        </w:rPr>
        <w:t>World</w:t>
      </w:r>
      <w:r>
        <w:rPr>
          <w:color w:val="007D8C"/>
          <w:spacing w:val="-8"/>
        </w:rPr>
        <w:t xml:space="preserve"> </w:t>
      </w:r>
      <w:r>
        <w:rPr>
          <w:color w:val="007D8C"/>
          <w:spacing w:val="-2"/>
        </w:rPr>
        <w:t>Wars:</w:t>
      </w:r>
      <w:r>
        <w:rPr>
          <w:color w:val="007D8C"/>
          <w:spacing w:val="-8"/>
        </w:rPr>
        <w:t xml:space="preserve"> </w:t>
      </w:r>
      <w:r>
        <w:rPr>
          <w:color w:val="007D8C"/>
          <w:spacing w:val="-2"/>
        </w:rPr>
        <w:t>War</w:t>
      </w:r>
      <w:r>
        <w:rPr>
          <w:color w:val="007D8C"/>
          <w:spacing w:val="-8"/>
        </w:rPr>
        <w:t xml:space="preserve"> </w:t>
      </w:r>
      <w:r>
        <w:rPr>
          <w:color w:val="007D8C"/>
          <w:spacing w:val="-2"/>
        </w:rPr>
        <w:t>of</w:t>
      </w:r>
      <w:r>
        <w:rPr>
          <w:color w:val="007D8C"/>
          <w:spacing w:val="-8"/>
        </w:rPr>
        <w:t xml:space="preserve"> </w:t>
      </w:r>
      <w:r>
        <w:rPr>
          <w:color w:val="007D8C"/>
          <w:spacing w:val="-2"/>
        </w:rPr>
        <w:t>Technology</w:t>
      </w:r>
    </w:p>
    <w:p w14:paraId="634B4249" w14:textId="77777777" w:rsidR="00901158" w:rsidRDefault="00901158">
      <w:pPr>
        <w:pStyle w:val="BodyText"/>
        <w:spacing w:before="6"/>
        <w:rPr>
          <w:b/>
          <w:sz w:val="21"/>
        </w:rPr>
      </w:pPr>
    </w:p>
    <w:p w14:paraId="634B424A" w14:textId="77777777" w:rsidR="00901158" w:rsidRDefault="00944992">
      <w:pPr>
        <w:pStyle w:val="BodyText"/>
        <w:spacing w:line="271" w:lineRule="auto"/>
        <w:ind w:left="680" w:right="676" w:firstLine="340"/>
        <w:jc w:val="both"/>
      </w:pPr>
      <w:r>
        <w:rPr>
          <w:color w:val="231F20"/>
        </w:rPr>
        <w:t>As the Industrial Revolution unfolded, the pace of change in military technology accelerated. Tactics and strategies that worked in the late 19</w:t>
      </w:r>
      <w:r>
        <w:rPr>
          <w:color w:val="231F20"/>
          <w:vertAlign w:val="superscript"/>
        </w:rPr>
        <w:t>th</w:t>
      </w:r>
      <w:r>
        <w:rPr>
          <w:color w:val="231F20"/>
        </w:rPr>
        <w:t xml:space="preserve"> century were no longer applicable in the face of ever-changing weaponry, and the combat environment changed so quickly that even trained professionals failed to keep up. Some equipment became obsolete even before they were put into active service. The pace of change was further enhanced during the two world wars.</w:t>
      </w:r>
    </w:p>
    <w:p w14:paraId="634B424B" w14:textId="77777777" w:rsidR="00901158" w:rsidRDefault="00901158">
      <w:pPr>
        <w:pStyle w:val="BodyText"/>
        <w:spacing w:before="9"/>
        <w:rPr>
          <w:sz w:val="19"/>
        </w:rPr>
      </w:pPr>
    </w:p>
    <w:p w14:paraId="634B424C" w14:textId="77777777" w:rsidR="00901158" w:rsidRDefault="00944992">
      <w:pPr>
        <w:pStyle w:val="BodyText"/>
        <w:spacing w:line="271" w:lineRule="auto"/>
        <w:ind w:left="680" w:right="677" w:firstLine="340"/>
        <w:jc w:val="both"/>
      </w:pPr>
      <w:r>
        <w:rPr>
          <w:color w:val="231F20"/>
        </w:rPr>
        <w:t>During</w:t>
      </w:r>
      <w:r>
        <w:rPr>
          <w:color w:val="231F20"/>
          <w:spacing w:val="40"/>
        </w:rPr>
        <w:t xml:space="preserve"> </w:t>
      </w:r>
      <w:r>
        <w:rPr>
          <w:color w:val="231F20"/>
        </w:rPr>
        <w:t>the</w:t>
      </w:r>
      <w:r>
        <w:rPr>
          <w:color w:val="231F20"/>
          <w:spacing w:val="40"/>
        </w:rPr>
        <w:t xml:space="preserve"> </w:t>
      </w:r>
      <w:r>
        <w:rPr>
          <w:color w:val="231F20"/>
        </w:rPr>
        <w:t>First</w:t>
      </w:r>
      <w:r>
        <w:rPr>
          <w:color w:val="231F20"/>
          <w:spacing w:val="40"/>
        </w:rPr>
        <w:t xml:space="preserve"> </w:t>
      </w:r>
      <w:r>
        <w:rPr>
          <w:color w:val="231F20"/>
        </w:rPr>
        <w:t>World</w:t>
      </w:r>
      <w:r>
        <w:rPr>
          <w:color w:val="231F20"/>
          <w:spacing w:val="40"/>
        </w:rPr>
        <w:t xml:space="preserve"> </w:t>
      </w:r>
      <w:r>
        <w:rPr>
          <w:color w:val="231F20"/>
        </w:rPr>
        <w:t>War,</w:t>
      </w:r>
      <w:r>
        <w:rPr>
          <w:color w:val="231F20"/>
          <w:spacing w:val="40"/>
        </w:rPr>
        <w:t xml:space="preserve"> </w:t>
      </w:r>
      <w:r>
        <w:rPr>
          <w:color w:val="231F20"/>
        </w:rPr>
        <w:t>the</w:t>
      </w:r>
      <w:r>
        <w:rPr>
          <w:color w:val="231F20"/>
          <w:spacing w:val="40"/>
        </w:rPr>
        <w:t xml:space="preserve"> </w:t>
      </w:r>
      <w:r>
        <w:rPr>
          <w:color w:val="231F20"/>
        </w:rPr>
        <w:t>Germans</w:t>
      </w:r>
      <w:r>
        <w:rPr>
          <w:color w:val="231F20"/>
          <w:spacing w:val="40"/>
        </w:rPr>
        <w:t xml:space="preserve"> </w:t>
      </w:r>
      <w:r>
        <w:rPr>
          <w:color w:val="231F20"/>
        </w:rPr>
        <w:t>and</w:t>
      </w:r>
      <w:r>
        <w:rPr>
          <w:color w:val="231F20"/>
          <w:spacing w:val="40"/>
        </w:rPr>
        <w:t xml:space="preserve"> </w:t>
      </w:r>
      <w:r>
        <w:rPr>
          <w:color w:val="231F20"/>
        </w:rPr>
        <w:t>Entente</w:t>
      </w:r>
      <w:r>
        <w:rPr>
          <w:color w:val="231F20"/>
          <w:spacing w:val="40"/>
        </w:rPr>
        <w:t xml:space="preserve"> </w:t>
      </w:r>
      <w:r>
        <w:rPr>
          <w:color w:val="231F20"/>
        </w:rPr>
        <w:t>powers</w:t>
      </w:r>
      <w:r>
        <w:rPr>
          <w:color w:val="231F20"/>
          <w:spacing w:val="40"/>
        </w:rPr>
        <w:t xml:space="preserve"> </w:t>
      </w:r>
      <w:r>
        <w:rPr>
          <w:color w:val="231F20"/>
        </w:rPr>
        <w:t>quickly found themselves trapped in protracted trench warfare, as the Western Front (the battlefield</w:t>
      </w:r>
      <w:r>
        <w:rPr>
          <w:color w:val="231F20"/>
          <w:spacing w:val="-7"/>
        </w:rPr>
        <w:t xml:space="preserve"> </w:t>
      </w:r>
      <w:r>
        <w:rPr>
          <w:color w:val="231F20"/>
        </w:rPr>
        <w:t>in</w:t>
      </w:r>
      <w:r>
        <w:rPr>
          <w:color w:val="231F20"/>
          <w:spacing w:val="-7"/>
        </w:rPr>
        <w:t xml:space="preserve"> </w:t>
      </w:r>
      <w:r>
        <w:rPr>
          <w:color w:val="231F20"/>
        </w:rPr>
        <w:t>Northern</w:t>
      </w:r>
      <w:r>
        <w:rPr>
          <w:color w:val="231F20"/>
          <w:spacing w:val="-7"/>
        </w:rPr>
        <w:t xml:space="preserve"> </w:t>
      </w:r>
      <w:r>
        <w:rPr>
          <w:color w:val="231F20"/>
        </w:rPr>
        <w:t>France</w:t>
      </w:r>
      <w:r>
        <w:rPr>
          <w:color w:val="231F20"/>
          <w:spacing w:val="-7"/>
        </w:rPr>
        <w:t xml:space="preserve"> </w:t>
      </w:r>
      <w:r>
        <w:rPr>
          <w:color w:val="231F20"/>
        </w:rPr>
        <w:t>and</w:t>
      </w:r>
      <w:r>
        <w:rPr>
          <w:color w:val="231F20"/>
          <w:spacing w:val="-7"/>
        </w:rPr>
        <w:t xml:space="preserve"> </w:t>
      </w:r>
      <w:r>
        <w:rPr>
          <w:color w:val="231F20"/>
        </w:rPr>
        <w:t>Belgium)</w:t>
      </w:r>
      <w:r>
        <w:rPr>
          <w:color w:val="231F20"/>
          <w:spacing w:val="-7"/>
        </w:rPr>
        <w:t xml:space="preserve"> </w:t>
      </w:r>
      <w:r>
        <w:rPr>
          <w:color w:val="231F20"/>
        </w:rPr>
        <w:t>turned</w:t>
      </w:r>
      <w:r>
        <w:rPr>
          <w:color w:val="231F20"/>
          <w:spacing w:val="-7"/>
        </w:rPr>
        <w:t xml:space="preserve"> </w:t>
      </w:r>
      <w:r>
        <w:rPr>
          <w:color w:val="231F20"/>
        </w:rPr>
        <w:t>into</w:t>
      </w:r>
      <w:r>
        <w:rPr>
          <w:color w:val="231F20"/>
          <w:spacing w:val="-7"/>
        </w:rPr>
        <w:t xml:space="preserve"> </w:t>
      </w:r>
      <w:r>
        <w:rPr>
          <w:color w:val="231F20"/>
        </w:rPr>
        <w:t>a</w:t>
      </w:r>
      <w:r>
        <w:rPr>
          <w:color w:val="231F20"/>
          <w:spacing w:val="-7"/>
        </w:rPr>
        <w:t xml:space="preserve"> </w:t>
      </w:r>
      <w:r>
        <w:rPr>
          <w:color w:val="231F20"/>
        </w:rPr>
        <w:t>deadlock.</w:t>
      </w:r>
      <w:r>
        <w:rPr>
          <w:color w:val="231F20"/>
          <w:spacing w:val="-7"/>
        </w:rPr>
        <w:t xml:space="preserve"> </w:t>
      </w:r>
      <w:r>
        <w:rPr>
          <w:color w:val="231F20"/>
        </w:rPr>
        <w:t>Eager</w:t>
      </w:r>
      <w:r>
        <w:rPr>
          <w:color w:val="231F20"/>
          <w:spacing w:val="-7"/>
        </w:rPr>
        <w:t xml:space="preserve"> </w:t>
      </w:r>
      <w:r>
        <w:rPr>
          <w:color w:val="231F20"/>
        </w:rPr>
        <w:t>to</w:t>
      </w:r>
      <w:r>
        <w:rPr>
          <w:color w:val="231F20"/>
          <w:spacing w:val="-7"/>
        </w:rPr>
        <w:t xml:space="preserve"> </w:t>
      </w:r>
      <w:r>
        <w:rPr>
          <w:color w:val="231F20"/>
        </w:rPr>
        <w:t>break the</w:t>
      </w:r>
      <w:r>
        <w:rPr>
          <w:color w:val="231F20"/>
          <w:spacing w:val="-8"/>
        </w:rPr>
        <w:t xml:space="preserve"> </w:t>
      </w:r>
      <w:r>
        <w:rPr>
          <w:color w:val="231F20"/>
        </w:rPr>
        <w:t>stalemate,</w:t>
      </w:r>
      <w:r>
        <w:rPr>
          <w:color w:val="231F20"/>
          <w:spacing w:val="-5"/>
        </w:rPr>
        <w:t xml:space="preserve"> </w:t>
      </w:r>
      <w:r>
        <w:rPr>
          <w:color w:val="231F20"/>
        </w:rPr>
        <w:t>all</w:t>
      </w:r>
      <w:r>
        <w:rPr>
          <w:color w:val="231F20"/>
          <w:spacing w:val="-5"/>
        </w:rPr>
        <w:t xml:space="preserve"> </w:t>
      </w:r>
      <w:r>
        <w:rPr>
          <w:color w:val="231F20"/>
        </w:rPr>
        <w:t>belligerents</w:t>
      </w:r>
      <w:r>
        <w:rPr>
          <w:color w:val="231F20"/>
          <w:spacing w:val="-5"/>
        </w:rPr>
        <w:t xml:space="preserve"> </w:t>
      </w:r>
      <w:r>
        <w:rPr>
          <w:color w:val="231F20"/>
        </w:rPr>
        <w:t>experimented</w:t>
      </w:r>
      <w:r>
        <w:rPr>
          <w:color w:val="231F20"/>
          <w:spacing w:val="-5"/>
        </w:rPr>
        <w:t xml:space="preserve"> </w:t>
      </w:r>
      <w:r>
        <w:rPr>
          <w:color w:val="231F20"/>
        </w:rPr>
        <w:t>with</w:t>
      </w:r>
      <w:r>
        <w:rPr>
          <w:color w:val="231F20"/>
          <w:spacing w:val="-5"/>
        </w:rPr>
        <w:t xml:space="preserve"> </w:t>
      </w:r>
      <w:r>
        <w:rPr>
          <w:color w:val="231F20"/>
        </w:rPr>
        <w:t>new</w:t>
      </w:r>
      <w:r>
        <w:rPr>
          <w:color w:val="231F20"/>
          <w:spacing w:val="-5"/>
        </w:rPr>
        <w:t xml:space="preserve"> </w:t>
      </w:r>
      <w:r>
        <w:rPr>
          <w:color w:val="231F20"/>
        </w:rPr>
        <w:t>weapons</w:t>
      </w:r>
      <w:r>
        <w:rPr>
          <w:color w:val="231F20"/>
          <w:spacing w:val="-5"/>
        </w:rPr>
        <w:t xml:space="preserve"> </w:t>
      </w:r>
      <w:r>
        <w:rPr>
          <w:color w:val="231F20"/>
        </w:rPr>
        <w:t>and</w:t>
      </w:r>
      <w:r>
        <w:rPr>
          <w:color w:val="231F20"/>
          <w:spacing w:val="-5"/>
        </w:rPr>
        <w:t xml:space="preserve"> </w:t>
      </w:r>
      <w:r>
        <w:rPr>
          <w:color w:val="231F20"/>
        </w:rPr>
        <w:t>tactics.</w:t>
      </w:r>
      <w:r>
        <w:rPr>
          <w:color w:val="231F20"/>
          <w:spacing w:val="-13"/>
        </w:rPr>
        <w:t xml:space="preserve"> </w:t>
      </w:r>
      <w:r>
        <w:rPr>
          <w:color w:val="231F20"/>
        </w:rPr>
        <w:t>Among all</w:t>
      </w:r>
      <w:r>
        <w:rPr>
          <w:color w:val="231F20"/>
          <w:spacing w:val="-8"/>
        </w:rPr>
        <w:t xml:space="preserve"> </w:t>
      </w:r>
      <w:r>
        <w:rPr>
          <w:color w:val="231F20"/>
        </w:rPr>
        <w:t>the</w:t>
      </w:r>
      <w:r>
        <w:rPr>
          <w:color w:val="231F20"/>
          <w:spacing w:val="-7"/>
        </w:rPr>
        <w:t xml:space="preserve"> </w:t>
      </w:r>
      <w:r>
        <w:rPr>
          <w:color w:val="231F20"/>
        </w:rPr>
        <w:t>inventions,</w:t>
      </w:r>
      <w:r>
        <w:rPr>
          <w:color w:val="231F20"/>
          <w:spacing w:val="-8"/>
        </w:rPr>
        <w:t xml:space="preserve"> </w:t>
      </w:r>
      <w:r>
        <w:rPr>
          <w:color w:val="231F20"/>
        </w:rPr>
        <w:t>chemical</w:t>
      </w:r>
      <w:r>
        <w:rPr>
          <w:color w:val="231F20"/>
          <w:spacing w:val="-8"/>
        </w:rPr>
        <w:t xml:space="preserve"> </w:t>
      </w:r>
      <w:r>
        <w:rPr>
          <w:color w:val="231F20"/>
        </w:rPr>
        <w:t>weapons,</w:t>
      </w:r>
      <w:r>
        <w:rPr>
          <w:color w:val="231F20"/>
          <w:spacing w:val="-8"/>
        </w:rPr>
        <w:t xml:space="preserve"> </w:t>
      </w:r>
      <w:r>
        <w:rPr>
          <w:color w:val="231F20"/>
        </w:rPr>
        <w:t>tanks,</w:t>
      </w:r>
      <w:r>
        <w:rPr>
          <w:color w:val="231F20"/>
          <w:spacing w:val="-7"/>
        </w:rPr>
        <w:t xml:space="preserve"> </w:t>
      </w:r>
      <w:r>
        <w:rPr>
          <w:color w:val="231F20"/>
        </w:rPr>
        <w:t>and</w:t>
      </w:r>
      <w:r>
        <w:rPr>
          <w:color w:val="231F20"/>
          <w:spacing w:val="-7"/>
        </w:rPr>
        <w:t xml:space="preserve"> </w:t>
      </w:r>
      <w:r>
        <w:rPr>
          <w:color w:val="231F20"/>
        </w:rPr>
        <w:t>aircrafts</w:t>
      </w:r>
      <w:r>
        <w:rPr>
          <w:color w:val="231F20"/>
          <w:spacing w:val="-8"/>
        </w:rPr>
        <w:t xml:space="preserve"> </w:t>
      </w:r>
      <w:r>
        <w:rPr>
          <w:color w:val="231F20"/>
        </w:rPr>
        <w:t>were</w:t>
      </w:r>
      <w:r>
        <w:rPr>
          <w:color w:val="231F20"/>
          <w:spacing w:val="-8"/>
        </w:rPr>
        <w:t xml:space="preserve"> </w:t>
      </w:r>
      <w:r>
        <w:rPr>
          <w:color w:val="231F20"/>
        </w:rPr>
        <w:t>once</w:t>
      </w:r>
      <w:r>
        <w:rPr>
          <w:color w:val="231F20"/>
          <w:spacing w:val="-7"/>
        </w:rPr>
        <w:t xml:space="preserve"> </w:t>
      </w:r>
      <w:r>
        <w:rPr>
          <w:color w:val="231F20"/>
        </w:rPr>
        <w:t>bestowed</w:t>
      </w:r>
      <w:r>
        <w:rPr>
          <w:color w:val="231F20"/>
          <w:spacing w:val="-7"/>
        </w:rPr>
        <w:t xml:space="preserve"> </w:t>
      </w:r>
      <w:r>
        <w:rPr>
          <w:color w:val="231F20"/>
          <w:spacing w:val="-4"/>
        </w:rPr>
        <w:t>with</w:t>
      </w:r>
    </w:p>
    <w:p w14:paraId="634B424D"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7300" w:space="1544"/>
            <w:col w:w="7946"/>
          </w:cols>
        </w:sectPr>
      </w:pPr>
    </w:p>
    <w:p w14:paraId="634B424E" w14:textId="77777777" w:rsidR="00901158" w:rsidRDefault="00FE2264">
      <w:pPr>
        <w:pStyle w:val="BodyText"/>
        <w:spacing w:before="3"/>
        <w:rPr>
          <w:sz w:val="16"/>
        </w:rPr>
      </w:pPr>
      <w:r>
        <w:pict w14:anchorId="634B460E">
          <v:group id="docshapegroup378" o:spid="_x0000_s1436" style="position:absolute;margin-left:0;margin-top:300.45pt;width:839.1pt;height:294.85pt;z-index:-251646464;mso-position-horizontal-relative:page;mso-position-vertical-relative:page" coordorigin=",6009" coordsize="16782,5897">
            <v:shape id="docshape379" o:spid="_x0000_s1438" type="#_x0000_t75" style="position:absolute;top:6009;width:16782;height:5897">
              <v:imagedata r:id="rId79" o:title=""/>
            </v:shape>
            <v:rect id="docshape380" o:spid="_x0000_s1437" style="position:absolute;left:12205;top:11551;width:4576;height:10" fillcolor="#ed1c24" stroked="f"/>
            <w10:wrap anchorx="page" anchory="page"/>
          </v:group>
        </w:pict>
      </w:r>
    </w:p>
    <w:p w14:paraId="634B424F" w14:textId="77777777" w:rsidR="00901158" w:rsidRDefault="00944992">
      <w:pPr>
        <w:tabs>
          <w:tab w:val="left" w:pos="833"/>
          <w:tab w:val="left" w:pos="12197"/>
          <w:tab w:val="left" w:pos="15752"/>
        </w:tabs>
        <w:spacing w:before="64"/>
        <w:ind w:left="-1"/>
        <w:rPr>
          <w:sz w:val="20"/>
        </w:rPr>
      </w:pPr>
      <w:r>
        <w:rPr>
          <w:color w:val="231F20"/>
          <w:sz w:val="20"/>
          <w:u w:val="single" w:color="ED1C24"/>
        </w:rPr>
        <w:tab/>
      </w:r>
      <w:proofErr w:type="gramStart"/>
      <w:r>
        <w:rPr>
          <w:color w:val="231F20"/>
          <w:sz w:val="20"/>
          <w:u w:val="single" w:color="ED1C24"/>
        </w:rPr>
        <w:t>82</w:t>
      </w:r>
      <w:r>
        <w:rPr>
          <w:color w:val="231F20"/>
          <w:spacing w:val="28"/>
          <w:sz w:val="20"/>
          <w:u w:val="single" w:color="ED1C24"/>
        </w:rPr>
        <w:t xml:space="preserve">  </w:t>
      </w:r>
      <w:r>
        <w:rPr>
          <w:color w:val="234040"/>
          <w:position w:val="1"/>
          <w:sz w:val="18"/>
          <w:u w:val="single" w:color="ED1C24"/>
        </w:rPr>
        <w:t>Chapter</w:t>
      </w:r>
      <w:proofErr w:type="gramEnd"/>
      <w:r>
        <w:rPr>
          <w:color w:val="234040"/>
          <w:spacing w:val="-3"/>
          <w:position w:val="1"/>
          <w:sz w:val="18"/>
          <w:u w:val="single" w:color="ED1C24"/>
        </w:rPr>
        <w:t xml:space="preserve"> </w:t>
      </w:r>
      <w:r>
        <w:rPr>
          <w:color w:val="234040"/>
          <w:position w:val="1"/>
          <w:sz w:val="18"/>
          <w:u w:val="single" w:color="ED1C24"/>
        </w:rPr>
        <w:t>5:</w:t>
      </w:r>
      <w:r>
        <w:rPr>
          <w:color w:val="234040"/>
          <w:spacing w:val="-7"/>
          <w:position w:val="1"/>
          <w:sz w:val="18"/>
          <w:u w:val="single" w:color="ED1C24"/>
        </w:rPr>
        <w:t xml:space="preserve"> </w:t>
      </w:r>
      <w:r>
        <w:rPr>
          <w:color w:val="234040"/>
          <w:position w:val="1"/>
          <w:sz w:val="18"/>
          <w:u w:val="single" w:color="ED1C24"/>
        </w:rPr>
        <w:t>War</w:t>
      </w:r>
      <w:r>
        <w:rPr>
          <w:color w:val="234040"/>
          <w:spacing w:val="-3"/>
          <w:position w:val="1"/>
          <w:sz w:val="18"/>
          <w:u w:val="single" w:color="ED1C24"/>
        </w:rPr>
        <w:t xml:space="preserve"> </w:t>
      </w:r>
      <w:r>
        <w:rPr>
          <w:color w:val="234040"/>
          <w:position w:val="1"/>
          <w:sz w:val="18"/>
          <w:u w:val="single" w:color="ED1C24"/>
        </w:rPr>
        <w:t>and</w:t>
      </w:r>
      <w:r>
        <w:rPr>
          <w:color w:val="234040"/>
          <w:spacing w:val="-7"/>
          <w:position w:val="1"/>
          <w:sz w:val="18"/>
          <w:u w:val="single" w:color="ED1C24"/>
        </w:rPr>
        <w:t xml:space="preserve"> </w:t>
      </w:r>
      <w:r>
        <w:rPr>
          <w:color w:val="234040"/>
          <w:position w:val="1"/>
          <w:sz w:val="18"/>
          <w:u w:val="single" w:color="ED1C24"/>
        </w:rPr>
        <w:t>Technological</w:t>
      </w:r>
      <w:r>
        <w:rPr>
          <w:color w:val="234040"/>
          <w:spacing w:val="-3"/>
          <w:position w:val="1"/>
          <w:sz w:val="18"/>
          <w:u w:val="single" w:color="ED1C24"/>
        </w:rPr>
        <w:t xml:space="preserve"> </w:t>
      </w:r>
      <w:r>
        <w:rPr>
          <w:color w:val="234040"/>
          <w:spacing w:val="-2"/>
          <w:position w:val="1"/>
          <w:sz w:val="18"/>
          <w:u w:val="single" w:color="ED1C24"/>
        </w:rPr>
        <w:t>Innovations</w:t>
      </w:r>
      <w:r>
        <w:rPr>
          <w:color w:val="234040"/>
          <w:position w:val="1"/>
          <w:sz w:val="18"/>
        </w:rPr>
        <w:tab/>
        <w:t>Chapter</w:t>
      </w:r>
      <w:r>
        <w:rPr>
          <w:color w:val="234040"/>
          <w:spacing w:val="-8"/>
          <w:position w:val="1"/>
          <w:sz w:val="18"/>
        </w:rPr>
        <w:t xml:space="preserve"> </w:t>
      </w:r>
      <w:r>
        <w:rPr>
          <w:color w:val="234040"/>
          <w:position w:val="1"/>
          <w:sz w:val="18"/>
        </w:rPr>
        <w:t>5:</w:t>
      </w:r>
      <w:r>
        <w:rPr>
          <w:color w:val="234040"/>
          <w:spacing w:val="-10"/>
          <w:position w:val="1"/>
          <w:sz w:val="18"/>
        </w:rPr>
        <w:t xml:space="preserve"> </w:t>
      </w:r>
      <w:r>
        <w:rPr>
          <w:color w:val="234040"/>
          <w:position w:val="1"/>
          <w:sz w:val="18"/>
        </w:rPr>
        <w:t>War</w:t>
      </w:r>
      <w:r>
        <w:rPr>
          <w:color w:val="234040"/>
          <w:spacing w:val="-5"/>
          <w:position w:val="1"/>
          <w:sz w:val="18"/>
        </w:rPr>
        <w:t xml:space="preserve"> </w:t>
      </w:r>
      <w:r>
        <w:rPr>
          <w:color w:val="234040"/>
          <w:position w:val="1"/>
          <w:sz w:val="18"/>
        </w:rPr>
        <w:t>and</w:t>
      </w:r>
      <w:r>
        <w:rPr>
          <w:color w:val="234040"/>
          <w:spacing w:val="-10"/>
          <w:position w:val="1"/>
          <w:sz w:val="18"/>
        </w:rPr>
        <w:t xml:space="preserve"> </w:t>
      </w:r>
      <w:r>
        <w:rPr>
          <w:color w:val="234040"/>
          <w:position w:val="1"/>
          <w:sz w:val="18"/>
        </w:rPr>
        <w:t>Technological</w:t>
      </w:r>
      <w:r>
        <w:rPr>
          <w:color w:val="234040"/>
          <w:spacing w:val="-5"/>
          <w:position w:val="1"/>
          <w:sz w:val="18"/>
        </w:rPr>
        <w:t xml:space="preserve"> </w:t>
      </w:r>
      <w:r>
        <w:rPr>
          <w:color w:val="234040"/>
          <w:spacing w:val="-2"/>
          <w:position w:val="1"/>
          <w:sz w:val="18"/>
        </w:rPr>
        <w:t>Innovations</w:t>
      </w:r>
      <w:r>
        <w:rPr>
          <w:color w:val="234040"/>
          <w:position w:val="1"/>
          <w:sz w:val="18"/>
        </w:rPr>
        <w:tab/>
      </w:r>
      <w:r>
        <w:rPr>
          <w:color w:val="231F20"/>
          <w:spacing w:val="-5"/>
          <w:sz w:val="20"/>
        </w:rPr>
        <w:t>83</w:t>
      </w:r>
    </w:p>
    <w:p w14:paraId="634B4250"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251" w14:textId="77777777" w:rsidR="00901158" w:rsidRDefault="00901158">
      <w:pPr>
        <w:pStyle w:val="BodyText"/>
      </w:pPr>
    </w:p>
    <w:p w14:paraId="634B4252" w14:textId="77777777" w:rsidR="00901158" w:rsidRDefault="00901158">
      <w:pPr>
        <w:pStyle w:val="BodyText"/>
      </w:pPr>
    </w:p>
    <w:p w14:paraId="634B4253" w14:textId="77777777" w:rsidR="00901158" w:rsidRDefault="00901158">
      <w:pPr>
        <w:pStyle w:val="BodyText"/>
      </w:pPr>
    </w:p>
    <w:p w14:paraId="634B4254" w14:textId="77777777" w:rsidR="00901158" w:rsidRDefault="00901158">
      <w:pPr>
        <w:pStyle w:val="BodyText"/>
        <w:spacing w:before="6"/>
        <w:rPr>
          <w:sz w:val="19"/>
        </w:rPr>
      </w:pPr>
    </w:p>
    <w:p w14:paraId="634B4255" w14:textId="77777777" w:rsidR="00901158" w:rsidRDefault="00901158">
      <w:pPr>
        <w:rPr>
          <w:sz w:val="19"/>
        </w:rPr>
        <w:sectPr w:rsidR="00901158">
          <w:pgSz w:w="16790" w:h="11910" w:orient="landscape"/>
          <w:pgMar w:top="0" w:right="0" w:bottom="0" w:left="0" w:header="720" w:footer="720" w:gutter="0"/>
          <w:cols w:space="720"/>
        </w:sectPr>
      </w:pPr>
    </w:p>
    <w:p w14:paraId="634B4256" w14:textId="77777777" w:rsidR="00901158" w:rsidRDefault="00FE2264">
      <w:pPr>
        <w:pStyle w:val="BodyText"/>
        <w:spacing w:before="42" w:line="260" w:lineRule="exact"/>
        <w:ind w:left="680" w:right="38"/>
        <w:jc w:val="both"/>
      </w:pPr>
      <w:r>
        <w:pict w14:anchorId="634B460F">
          <v:group id="docshapegroup381" o:spid="_x0000_s1432" style="position:absolute;left:0;text-align:left;margin-left:0;margin-top:-46pt;width:839.1pt;height:73.75pt;z-index:-251645440;mso-position-horizontal-relative:page" coordorigin=",-920" coordsize="16782,1475">
            <v:shape id="docshape382" o:spid="_x0000_s1435" type="#_x0000_t75" style="position:absolute;top:-921;width:16782;height:1475">
              <v:imagedata r:id="rId78" o:title=""/>
            </v:shape>
            <v:rect id="docshape383" o:spid="_x0000_s1434" style="position:absolute;top:-347;width:6120;height:10" fillcolor="#d2232a" stroked="f"/>
            <v:shape id="docshape384" o:spid="_x0000_s1433" type="#_x0000_t75" style="position:absolute;left:684;top:-547;width:5453;height:417">
              <v:imagedata r:id="rId10" o:title=""/>
            </v:shape>
            <w10:wrap anchorx="page"/>
          </v:group>
        </w:pict>
      </w:r>
      <w:r w:rsidR="00944992">
        <w:rPr>
          <w:color w:val="231F20"/>
        </w:rPr>
        <w:t>high</w:t>
      </w:r>
      <w:r w:rsidR="00944992">
        <w:rPr>
          <w:color w:val="231F20"/>
          <w:spacing w:val="-8"/>
        </w:rPr>
        <w:t xml:space="preserve"> </w:t>
      </w:r>
      <w:r w:rsidR="00944992">
        <w:rPr>
          <w:color w:val="231F20"/>
        </w:rPr>
        <w:t>hopes.</w:t>
      </w:r>
      <w:r w:rsidR="00944992">
        <w:rPr>
          <w:color w:val="231F20"/>
          <w:spacing w:val="-8"/>
        </w:rPr>
        <w:t xml:space="preserve"> </w:t>
      </w:r>
      <w:r w:rsidR="00944992">
        <w:rPr>
          <w:color w:val="231F20"/>
        </w:rPr>
        <w:t>However,</w:t>
      </w:r>
      <w:r w:rsidR="00944992">
        <w:rPr>
          <w:color w:val="231F20"/>
          <w:spacing w:val="-8"/>
        </w:rPr>
        <w:t xml:space="preserve"> </w:t>
      </w:r>
      <w:r w:rsidR="00944992">
        <w:rPr>
          <w:color w:val="231F20"/>
        </w:rPr>
        <w:t>it</w:t>
      </w:r>
      <w:r w:rsidR="00944992">
        <w:rPr>
          <w:color w:val="231F20"/>
          <w:spacing w:val="-8"/>
        </w:rPr>
        <w:t xml:space="preserve"> </w:t>
      </w:r>
      <w:r w:rsidR="00944992">
        <w:rPr>
          <w:color w:val="231F20"/>
        </w:rPr>
        <w:t>was</w:t>
      </w:r>
      <w:r w:rsidR="00944992">
        <w:rPr>
          <w:color w:val="231F20"/>
          <w:spacing w:val="-8"/>
        </w:rPr>
        <w:t xml:space="preserve"> </w:t>
      </w:r>
      <w:r w:rsidR="00944992">
        <w:rPr>
          <w:color w:val="231F20"/>
        </w:rPr>
        <w:t>innovative</w:t>
      </w:r>
      <w:r w:rsidR="00944992">
        <w:rPr>
          <w:color w:val="231F20"/>
          <w:spacing w:val="-9"/>
        </w:rPr>
        <w:t xml:space="preserve"> </w:t>
      </w:r>
      <w:r w:rsidR="00944992">
        <w:rPr>
          <w:color w:val="231F20"/>
        </w:rPr>
        <w:t>combinations</w:t>
      </w:r>
      <w:r w:rsidR="00944992">
        <w:rPr>
          <w:color w:val="231F20"/>
          <w:spacing w:val="-9"/>
        </w:rPr>
        <w:t xml:space="preserve"> </w:t>
      </w:r>
      <w:r w:rsidR="00944992">
        <w:rPr>
          <w:color w:val="231F20"/>
        </w:rPr>
        <w:t>of</w:t>
      </w:r>
      <w:r w:rsidR="00944992">
        <w:rPr>
          <w:color w:val="231F20"/>
          <w:spacing w:val="-8"/>
        </w:rPr>
        <w:t xml:space="preserve"> </w:t>
      </w:r>
      <w:r w:rsidR="00944992">
        <w:rPr>
          <w:color w:val="231F20"/>
        </w:rPr>
        <w:t>old</w:t>
      </w:r>
      <w:r w:rsidR="00944992">
        <w:rPr>
          <w:color w:val="231F20"/>
          <w:spacing w:val="-8"/>
        </w:rPr>
        <w:t xml:space="preserve"> </w:t>
      </w:r>
      <w:r w:rsidR="00944992">
        <w:rPr>
          <w:color w:val="231F20"/>
        </w:rPr>
        <w:t>and</w:t>
      </w:r>
      <w:r w:rsidR="00944992">
        <w:rPr>
          <w:color w:val="231F20"/>
          <w:spacing w:val="-8"/>
        </w:rPr>
        <w:t xml:space="preserve"> </w:t>
      </w:r>
      <w:r w:rsidR="00944992">
        <w:rPr>
          <w:color w:val="231F20"/>
        </w:rPr>
        <w:t>new</w:t>
      </w:r>
      <w:r w:rsidR="00944992">
        <w:rPr>
          <w:color w:val="231F20"/>
          <w:spacing w:val="-8"/>
        </w:rPr>
        <w:t xml:space="preserve"> </w:t>
      </w:r>
      <w:r w:rsidR="00944992">
        <w:rPr>
          <w:color w:val="231F20"/>
        </w:rPr>
        <w:t>weapons</w:t>
      </w:r>
      <w:r w:rsidR="00944992">
        <w:rPr>
          <w:color w:val="231F20"/>
          <w:spacing w:val="-9"/>
        </w:rPr>
        <w:t xml:space="preserve"> </w:t>
      </w:r>
      <w:r w:rsidR="00944992">
        <w:rPr>
          <w:color w:val="231F20"/>
        </w:rPr>
        <w:t>and tactics, as well as the changing strategic outlook that broke the stalemate in 1918. During the war, a whole new air dimension emerged. Airplanes, originally used only</w:t>
      </w:r>
      <w:r w:rsidR="00944992">
        <w:rPr>
          <w:color w:val="231F20"/>
          <w:spacing w:val="-10"/>
        </w:rPr>
        <w:t xml:space="preserve"> </w:t>
      </w:r>
      <w:r w:rsidR="00944992">
        <w:rPr>
          <w:color w:val="231F20"/>
        </w:rPr>
        <w:t>for</w:t>
      </w:r>
      <w:r w:rsidR="00944992">
        <w:rPr>
          <w:color w:val="231F20"/>
          <w:spacing w:val="-10"/>
        </w:rPr>
        <w:t xml:space="preserve"> </w:t>
      </w:r>
      <w:r w:rsidR="00944992">
        <w:rPr>
          <w:color w:val="231F20"/>
        </w:rPr>
        <w:t>reconnaissance</w:t>
      </w:r>
      <w:r w:rsidR="00944992">
        <w:rPr>
          <w:color w:val="231F20"/>
          <w:spacing w:val="-10"/>
        </w:rPr>
        <w:t xml:space="preserve"> </w:t>
      </w:r>
      <w:r w:rsidR="00944992">
        <w:rPr>
          <w:color w:val="231F20"/>
        </w:rPr>
        <w:t>in</w:t>
      </w:r>
      <w:r w:rsidR="00944992">
        <w:rPr>
          <w:color w:val="231F20"/>
          <w:spacing w:val="-10"/>
        </w:rPr>
        <w:t xml:space="preserve"> </w:t>
      </w:r>
      <w:r w:rsidR="00944992">
        <w:rPr>
          <w:color w:val="231F20"/>
        </w:rPr>
        <w:t>1914,</w:t>
      </w:r>
      <w:r w:rsidR="00944992">
        <w:rPr>
          <w:color w:val="231F20"/>
          <w:spacing w:val="-10"/>
        </w:rPr>
        <w:t xml:space="preserve"> </w:t>
      </w:r>
      <w:r w:rsidR="00944992">
        <w:rPr>
          <w:color w:val="231F20"/>
        </w:rPr>
        <w:t>became</w:t>
      </w:r>
      <w:r w:rsidR="00944992">
        <w:rPr>
          <w:color w:val="231F20"/>
          <w:spacing w:val="-10"/>
        </w:rPr>
        <w:t xml:space="preserve"> </w:t>
      </w:r>
      <w:r w:rsidR="00944992">
        <w:rPr>
          <w:color w:val="231F20"/>
        </w:rPr>
        <w:t>an</w:t>
      </w:r>
      <w:r w:rsidR="00944992">
        <w:rPr>
          <w:color w:val="231F20"/>
          <w:spacing w:val="-10"/>
        </w:rPr>
        <w:t xml:space="preserve"> </w:t>
      </w:r>
      <w:r w:rsidR="00944992">
        <w:rPr>
          <w:color w:val="231F20"/>
        </w:rPr>
        <w:t>essential</w:t>
      </w:r>
      <w:r w:rsidR="00944992">
        <w:rPr>
          <w:color w:val="231F20"/>
          <w:spacing w:val="-10"/>
        </w:rPr>
        <w:t xml:space="preserve"> </w:t>
      </w:r>
      <w:r w:rsidR="00944992">
        <w:rPr>
          <w:color w:val="231F20"/>
        </w:rPr>
        <w:t>weapon,</w:t>
      </w:r>
      <w:r w:rsidR="00944992">
        <w:rPr>
          <w:color w:val="231F20"/>
          <w:spacing w:val="-10"/>
        </w:rPr>
        <w:t xml:space="preserve"> </w:t>
      </w:r>
      <w:r w:rsidR="00944992">
        <w:rPr>
          <w:color w:val="231F20"/>
        </w:rPr>
        <w:t>and</w:t>
      </w:r>
      <w:r w:rsidR="00944992">
        <w:rPr>
          <w:color w:val="231F20"/>
          <w:spacing w:val="-10"/>
        </w:rPr>
        <w:t xml:space="preserve"> </w:t>
      </w:r>
      <w:r w:rsidR="00944992">
        <w:rPr>
          <w:color w:val="231F20"/>
        </w:rPr>
        <w:t>combat</w:t>
      </w:r>
      <w:r w:rsidR="00944992">
        <w:rPr>
          <w:color w:val="231F20"/>
          <w:spacing w:val="-10"/>
        </w:rPr>
        <w:t xml:space="preserve"> </w:t>
      </w:r>
      <w:r w:rsidR="00944992">
        <w:rPr>
          <w:color w:val="231F20"/>
        </w:rPr>
        <w:t>aircrafts with</w:t>
      </w:r>
      <w:r w:rsidR="00944992">
        <w:rPr>
          <w:color w:val="231F20"/>
          <w:spacing w:val="-11"/>
        </w:rPr>
        <w:t xml:space="preserve"> </w:t>
      </w:r>
      <w:r w:rsidR="00944992">
        <w:rPr>
          <w:color w:val="231F20"/>
        </w:rPr>
        <w:t>specialized</w:t>
      </w:r>
      <w:r w:rsidR="00944992">
        <w:rPr>
          <w:color w:val="231F20"/>
          <w:spacing w:val="-11"/>
        </w:rPr>
        <w:t xml:space="preserve"> </w:t>
      </w:r>
      <w:r w:rsidR="00944992">
        <w:rPr>
          <w:color w:val="231F20"/>
        </w:rPr>
        <w:t>roles</w:t>
      </w:r>
      <w:r w:rsidR="00944992">
        <w:rPr>
          <w:color w:val="231F20"/>
          <w:spacing w:val="-11"/>
        </w:rPr>
        <w:t xml:space="preserve"> </w:t>
      </w:r>
      <w:r w:rsidR="00944992">
        <w:rPr>
          <w:color w:val="231F20"/>
        </w:rPr>
        <w:t>such</w:t>
      </w:r>
      <w:r w:rsidR="00944992">
        <w:rPr>
          <w:color w:val="231F20"/>
          <w:spacing w:val="-11"/>
        </w:rPr>
        <w:t xml:space="preserve"> </w:t>
      </w:r>
      <w:r w:rsidR="00944992">
        <w:rPr>
          <w:color w:val="231F20"/>
        </w:rPr>
        <w:t>as</w:t>
      </w:r>
      <w:r w:rsidR="00944992">
        <w:rPr>
          <w:color w:val="231F20"/>
          <w:spacing w:val="-11"/>
        </w:rPr>
        <w:t xml:space="preserve"> </w:t>
      </w:r>
      <w:r w:rsidR="00944992">
        <w:rPr>
          <w:color w:val="231F20"/>
        </w:rPr>
        <w:t>fighter aircrafts</w:t>
      </w:r>
      <w:r w:rsidR="00944992">
        <w:rPr>
          <w:color w:val="ED1C24"/>
          <w:position w:val="6"/>
          <w:sz w:val="18"/>
        </w:rPr>
        <w:t>iv</w:t>
      </w:r>
      <w:r w:rsidR="00944992">
        <w:rPr>
          <w:color w:val="ED1C24"/>
          <w:spacing w:val="-6"/>
          <w:position w:val="6"/>
          <w:sz w:val="18"/>
        </w:rPr>
        <w:t xml:space="preserve"> </w:t>
      </w:r>
      <w:r w:rsidR="00944992">
        <w:rPr>
          <w:color w:val="231F20"/>
        </w:rPr>
        <w:t>and</w:t>
      </w:r>
      <w:r w:rsidR="00944992">
        <w:rPr>
          <w:color w:val="231F20"/>
          <w:spacing w:val="-11"/>
        </w:rPr>
        <w:t xml:space="preserve"> </w:t>
      </w:r>
      <w:r w:rsidR="00944992">
        <w:rPr>
          <w:color w:val="231F20"/>
        </w:rPr>
        <w:t>bombers</w:t>
      </w:r>
      <w:r w:rsidR="00944992">
        <w:rPr>
          <w:color w:val="ED1C24"/>
          <w:position w:val="6"/>
          <w:sz w:val="18"/>
        </w:rPr>
        <w:t>v</w:t>
      </w:r>
      <w:r w:rsidR="00944992">
        <w:rPr>
          <w:color w:val="ED1C24"/>
          <w:spacing w:val="-6"/>
          <w:position w:val="6"/>
          <w:sz w:val="18"/>
        </w:rPr>
        <w:t xml:space="preserve"> </w:t>
      </w:r>
      <w:r w:rsidR="00944992">
        <w:rPr>
          <w:color w:val="231F20"/>
        </w:rPr>
        <w:t>were</w:t>
      </w:r>
      <w:r w:rsidR="00944992">
        <w:rPr>
          <w:color w:val="231F20"/>
          <w:spacing w:val="-11"/>
        </w:rPr>
        <w:t xml:space="preserve"> </w:t>
      </w:r>
      <w:r w:rsidR="00944992">
        <w:rPr>
          <w:color w:val="231F20"/>
        </w:rPr>
        <w:t>put</w:t>
      </w:r>
      <w:r w:rsidR="00944992">
        <w:rPr>
          <w:color w:val="231F20"/>
          <w:spacing w:val="-11"/>
        </w:rPr>
        <w:t xml:space="preserve"> </w:t>
      </w:r>
      <w:r w:rsidR="00944992">
        <w:rPr>
          <w:color w:val="231F20"/>
        </w:rPr>
        <w:t>into</w:t>
      </w:r>
      <w:r w:rsidR="00944992">
        <w:rPr>
          <w:color w:val="231F20"/>
          <w:spacing w:val="-11"/>
        </w:rPr>
        <w:t xml:space="preserve"> </w:t>
      </w:r>
      <w:r w:rsidR="00944992">
        <w:rPr>
          <w:color w:val="231F20"/>
        </w:rPr>
        <w:t>action. Nevertheless,</w:t>
      </w:r>
      <w:r w:rsidR="00944992">
        <w:rPr>
          <w:color w:val="231F20"/>
          <w:spacing w:val="-13"/>
        </w:rPr>
        <w:t xml:space="preserve"> </w:t>
      </w:r>
      <w:r w:rsidR="00944992">
        <w:rPr>
          <w:color w:val="231F20"/>
        </w:rPr>
        <w:t>these</w:t>
      </w:r>
      <w:r w:rsidR="00944992">
        <w:rPr>
          <w:color w:val="231F20"/>
          <w:spacing w:val="-12"/>
        </w:rPr>
        <w:t xml:space="preserve"> </w:t>
      </w:r>
      <w:r w:rsidR="00944992">
        <w:rPr>
          <w:color w:val="231F20"/>
        </w:rPr>
        <w:t>were</w:t>
      </w:r>
      <w:r w:rsidR="00944992">
        <w:rPr>
          <w:color w:val="231F20"/>
          <w:spacing w:val="-13"/>
        </w:rPr>
        <w:t xml:space="preserve"> </w:t>
      </w:r>
      <w:r w:rsidR="00944992">
        <w:rPr>
          <w:color w:val="231F20"/>
        </w:rPr>
        <w:t>only</w:t>
      </w:r>
      <w:r w:rsidR="00944992">
        <w:rPr>
          <w:color w:val="231F20"/>
          <w:spacing w:val="-12"/>
        </w:rPr>
        <w:t xml:space="preserve"> </w:t>
      </w:r>
      <w:r w:rsidR="00944992">
        <w:rPr>
          <w:color w:val="231F20"/>
        </w:rPr>
        <w:t>some</w:t>
      </w:r>
      <w:r w:rsidR="00944992">
        <w:rPr>
          <w:color w:val="231F20"/>
          <w:spacing w:val="-13"/>
        </w:rPr>
        <w:t xml:space="preserve"> </w:t>
      </w:r>
      <w:r w:rsidR="00944992">
        <w:rPr>
          <w:color w:val="231F20"/>
        </w:rPr>
        <w:t>examples</w:t>
      </w:r>
      <w:r w:rsidR="00944992">
        <w:rPr>
          <w:color w:val="231F20"/>
          <w:spacing w:val="-12"/>
        </w:rPr>
        <w:t xml:space="preserve"> </w:t>
      </w:r>
      <w:r w:rsidR="00944992">
        <w:rPr>
          <w:color w:val="231F20"/>
        </w:rPr>
        <w:t>of</w:t>
      </w:r>
      <w:r w:rsidR="00944992">
        <w:rPr>
          <w:color w:val="231F20"/>
          <w:spacing w:val="-13"/>
        </w:rPr>
        <w:t xml:space="preserve"> </w:t>
      </w:r>
      <w:r w:rsidR="00944992">
        <w:rPr>
          <w:color w:val="231F20"/>
        </w:rPr>
        <w:t>the</w:t>
      </w:r>
      <w:r w:rsidR="00944992">
        <w:rPr>
          <w:color w:val="231F20"/>
          <w:spacing w:val="-12"/>
        </w:rPr>
        <w:t xml:space="preserve"> </w:t>
      </w:r>
      <w:r w:rsidR="00944992">
        <w:rPr>
          <w:color w:val="231F20"/>
        </w:rPr>
        <w:t>numerous</w:t>
      </w:r>
      <w:r w:rsidR="00944992">
        <w:rPr>
          <w:color w:val="231F20"/>
          <w:spacing w:val="-13"/>
        </w:rPr>
        <w:t xml:space="preserve"> </w:t>
      </w:r>
      <w:r w:rsidR="00944992">
        <w:rPr>
          <w:color w:val="231F20"/>
        </w:rPr>
        <w:t>inventions</w:t>
      </w:r>
      <w:r w:rsidR="00944992">
        <w:rPr>
          <w:color w:val="231F20"/>
          <w:spacing w:val="-12"/>
        </w:rPr>
        <w:t xml:space="preserve"> </w:t>
      </w:r>
      <w:r w:rsidR="00944992">
        <w:rPr>
          <w:color w:val="231F20"/>
        </w:rPr>
        <w:t>that</w:t>
      </w:r>
      <w:r w:rsidR="00944992">
        <w:rPr>
          <w:color w:val="231F20"/>
          <w:spacing w:val="-13"/>
        </w:rPr>
        <w:t xml:space="preserve"> </w:t>
      </w:r>
      <w:r w:rsidR="00944992">
        <w:rPr>
          <w:color w:val="231F20"/>
        </w:rPr>
        <w:t>were created in the war.</w:t>
      </w:r>
    </w:p>
    <w:p w14:paraId="634B4257" w14:textId="77777777" w:rsidR="00901158" w:rsidRDefault="00944992">
      <w:pPr>
        <w:pStyle w:val="BodyText"/>
        <w:spacing w:before="42" w:line="260" w:lineRule="exact"/>
        <w:ind w:left="680" w:right="675"/>
        <w:jc w:val="both"/>
      </w:pPr>
      <w:r>
        <w:br w:type="column"/>
      </w:r>
      <w:proofErr w:type="gramStart"/>
      <w:r>
        <w:rPr>
          <w:color w:val="231F20"/>
        </w:rPr>
        <w:t>warfare</w:t>
      </w:r>
      <w:proofErr w:type="gramEnd"/>
      <w:r>
        <w:rPr>
          <w:color w:val="231F20"/>
          <w:spacing w:val="-8"/>
        </w:rPr>
        <w:t xml:space="preserve"> </w:t>
      </w:r>
      <w:r>
        <w:rPr>
          <w:color w:val="231F20"/>
        </w:rPr>
        <w:t>is</w:t>
      </w:r>
      <w:r>
        <w:rPr>
          <w:color w:val="231F20"/>
          <w:spacing w:val="-8"/>
        </w:rPr>
        <w:t xml:space="preserve"> </w:t>
      </w:r>
      <w:r>
        <w:rPr>
          <w:color w:val="231F20"/>
        </w:rPr>
        <w:t>to</w:t>
      </w:r>
      <w:r>
        <w:rPr>
          <w:color w:val="231F20"/>
          <w:spacing w:val="-8"/>
        </w:rPr>
        <w:t xml:space="preserve"> </w:t>
      </w:r>
      <w:r>
        <w:rPr>
          <w:color w:val="231F20"/>
        </w:rPr>
        <w:t>destroy</w:t>
      </w:r>
      <w:r>
        <w:rPr>
          <w:color w:val="231F20"/>
          <w:spacing w:val="-8"/>
        </w:rPr>
        <w:t xml:space="preserve"> </w:t>
      </w:r>
      <w:r>
        <w:rPr>
          <w:color w:val="231F20"/>
        </w:rPr>
        <w:t>the</w:t>
      </w:r>
      <w:r>
        <w:rPr>
          <w:color w:val="231F20"/>
          <w:spacing w:val="-8"/>
        </w:rPr>
        <w:t xml:space="preserve"> </w:t>
      </w:r>
      <w:r>
        <w:rPr>
          <w:color w:val="231F20"/>
        </w:rPr>
        <w:t>enemy’s</w:t>
      </w:r>
      <w:r>
        <w:rPr>
          <w:color w:val="231F20"/>
          <w:spacing w:val="-8"/>
        </w:rPr>
        <w:t xml:space="preserve"> </w:t>
      </w:r>
      <w:r>
        <w:rPr>
          <w:color w:val="231F20"/>
        </w:rPr>
        <w:t>cities;</w:t>
      </w:r>
      <w:r>
        <w:rPr>
          <w:color w:val="231F20"/>
          <w:spacing w:val="-8"/>
        </w:rPr>
        <w:t xml:space="preserve"> </w:t>
      </w:r>
      <w:r>
        <w:rPr>
          <w:color w:val="231F20"/>
        </w:rPr>
        <w:t>while</w:t>
      </w:r>
      <w:r>
        <w:rPr>
          <w:color w:val="231F20"/>
          <w:spacing w:val="-8"/>
        </w:rPr>
        <w:t xml:space="preserve"> </w:t>
      </w:r>
      <w:r>
        <w:rPr>
          <w:color w:val="231F20"/>
        </w:rPr>
        <w:t>Billy</w:t>
      </w:r>
      <w:r>
        <w:rPr>
          <w:color w:val="231F20"/>
          <w:spacing w:val="-8"/>
        </w:rPr>
        <w:t xml:space="preserve"> </w:t>
      </w:r>
      <w:r>
        <w:rPr>
          <w:color w:val="231F20"/>
        </w:rPr>
        <w:t>Mitchell</w:t>
      </w:r>
      <w:r>
        <w:rPr>
          <w:color w:val="231F20"/>
          <w:spacing w:val="-8"/>
        </w:rPr>
        <w:t xml:space="preserve"> </w:t>
      </w:r>
      <w:r>
        <w:rPr>
          <w:color w:val="231F20"/>
        </w:rPr>
        <w:t>(1879-1936)</w:t>
      </w:r>
      <w:r>
        <w:rPr>
          <w:color w:val="231F20"/>
          <w:spacing w:val="-8"/>
        </w:rPr>
        <w:t xml:space="preserve"> </w:t>
      </w:r>
      <w:r>
        <w:rPr>
          <w:color w:val="231F20"/>
        </w:rPr>
        <w:t>from</w:t>
      </w:r>
      <w:r>
        <w:rPr>
          <w:color w:val="231F20"/>
          <w:spacing w:val="-8"/>
        </w:rPr>
        <w:t xml:space="preserve"> </w:t>
      </w:r>
      <w:r>
        <w:rPr>
          <w:color w:val="231F20"/>
        </w:rPr>
        <w:t>the USA</w:t>
      </w:r>
      <w:r>
        <w:rPr>
          <w:color w:val="231F20"/>
          <w:spacing w:val="-13"/>
        </w:rPr>
        <w:t xml:space="preserve"> </w:t>
      </w:r>
      <w:r>
        <w:rPr>
          <w:color w:val="231F20"/>
        </w:rPr>
        <w:t>proposed</w:t>
      </w:r>
      <w:r>
        <w:rPr>
          <w:color w:val="231F20"/>
          <w:spacing w:val="-12"/>
        </w:rPr>
        <w:t xml:space="preserve"> </w:t>
      </w:r>
      <w:r>
        <w:rPr>
          <w:color w:val="231F20"/>
        </w:rPr>
        <w:t>replacing</w:t>
      </w:r>
      <w:r>
        <w:rPr>
          <w:color w:val="231F20"/>
          <w:spacing w:val="-13"/>
        </w:rPr>
        <w:t xml:space="preserve"> </w:t>
      </w:r>
      <w:r>
        <w:rPr>
          <w:color w:val="231F20"/>
        </w:rPr>
        <w:t>the</w:t>
      </w:r>
      <w:r>
        <w:rPr>
          <w:color w:val="231F20"/>
          <w:spacing w:val="-12"/>
        </w:rPr>
        <w:t xml:space="preserve"> </w:t>
      </w:r>
      <w:r>
        <w:rPr>
          <w:color w:val="231F20"/>
        </w:rPr>
        <w:t>navy</w:t>
      </w:r>
      <w:r>
        <w:rPr>
          <w:color w:val="231F20"/>
          <w:spacing w:val="-13"/>
        </w:rPr>
        <w:t xml:space="preserve"> </w:t>
      </w:r>
      <w:r>
        <w:rPr>
          <w:color w:val="231F20"/>
        </w:rPr>
        <w:t>with</w:t>
      </w:r>
      <w:r>
        <w:rPr>
          <w:color w:val="231F20"/>
          <w:spacing w:val="-9"/>
        </w:rPr>
        <w:t xml:space="preserve"> </w:t>
      </w:r>
      <w:r>
        <w:rPr>
          <w:color w:val="231F20"/>
        </w:rPr>
        <w:t>an</w:t>
      </w:r>
      <w:r>
        <w:rPr>
          <w:color w:val="231F20"/>
          <w:spacing w:val="-10"/>
        </w:rPr>
        <w:t xml:space="preserve"> </w:t>
      </w:r>
      <w:r>
        <w:rPr>
          <w:color w:val="231F20"/>
        </w:rPr>
        <w:t>air</w:t>
      </w:r>
      <w:r>
        <w:rPr>
          <w:color w:val="231F20"/>
          <w:spacing w:val="-10"/>
        </w:rPr>
        <w:t xml:space="preserve"> </w:t>
      </w:r>
      <w:r>
        <w:rPr>
          <w:color w:val="231F20"/>
        </w:rPr>
        <w:t>force.</w:t>
      </w:r>
      <w:r>
        <w:rPr>
          <w:color w:val="231F20"/>
          <w:spacing w:val="-13"/>
        </w:rPr>
        <w:t xml:space="preserve"> </w:t>
      </w:r>
      <w:r>
        <w:rPr>
          <w:color w:val="231F20"/>
        </w:rPr>
        <w:t>At</w:t>
      </w:r>
      <w:r>
        <w:rPr>
          <w:color w:val="231F20"/>
          <w:spacing w:val="-9"/>
        </w:rPr>
        <w:t xml:space="preserve"> </w:t>
      </w:r>
      <w:r>
        <w:rPr>
          <w:color w:val="231F20"/>
        </w:rPr>
        <w:t>sea,</w:t>
      </w:r>
      <w:r>
        <w:rPr>
          <w:color w:val="231F20"/>
          <w:spacing w:val="-10"/>
        </w:rPr>
        <w:t xml:space="preserve"> </w:t>
      </w:r>
      <w:r>
        <w:rPr>
          <w:color w:val="231F20"/>
        </w:rPr>
        <w:t>the</w:t>
      </w:r>
      <w:r>
        <w:rPr>
          <w:color w:val="231F20"/>
          <w:spacing w:val="-10"/>
        </w:rPr>
        <w:t xml:space="preserve"> </w:t>
      </w:r>
      <w:r>
        <w:rPr>
          <w:color w:val="231F20"/>
        </w:rPr>
        <w:t>powers</w:t>
      </w:r>
      <w:r>
        <w:rPr>
          <w:color w:val="231F20"/>
          <w:spacing w:val="-10"/>
        </w:rPr>
        <w:t xml:space="preserve"> </w:t>
      </w:r>
      <w:r>
        <w:rPr>
          <w:color w:val="231F20"/>
        </w:rPr>
        <w:t>attempted</w:t>
      </w:r>
      <w:r>
        <w:rPr>
          <w:color w:val="231F20"/>
          <w:spacing w:val="-10"/>
        </w:rPr>
        <w:t xml:space="preserve"> </w:t>
      </w:r>
      <w:r>
        <w:rPr>
          <w:color w:val="231F20"/>
        </w:rPr>
        <w:t>to circumscribe</w:t>
      </w:r>
      <w:r>
        <w:rPr>
          <w:color w:val="231F20"/>
          <w:spacing w:val="-13"/>
        </w:rPr>
        <w:t xml:space="preserve"> </w:t>
      </w:r>
      <w:r>
        <w:rPr>
          <w:color w:val="231F20"/>
        </w:rPr>
        <w:t>armament</w:t>
      </w:r>
      <w:r>
        <w:rPr>
          <w:color w:val="231F20"/>
          <w:spacing w:val="-12"/>
        </w:rPr>
        <w:t xml:space="preserve"> </w:t>
      </w:r>
      <w:r>
        <w:rPr>
          <w:color w:val="231F20"/>
        </w:rPr>
        <w:t>race</w:t>
      </w:r>
      <w:r>
        <w:rPr>
          <w:color w:val="231F20"/>
          <w:spacing w:val="-13"/>
        </w:rPr>
        <w:t xml:space="preserve"> </w:t>
      </w:r>
      <w:r>
        <w:rPr>
          <w:color w:val="231F20"/>
        </w:rPr>
        <w:t>by</w:t>
      </w:r>
      <w:r>
        <w:rPr>
          <w:color w:val="231F20"/>
          <w:spacing w:val="-12"/>
        </w:rPr>
        <w:t xml:space="preserve"> </w:t>
      </w:r>
      <w:r>
        <w:rPr>
          <w:color w:val="231F20"/>
        </w:rPr>
        <w:t>treaties,</w:t>
      </w:r>
      <w:r>
        <w:rPr>
          <w:color w:val="231F20"/>
          <w:spacing w:val="-13"/>
        </w:rPr>
        <w:t xml:space="preserve"> </w:t>
      </w:r>
      <w:r>
        <w:rPr>
          <w:color w:val="231F20"/>
        </w:rPr>
        <w:t>leading</w:t>
      </w:r>
      <w:r>
        <w:rPr>
          <w:color w:val="231F20"/>
          <w:spacing w:val="-12"/>
        </w:rPr>
        <w:t xml:space="preserve"> </w:t>
      </w:r>
      <w:r>
        <w:rPr>
          <w:color w:val="231F20"/>
        </w:rPr>
        <w:t>to</w:t>
      </w:r>
      <w:r>
        <w:rPr>
          <w:color w:val="231F20"/>
          <w:spacing w:val="-13"/>
        </w:rPr>
        <w:t xml:space="preserve"> </w:t>
      </w:r>
      <w:r>
        <w:rPr>
          <w:color w:val="231F20"/>
        </w:rPr>
        <w:t>the</w:t>
      </w:r>
      <w:r>
        <w:rPr>
          <w:color w:val="231F20"/>
          <w:spacing w:val="-12"/>
        </w:rPr>
        <w:t xml:space="preserve"> </w:t>
      </w:r>
      <w:r>
        <w:rPr>
          <w:color w:val="231F20"/>
        </w:rPr>
        <w:t>1922</w:t>
      </w:r>
      <w:r>
        <w:rPr>
          <w:color w:val="231F20"/>
          <w:spacing w:val="-13"/>
        </w:rPr>
        <w:t xml:space="preserve"> </w:t>
      </w:r>
      <w:r>
        <w:rPr>
          <w:color w:val="231F20"/>
        </w:rPr>
        <w:t>Washington</w:t>
      </w:r>
      <w:r>
        <w:rPr>
          <w:color w:val="231F20"/>
          <w:spacing w:val="-12"/>
        </w:rPr>
        <w:t xml:space="preserve"> </w:t>
      </w:r>
      <w:r>
        <w:rPr>
          <w:color w:val="231F20"/>
        </w:rPr>
        <w:t>Treaty</w:t>
      </w:r>
      <w:r>
        <w:rPr>
          <w:color w:val="231F20"/>
          <w:spacing w:val="-13"/>
        </w:rPr>
        <w:t xml:space="preserve"> </w:t>
      </w:r>
      <w:r>
        <w:rPr>
          <w:color w:val="231F20"/>
        </w:rPr>
        <w:t>and 1930 Treaty of London; yet, they built aircraft carriers, “Treaty Cruisers”</w:t>
      </w:r>
      <w:proofErr w:type="gramStart"/>
      <w:r>
        <w:rPr>
          <w:color w:val="ED1C24"/>
          <w:position w:val="6"/>
          <w:sz w:val="18"/>
        </w:rPr>
        <w:t>vi</w:t>
      </w:r>
      <w:proofErr w:type="gramEnd"/>
      <w:r>
        <w:rPr>
          <w:color w:val="231F20"/>
        </w:rPr>
        <w:t>, and submarines.</w:t>
      </w:r>
      <w:r>
        <w:rPr>
          <w:color w:val="231F20"/>
          <w:spacing w:val="-7"/>
        </w:rPr>
        <w:t xml:space="preserve"> </w:t>
      </w:r>
      <w:r>
        <w:rPr>
          <w:color w:val="231F20"/>
        </w:rPr>
        <w:t>Furthermore,</w:t>
      </w:r>
      <w:r>
        <w:rPr>
          <w:color w:val="231F20"/>
          <w:spacing w:val="-7"/>
        </w:rPr>
        <w:t xml:space="preserve"> </w:t>
      </w:r>
      <w:r>
        <w:rPr>
          <w:color w:val="231F20"/>
        </w:rPr>
        <w:t>learning</w:t>
      </w:r>
      <w:r>
        <w:rPr>
          <w:color w:val="231F20"/>
          <w:spacing w:val="-7"/>
        </w:rPr>
        <w:t xml:space="preserve"> </w:t>
      </w:r>
      <w:r>
        <w:rPr>
          <w:color w:val="231F20"/>
        </w:rPr>
        <w:t>from</w:t>
      </w:r>
      <w:r>
        <w:rPr>
          <w:color w:val="231F20"/>
          <w:spacing w:val="-6"/>
        </w:rPr>
        <w:t xml:space="preserve"> </w:t>
      </w:r>
      <w:r>
        <w:rPr>
          <w:color w:val="231F20"/>
        </w:rPr>
        <w:t>their</w:t>
      </w:r>
      <w:r>
        <w:rPr>
          <w:color w:val="231F20"/>
          <w:spacing w:val="-7"/>
        </w:rPr>
        <w:t xml:space="preserve"> </w:t>
      </w:r>
      <w:r>
        <w:rPr>
          <w:color w:val="231F20"/>
        </w:rPr>
        <w:t>experiences</w:t>
      </w:r>
      <w:r>
        <w:rPr>
          <w:color w:val="231F20"/>
          <w:spacing w:val="-7"/>
        </w:rPr>
        <w:t xml:space="preserve"> </w:t>
      </w:r>
      <w:r>
        <w:rPr>
          <w:color w:val="231F20"/>
        </w:rPr>
        <w:t>in</w:t>
      </w:r>
      <w:r>
        <w:rPr>
          <w:color w:val="231F20"/>
          <w:spacing w:val="-6"/>
        </w:rPr>
        <w:t xml:space="preserve"> </w:t>
      </w:r>
      <w:r>
        <w:rPr>
          <w:color w:val="231F20"/>
        </w:rPr>
        <w:t>the</w:t>
      </w:r>
      <w:r>
        <w:rPr>
          <w:color w:val="231F20"/>
          <w:spacing w:val="-7"/>
        </w:rPr>
        <w:t xml:space="preserve"> </w:t>
      </w:r>
      <w:r>
        <w:rPr>
          <w:color w:val="231F20"/>
        </w:rPr>
        <w:t>Great</w:t>
      </w:r>
      <w:r>
        <w:rPr>
          <w:color w:val="231F20"/>
          <w:spacing w:val="-10"/>
        </w:rPr>
        <w:t xml:space="preserve"> </w:t>
      </w:r>
      <w:r>
        <w:rPr>
          <w:color w:val="231F20"/>
        </w:rPr>
        <w:t>War,</w:t>
      </w:r>
      <w:r>
        <w:rPr>
          <w:color w:val="231F20"/>
          <w:spacing w:val="-6"/>
        </w:rPr>
        <w:t xml:space="preserve"> </w:t>
      </w:r>
      <w:r>
        <w:rPr>
          <w:color w:val="231F20"/>
        </w:rPr>
        <w:t>navies revamped their tactical and operational doctrines.</w:t>
      </w:r>
    </w:p>
    <w:p w14:paraId="634B4258" w14:textId="77777777" w:rsidR="00901158" w:rsidRDefault="00901158">
      <w:pPr>
        <w:spacing w:line="260" w:lineRule="exact"/>
        <w:jc w:val="both"/>
        <w:sectPr w:rsidR="00901158">
          <w:type w:val="continuous"/>
          <w:pgSz w:w="16790" w:h="11910" w:orient="landscape"/>
          <w:pgMar w:top="1340" w:right="0" w:bottom="280" w:left="0" w:header="720" w:footer="720" w:gutter="0"/>
          <w:cols w:num="2" w:space="720" w:equalWidth="0">
            <w:col w:w="7298" w:space="1546"/>
            <w:col w:w="7946"/>
          </w:cols>
        </w:sectPr>
      </w:pPr>
    </w:p>
    <w:p w14:paraId="634B4259" w14:textId="77777777" w:rsidR="00901158" w:rsidRDefault="00901158">
      <w:pPr>
        <w:pStyle w:val="BodyText"/>
      </w:pPr>
    </w:p>
    <w:p w14:paraId="634B425A" w14:textId="77777777" w:rsidR="00901158" w:rsidRDefault="00901158">
      <w:pPr>
        <w:pStyle w:val="BodyText"/>
      </w:pPr>
    </w:p>
    <w:p w14:paraId="634B425B" w14:textId="77777777" w:rsidR="00901158" w:rsidRDefault="00901158">
      <w:pPr>
        <w:pStyle w:val="BodyText"/>
      </w:pPr>
    </w:p>
    <w:p w14:paraId="634B425C" w14:textId="77777777" w:rsidR="00901158" w:rsidRDefault="00901158">
      <w:pPr>
        <w:pStyle w:val="BodyText"/>
      </w:pPr>
    </w:p>
    <w:p w14:paraId="634B425D" w14:textId="77777777" w:rsidR="00901158" w:rsidRDefault="00901158">
      <w:pPr>
        <w:pStyle w:val="BodyText"/>
      </w:pPr>
    </w:p>
    <w:p w14:paraId="634B425E" w14:textId="77777777" w:rsidR="00901158" w:rsidRDefault="00901158">
      <w:pPr>
        <w:pStyle w:val="BodyText"/>
      </w:pPr>
    </w:p>
    <w:p w14:paraId="634B425F" w14:textId="77777777" w:rsidR="00901158" w:rsidRDefault="00901158">
      <w:pPr>
        <w:pStyle w:val="BodyText"/>
      </w:pPr>
    </w:p>
    <w:p w14:paraId="634B4260" w14:textId="77777777" w:rsidR="00901158" w:rsidRDefault="00901158">
      <w:pPr>
        <w:pStyle w:val="BodyText"/>
      </w:pPr>
    </w:p>
    <w:p w14:paraId="634B4261" w14:textId="77777777" w:rsidR="00901158" w:rsidRDefault="00901158">
      <w:pPr>
        <w:pStyle w:val="BodyText"/>
      </w:pPr>
    </w:p>
    <w:p w14:paraId="634B4262" w14:textId="77777777" w:rsidR="00901158" w:rsidRDefault="00901158">
      <w:pPr>
        <w:pStyle w:val="BodyText"/>
      </w:pPr>
    </w:p>
    <w:p w14:paraId="634B4263" w14:textId="77777777" w:rsidR="00901158" w:rsidRDefault="00901158">
      <w:pPr>
        <w:pStyle w:val="BodyText"/>
      </w:pPr>
    </w:p>
    <w:p w14:paraId="634B4264" w14:textId="77777777" w:rsidR="00901158" w:rsidRDefault="00901158">
      <w:pPr>
        <w:pStyle w:val="BodyText"/>
      </w:pPr>
    </w:p>
    <w:p w14:paraId="634B4265" w14:textId="77777777" w:rsidR="00901158" w:rsidRDefault="00901158">
      <w:pPr>
        <w:pStyle w:val="BodyText"/>
      </w:pPr>
    </w:p>
    <w:p w14:paraId="634B4266" w14:textId="77777777" w:rsidR="00901158" w:rsidRDefault="00901158">
      <w:pPr>
        <w:pStyle w:val="BodyText"/>
      </w:pPr>
    </w:p>
    <w:p w14:paraId="634B4267" w14:textId="77777777" w:rsidR="00901158" w:rsidRDefault="00901158">
      <w:pPr>
        <w:pStyle w:val="BodyText"/>
      </w:pPr>
    </w:p>
    <w:p w14:paraId="634B4268" w14:textId="77777777" w:rsidR="00901158" w:rsidRDefault="00901158">
      <w:pPr>
        <w:pStyle w:val="BodyText"/>
      </w:pPr>
    </w:p>
    <w:p w14:paraId="634B4269" w14:textId="77777777" w:rsidR="00901158" w:rsidRDefault="00901158">
      <w:pPr>
        <w:pStyle w:val="BodyText"/>
        <w:spacing w:before="10"/>
        <w:rPr>
          <w:sz w:val="17"/>
        </w:rPr>
      </w:pPr>
    </w:p>
    <w:p w14:paraId="634B426A" w14:textId="77777777" w:rsidR="00901158" w:rsidRDefault="00901158">
      <w:pPr>
        <w:rPr>
          <w:sz w:val="17"/>
        </w:rPr>
        <w:sectPr w:rsidR="00901158">
          <w:type w:val="continuous"/>
          <w:pgSz w:w="16790" w:h="11910" w:orient="landscape"/>
          <w:pgMar w:top="1340" w:right="0" w:bottom="280" w:left="0" w:header="720" w:footer="720" w:gutter="0"/>
          <w:cols w:space="720"/>
        </w:sectPr>
      </w:pPr>
    </w:p>
    <w:p w14:paraId="634B426B" w14:textId="77777777" w:rsidR="00901158" w:rsidRDefault="00901158">
      <w:pPr>
        <w:pStyle w:val="BodyText"/>
        <w:rPr>
          <w:sz w:val="14"/>
        </w:rPr>
      </w:pPr>
    </w:p>
    <w:p w14:paraId="634B426C" w14:textId="77777777" w:rsidR="00901158" w:rsidRDefault="00901158">
      <w:pPr>
        <w:pStyle w:val="BodyText"/>
        <w:spacing w:before="1"/>
        <w:rPr>
          <w:sz w:val="14"/>
        </w:rPr>
      </w:pPr>
    </w:p>
    <w:p w14:paraId="634B426D" w14:textId="77777777" w:rsidR="00901158" w:rsidRDefault="00944992">
      <w:pPr>
        <w:spacing w:line="232" w:lineRule="auto"/>
        <w:ind w:left="1051" w:right="68" w:hanging="220"/>
        <w:rPr>
          <w:sz w:val="14"/>
        </w:rPr>
      </w:pPr>
      <w:r>
        <w:rPr>
          <w:rFonts w:ascii="新細明體" w:hAnsi="新細明體"/>
          <w:color w:val="231F20"/>
          <w:sz w:val="14"/>
        </w:rPr>
        <w:t>▲</w:t>
      </w:r>
      <w:r>
        <w:rPr>
          <w:rFonts w:ascii="新細明體" w:hAnsi="新細明體"/>
          <w:color w:val="231F20"/>
          <w:spacing w:val="39"/>
          <w:sz w:val="14"/>
        </w:rPr>
        <w:t xml:space="preserve"> </w:t>
      </w:r>
      <w:r>
        <w:rPr>
          <w:color w:val="231F20"/>
          <w:sz w:val="14"/>
        </w:rPr>
        <w:t>Figure 5.6: The British developed Mark I tank during the First World War and used it for the first time in</w:t>
      </w:r>
      <w:r>
        <w:rPr>
          <w:color w:val="231F20"/>
          <w:spacing w:val="40"/>
          <w:sz w:val="14"/>
        </w:rPr>
        <w:t xml:space="preserve"> </w:t>
      </w:r>
      <w:r>
        <w:rPr>
          <w:color w:val="231F20"/>
          <w:sz w:val="14"/>
        </w:rPr>
        <w:t>1916. (© IWM (Q 2488)</w:t>
      </w:r>
    </w:p>
    <w:p w14:paraId="634B426E" w14:textId="77777777" w:rsidR="00901158" w:rsidRDefault="00901158">
      <w:pPr>
        <w:pStyle w:val="BodyText"/>
        <w:rPr>
          <w:sz w:val="14"/>
        </w:rPr>
      </w:pPr>
    </w:p>
    <w:p w14:paraId="634B426F" w14:textId="77777777" w:rsidR="00901158" w:rsidRDefault="00901158">
      <w:pPr>
        <w:pStyle w:val="BodyText"/>
        <w:spacing w:before="8"/>
        <w:rPr>
          <w:sz w:val="14"/>
        </w:rPr>
      </w:pPr>
    </w:p>
    <w:p w14:paraId="634B4270" w14:textId="77777777" w:rsidR="00901158" w:rsidRDefault="00944992">
      <w:pPr>
        <w:pStyle w:val="BodyText"/>
        <w:spacing w:line="271" w:lineRule="auto"/>
        <w:ind w:left="680" w:right="38" w:firstLine="340"/>
        <w:jc w:val="both"/>
      </w:pPr>
      <w:r>
        <w:rPr>
          <w:color w:val="231F20"/>
        </w:rPr>
        <w:t>The end of the First</w:t>
      </w:r>
      <w:r>
        <w:rPr>
          <w:color w:val="231F20"/>
          <w:spacing w:val="-2"/>
        </w:rPr>
        <w:t xml:space="preserve"> </w:t>
      </w:r>
      <w:r>
        <w:rPr>
          <w:color w:val="231F20"/>
        </w:rPr>
        <w:t>World</w:t>
      </w:r>
      <w:r>
        <w:rPr>
          <w:color w:val="231F20"/>
          <w:spacing w:val="-2"/>
        </w:rPr>
        <w:t xml:space="preserve"> </w:t>
      </w:r>
      <w:r>
        <w:rPr>
          <w:color w:val="231F20"/>
        </w:rPr>
        <w:t>War did not bring about an end to rapid change in military</w:t>
      </w:r>
      <w:r>
        <w:rPr>
          <w:color w:val="231F20"/>
          <w:spacing w:val="-1"/>
        </w:rPr>
        <w:t xml:space="preserve"> </w:t>
      </w:r>
      <w:r>
        <w:rPr>
          <w:color w:val="231F20"/>
        </w:rPr>
        <w:t>technology. Instead,</w:t>
      </w:r>
      <w:r>
        <w:rPr>
          <w:color w:val="231F20"/>
          <w:spacing w:val="-1"/>
        </w:rPr>
        <w:t xml:space="preserve"> </w:t>
      </w:r>
      <w:r>
        <w:rPr>
          <w:color w:val="231F20"/>
        </w:rPr>
        <w:t>the</w:t>
      </w:r>
      <w:r>
        <w:rPr>
          <w:color w:val="231F20"/>
          <w:spacing w:val="-1"/>
        </w:rPr>
        <w:t xml:space="preserve"> </w:t>
      </w:r>
      <w:r>
        <w:rPr>
          <w:color w:val="231F20"/>
        </w:rPr>
        <w:t>experience</w:t>
      </w:r>
      <w:r>
        <w:rPr>
          <w:color w:val="231F20"/>
          <w:spacing w:val="-1"/>
        </w:rPr>
        <w:t xml:space="preserve"> </w:t>
      </w:r>
      <w:r>
        <w:rPr>
          <w:color w:val="231F20"/>
        </w:rPr>
        <w:t>of the</w:t>
      </w:r>
      <w:r>
        <w:rPr>
          <w:color w:val="231F20"/>
          <w:spacing w:val="-1"/>
        </w:rPr>
        <w:t xml:space="preserve"> </w:t>
      </w:r>
      <w:r>
        <w:rPr>
          <w:color w:val="231F20"/>
        </w:rPr>
        <w:t>war</w:t>
      </w:r>
      <w:r>
        <w:rPr>
          <w:color w:val="231F20"/>
          <w:spacing w:val="-1"/>
        </w:rPr>
        <w:t xml:space="preserve"> </w:t>
      </w:r>
      <w:r>
        <w:rPr>
          <w:color w:val="231F20"/>
        </w:rPr>
        <w:t>gave</w:t>
      </w:r>
      <w:r>
        <w:rPr>
          <w:color w:val="231F20"/>
          <w:spacing w:val="-1"/>
        </w:rPr>
        <w:t xml:space="preserve"> </w:t>
      </w:r>
      <w:r>
        <w:rPr>
          <w:color w:val="231F20"/>
        </w:rPr>
        <w:t>more</w:t>
      </w:r>
      <w:r>
        <w:rPr>
          <w:color w:val="231F20"/>
          <w:spacing w:val="-1"/>
        </w:rPr>
        <w:t xml:space="preserve"> </w:t>
      </w:r>
      <w:r>
        <w:rPr>
          <w:color w:val="231F20"/>
        </w:rPr>
        <w:t>incentive</w:t>
      </w:r>
      <w:r>
        <w:rPr>
          <w:color w:val="231F20"/>
          <w:spacing w:val="-1"/>
        </w:rPr>
        <w:t xml:space="preserve"> </w:t>
      </w:r>
      <w:r>
        <w:rPr>
          <w:color w:val="231F20"/>
        </w:rPr>
        <w:t>to the powers to invest in military technology, as technological superiority was seen as one</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reasons</w:t>
      </w:r>
      <w:r>
        <w:rPr>
          <w:color w:val="231F20"/>
          <w:spacing w:val="-3"/>
        </w:rPr>
        <w:t xml:space="preserve"> </w:t>
      </w:r>
      <w:r>
        <w:rPr>
          <w:color w:val="231F20"/>
        </w:rPr>
        <w:t>for</w:t>
      </w:r>
      <w:r>
        <w:rPr>
          <w:color w:val="231F20"/>
          <w:spacing w:val="-3"/>
        </w:rPr>
        <w:t xml:space="preserve"> </w:t>
      </w:r>
      <w:r>
        <w:rPr>
          <w:color w:val="231F20"/>
        </w:rPr>
        <w:t>the</w:t>
      </w:r>
      <w:r>
        <w:rPr>
          <w:color w:val="231F20"/>
          <w:spacing w:val="-3"/>
        </w:rPr>
        <w:t xml:space="preserve"> </w:t>
      </w:r>
      <w:r>
        <w:rPr>
          <w:color w:val="231F20"/>
        </w:rPr>
        <w:t>Entente</w:t>
      </w:r>
      <w:r>
        <w:rPr>
          <w:color w:val="231F20"/>
          <w:spacing w:val="-3"/>
        </w:rPr>
        <w:t xml:space="preserve"> </w:t>
      </w:r>
      <w:r>
        <w:rPr>
          <w:color w:val="231F20"/>
        </w:rPr>
        <w:t>victory,</w:t>
      </w:r>
      <w:r>
        <w:rPr>
          <w:color w:val="231F20"/>
          <w:spacing w:val="-3"/>
        </w:rPr>
        <w:t xml:space="preserve"> </w:t>
      </w:r>
      <w:r>
        <w:rPr>
          <w:color w:val="231F20"/>
        </w:rPr>
        <w:t>although</w:t>
      </w:r>
      <w:r>
        <w:rPr>
          <w:color w:val="231F20"/>
          <w:spacing w:val="-3"/>
        </w:rPr>
        <w:t xml:space="preserve"> </w:t>
      </w:r>
      <w:r>
        <w:rPr>
          <w:color w:val="231F20"/>
        </w:rPr>
        <w:t>political</w:t>
      </w:r>
      <w:r>
        <w:rPr>
          <w:color w:val="231F20"/>
          <w:spacing w:val="-3"/>
        </w:rPr>
        <w:t xml:space="preserve"> </w:t>
      </w:r>
      <w:r>
        <w:rPr>
          <w:color w:val="231F20"/>
        </w:rPr>
        <w:t>and</w:t>
      </w:r>
      <w:r>
        <w:rPr>
          <w:color w:val="231F20"/>
          <w:spacing w:val="-3"/>
        </w:rPr>
        <w:t xml:space="preserve"> </w:t>
      </w:r>
      <w:r>
        <w:rPr>
          <w:color w:val="231F20"/>
        </w:rPr>
        <w:t>economic</w:t>
      </w:r>
      <w:r>
        <w:rPr>
          <w:color w:val="231F20"/>
          <w:spacing w:val="-3"/>
        </w:rPr>
        <w:t xml:space="preserve"> </w:t>
      </w:r>
      <w:r>
        <w:rPr>
          <w:color w:val="231F20"/>
        </w:rPr>
        <w:t>factors were</w:t>
      </w:r>
      <w:r>
        <w:rPr>
          <w:color w:val="231F20"/>
          <w:spacing w:val="-6"/>
        </w:rPr>
        <w:t xml:space="preserve"> </w:t>
      </w:r>
      <w:r>
        <w:rPr>
          <w:color w:val="231F20"/>
        </w:rPr>
        <w:t>also</w:t>
      </w:r>
      <w:r>
        <w:rPr>
          <w:color w:val="231F20"/>
          <w:spacing w:val="-6"/>
        </w:rPr>
        <w:t xml:space="preserve"> </w:t>
      </w:r>
      <w:r>
        <w:rPr>
          <w:color w:val="231F20"/>
        </w:rPr>
        <w:t>seen</w:t>
      </w:r>
      <w:r>
        <w:rPr>
          <w:color w:val="231F20"/>
          <w:spacing w:val="-6"/>
        </w:rPr>
        <w:t xml:space="preserve"> </w:t>
      </w:r>
      <w:r>
        <w:rPr>
          <w:color w:val="231F20"/>
        </w:rPr>
        <w:t>as</w:t>
      </w:r>
      <w:r>
        <w:rPr>
          <w:color w:val="231F20"/>
          <w:spacing w:val="-6"/>
        </w:rPr>
        <w:t xml:space="preserve"> </w:t>
      </w:r>
      <w:r>
        <w:rPr>
          <w:color w:val="231F20"/>
        </w:rPr>
        <w:t>important.</w:t>
      </w:r>
      <w:r>
        <w:rPr>
          <w:color w:val="231F20"/>
          <w:spacing w:val="-9"/>
        </w:rPr>
        <w:t xml:space="preserve"> </w:t>
      </w:r>
      <w:r>
        <w:rPr>
          <w:color w:val="231F20"/>
        </w:rPr>
        <w:t>Technological</w:t>
      </w:r>
      <w:r>
        <w:rPr>
          <w:color w:val="231F20"/>
          <w:spacing w:val="-6"/>
        </w:rPr>
        <w:t xml:space="preserve"> </w:t>
      </w:r>
      <w:r>
        <w:rPr>
          <w:color w:val="231F20"/>
        </w:rPr>
        <w:t>innovations</w:t>
      </w:r>
      <w:r>
        <w:rPr>
          <w:color w:val="231F20"/>
          <w:spacing w:val="-6"/>
        </w:rPr>
        <w:t xml:space="preserve"> </w:t>
      </w:r>
      <w:r>
        <w:rPr>
          <w:color w:val="231F20"/>
        </w:rPr>
        <w:t>also</w:t>
      </w:r>
      <w:r>
        <w:rPr>
          <w:color w:val="231F20"/>
          <w:spacing w:val="-6"/>
        </w:rPr>
        <w:t xml:space="preserve"> </w:t>
      </w:r>
      <w:r>
        <w:rPr>
          <w:color w:val="231F20"/>
        </w:rPr>
        <w:t>led</w:t>
      </w:r>
      <w:r>
        <w:rPr>
          <w:color w:val="231F20"/>
          <w:spacing w:val="-6"/>
        </w:rPr>
        <w:t xml:space="preserve"> </w:t>
      </w:r>
      <w:r>
        <w:rPr>
          <w:color w:val="231F20"/>
        </w:rPr>
        <w:t>to</w:t>
      </w:r>
      <w:r>
        <w:rPr>
          <w:color w:val="231F20"/>
          <w:spacing w:val="-6"/>
        </w:rPr>
        <w:t xml:space="preserve"> </w:t>
      </w:r>
      <w:r>
        <w:rPr>
          <w:color w:val="231F20"/>
        </w:rPr>
        <w:t>tactical</w:t>
      </w:r>
      <w:r>
        <w:rPr>
          <w:color w:val="231F20"/>
          <w:spacing w:val="-6"/>
        </w:rPr>
        <w:t xml:space="preserve"> </w:t>
      </w:r>
      <w:r>
        <w:rPr>
          <w:color w:val="231F20"/>
        </w:rPr>
        <w:t>reforms during the interwar period. On land, armored warfare was intensively studied by almost</w:t>
      </w:r>
      <w:r>
        <w:rPr>
          <w:color w:val="231F20"/>
          <w:spacing w:val="-6"/>
        </w:rPr>
        <w:t xml:space="preserve"> </w:t>
      </w:r>
      <w:r>
        <w:rPr>
          <w:color w:val="231F20"/>
        </w:rPr>
        <w:t>all</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major</w:t>
      </w:r>
      <w:r>
        <w:rPr>
          <w:color w:val="231F20"/>
          <w:spacing w:val="-6"/>
        </w:rPr>
        <w:t xml:space="preserve"> </w:t>
      </w:r>
      <w:r>
        <w:rPr>
          <w:color w:val="231F20"/>
        </w:rPr>
        <w:t>powers,</w:t>
      </w:r>
      <w:r>
        <w:rPr>
          <w:color w:val="231F20"/>
          <w:spacing w:val="-6"/>
        </w:rPr>
        <w:t xml:space="preserve"> </w:t>
      </w:r>
      <w:r>
        <w:rPr>
          <w:color w:val="231F20"/>
        </w:rPr>
        <w:t>and</w:t>
      </w:r>
      <w:r>
        <w:rPr>
          <w:color w:val="231F20"/>
          <w:spacing w:val="-6"/>
        </w:rPr>
        <w:t xml:space="preserve"> </w:t>
      </w:r>
      <w:r>
        <w:rPr>
          <w:color w:val="231F20"/>
        </w:rPr>
        <w:t>they</w:t>
      </w:r>
      <w:r>
        <w:rPr>
          <w:color w:val="231F20"/>
          <w:spacing w:val="-6"/>
        </w:rPr>
        <w:t xml:space="preserve"> </w:t>
      </w:r>
      <w:r>
        <w:rPr>
          <w:color w:val="231F20"/>
        </w:rPr>
        <w:t>established</w:t>
      </w:r>
      <w:r>
        <w:rPr>
          <w:color w:val="231F20"/>
          <w:spacing w:val="-6"/>
        </w:rPr>
        <w:t xml:space="preserve"> </w:t>
      </w:r>
      <w:r>
        <w:rPr>
          <w:color w:val="231F20"/>
        </w:rPr>
        <w:t>new</w:t>
      </w:r>
      <w:r>
        <w:rPr>
          <w:color w:val="231F20"/>
          <w:spacing w:val="-6"/>
        </w:rPr>
        <w:t xml:space="preserve"> </w:t>
      </w:r>
      <w:r>
        <w:rPr>
          <w:color w:val="231F20"/>
        </w:rPr>
        <w:t>formations</w:t>
      </w:r>
      <w:r>
        <w:rPr>
          <w:color w:val="231F20"/>
          <w:spacing w:val="-6"/>
        </w:rPr>
        <w:t xml:space="preserve"> </w:t>
      </w:r>
      <w:r>
        <w:rPr>
          <w:color w:val="231F20"/>
        </w:rPr>
        <w:t>that</w:t>
      </w:r>
      <w:r>
        <w:rPr>
          <w:color w:val="231F20"/>
          <w:spacing w:val="-6"/>
        </w:rPr>
        <w:t xml:space="preserve"> </w:t>
      </w:r>
      <w:r>
        <w:rPr>
          <w:color w:val="231F20"/>
        </w:rPr>
        <w:t>consisted of</w:t>
      </w:r>
      <w:r>
        <w:rPr>
          <w:color w:val="231F20"/>
          <w:spacing w:val="-13"/>
        </w:rPr>
        <w:t xml:space="preserve"> </w:t>
      </w:r>
      <w:r>
        <w:rPr>
          <w:color w:val="231F20"/>
        </w:rPr>
        <w:t>tanks</w:t>
      </w:r>
      <w:r>
        <w:rPr>
          <w:color w:val="231F20"/>
          <w:spacing w:val="-12"/>
        </w:rPr>
        <w:t xml:space="preserve"> </w:t>
      </w:r>
      <w:r>
        <w:rPr>
          <w:color w:val="231F20"/>
        </w:rPr>
        <w:t>and</w:t>
      </w:r>
      <w:r>
        <w:rPr>
          <w:color w:val="231F20"/>
          <w:spacing w:val="-13"/>
        </w:rPr>
        <w:t xml:space="preserve"> </w:t>
      </w:r>
      <w:r>
        <w:rPr>
          <w:color w:val="231F20"/>
        </w:rPr>
        <w:t>other</w:t>
      </w:r>
      <w:r>
        <w:rPr>
          <w:color w:val="231F20"/>
          <w:spacing w:val="-12"/>
        </w:rPr>
        <w:t xml:space="preserve"> </w:t>
      </w:r>
      <w:r>
        <w:rPr>
          <w:color w:val="231F20"/>
        </w:rPr>
        <w:t>supporting</w:t>
      </w:r>
      <w:r>
        <w:rPr>
          <w:color w:val="231F20"/>
          <w:spacing w:val="-13"/>
        </w:rPr>
        <w:t xml:space="preserve"> </w:t>
      </w:r>
      <w:r>
        <w:rPr>
          <w:color w:val="231F20"/>
        </w:rPr>
        <w:t>vehicles.</w:t>
      </w:r>
      <w:r>
        <w:rPr>
          <w:color w:val="231F20"/>
          <w:spacing w:val="-12"/>
        </w:rPr>
        <w:t xml:space="preserve"> </w:t>
      </w:r>
      <w:r>
        <w:rPr>
          <w:color w:val="231F20"/>
        </w:rPr>
        <w:t>For</w:t>
      </w:r>
      <w:r>
        <w:rPr>
          <w:color w:val="231F20"/>
          <w:spacing w:val="-13"/>
        </w:rPr>
        <w:t xml:space="preserve"> </w:t>
      </w:r>
      <w:r>
        <w:rPr>
          <w:color w:val="231F20"/>
        </w:rPr>
        <w:t>the</w:t>
      </w:r>
      <w:r>
        <w:rPr>
          <w:color w:val="231F20"/>
          <w:spacing w:val="-12"/>
        </w:rPr>
        <w:t xml:space="preserve"> </w:t>
      </w:r>
      <w:r>
        <w:rPr>
          <w:color w:val="231F20"/>
        </w:rPr>
        <w:t>Germans,</w:t>
      </w:r>
      <w:r>
        <w:rPr>
          <w:color w:val="231F20"/>
          <w:spacing w:val="-13"/>
        </w:rPr>
        <w:t xml:space="preserve"> </w:t>
      </w:r>
      <w:r>
        <w:rPr>
          <w:color w:val="231F20"/>
        </w:rPr>
        <w:t>these</w:t>
      </w:r>
      <w:r>
        <w:rPr>
          <w:color w:val="231F20"/>
          <w:spacing w:val="-12"/>
        </w:rPr>
        <w:t xml:space="preserve"> </w:t>
      </w:r>
      <w:r>
        <w:rPr>
          <w:color w:val="231F20"/>
        </w:rPr>
        <w:t>units</w:t>
      </w:r>
      <w:r>
        <w:rPr>
          <w:color w:val="231F20"/>
          <w:spacing w:val="-13"/>
        </w:rPr>
        <w:t xml:space="preserve"> </w:t>
      </w:r>
      <w:r>
        <w:rPr>
          <w:color w:val="231F20"/>
        </w:rPr>
        <w:t>would</w:t>
      </w:r>
      <w:r>
        <w:rPr>
          <w:color w:val="231F20"/>
          <w:spacing w:val="-12"/>
        </w:rPr>
        <w:t xml:space="preserve"> </w:t>
      </w:r>
      <w:r>
        <w:rPr>
          <w:color w:val="231F20"/>
        </w:rPr>
        <w:t>prove</w:t>
      </w:r>
      <w:r>
        <w:rPr>
          <w:color w:val="231F20"/>
          <w:spacing w:val="-13"/>
        </w:rPr>
        <w:t xml:space="preserve"> </w:t>
      </w:r>
      <w:r>
        <w:rPr>
          <w:color w:val="231F20"/>
        </w:rPr>
        <w:t>to be</w:t>
      </w:r>
      <w:r>
        <w:rPr>
          <w:color w:val="231F20"/>
          <w:spacing w:val="-1"/>
        </w:rPr>
        <w:t xml:space="preserve"> </w:t>
      </w:r>
      <w:r>
        <w:rPr>
          <w:color w:val="231F20"/>
        </w:rPr>
        <w:t>instrumental</w:t>
      </w:r>
      <w:r>
        <w:rPr>
          <w:color w:val="231F20"/>
          <w:spacing w:val="-1"/>
        </w:rPr>
        <w:t xml:space="preserve"> </w:t>
      </w:r>
      <w:r>
        <w:rPr>
          <w:color w:val="231F20"/>
        </w:rPr>
        <w:t>in</w:t>
      </w:r>
      <w:r>
        <w:rPr>
          <w:color w:val="231F20"/>
          <w:spacing w:val="-1"/>
        </w:rPr>
        <w:t xml:space="preserve"> </w:t>
      </w:r>
      <w:r>
        <w:rPr>
          <w:color w:val="231F20"/>
        </w:rPr>
        <w:t>their</w:t>
      </w:r>
      <w:r>
        <w:rPr>
          <w:color w:val="231F20"/>
          <w:spacing w:val="-1"/>
        </w:rPr>
        <w:t xml:space="preserve"> </w:t>
      </w:r>
      <w:r>
        <w:rPr>
          <w:color w:val="231F20"/>
        </w:rPr>
        <w:t>early</w:t>
      </w:r>
      <w:r>
        <w:rPr>
          <w:color w:val="231F20"/>
          <w:spacing w:val="-1"/>
        </w:rPr>
        <w:t xml:space="preserve"> </w:t>
      </w:r>
      <w:r>
        <w:rPr>
          <w:color w:val="231F20"/>
        </w:rPr>
        <w:t>victories</w:t>
      </w:r>
      <w:r>
        <w:rPr>
          <w:color w:val="231F20"/>
          <w:spacing w:val="-1"/>
        </w:rPr>
        <w:t xml:space="preserve"> </w:t>
      </w:r>
      <w:r>
        <w:rPr>
          <w:color w:val="231F20"/>
        </w:rPr>
        <w:t>during</w:t>
      </w:r>
      <w:r>
        <w:rPr>
          <w:color w:val="231F20"/>
          <w:spacing w:val="-1"/>
        </w:rPr>
        <w:t xml:space="preserve"> </w:t>
      </w:r>
      <w:r>
        <w:rPr>
          <w:color w:val="231F20"/>
        </w:rPr>
        <w:t>the</w:t>
      </w:r>
      <w:r>
        <w:rPr>
          <w:color w:val="231F20"/>
          <w:spacing w:val="-1"/>
        </w:rPr>
        <w:t xml:space="preserve"> </w:t>
      </w:r>
      <w:r>
        <w:rPr>
          <w:color w:val="231F20"/>
        </w:rPr>
        <w:t>Second</w:t>
      </w:r>
      <w:r>
        <w:rPr>
          <w:color w:val="231F20"/>
          <w:spacing w:val="-5"/>
        </w:rPr>
        <w:t xml:space="preserve"> </w:t>
      </w:r>
      <w:r>
        <w:rPr>
          <w:color w:val="231F20"/>
        </w:rPr>
        <w:t>World</w:t>
      </w:r>
      <w:r>
        <w:rPr>
          <w:color w:val="231F20"/>
          <w:spacing w:val="-5"/>
        </w:rPr>
        <w:t xml:space="preserve"> </w:t>
      </w:r>
      <w:r>
        <w:rPr>
          <w:color w:val="231F20"/>
        </w:rPr>
        <w:t>War.</w:t>
      </w:r>
      <w:r>
        <w:rPr>
          <w:color w:val="231F20"/>
          <w:spacing w:val="-1"/>
        </w:rPr>
        <w:t xml:space="preserve"> </w:t>
      </w:r>
      <w:r>
        <w:rPr>
          <w:color w:val="231F20"/>
        </w:rPr>
        <w:t xml:space="preserve">Meanwhile, rich and poor countries all tried to build up an air force, while theorists proposed different ways to organize it and use it in wars. Giulio </w:t>
      </w:r>
      <w:proofErr w:type="spellStart"/>
      <w:r>
        <w:rPr>
          <w:color w:val="231F20"/>
        </w:rPr>
        <w:t>Douhet</w:t>
      </w:r>
      <w:proofErr w:type="spellEnd"/>
      <w:r>
        <w:rPr>
          <w:color w:val="231F20"/>
        </w:rPr>
        <w:t xml:space="preserve"> (1869-1930), an Italian,</w:t>
      </w:r>
      <w:r>
        <w:rPr>
          <w:color w:val="231F20"/>
          <w:spacing w:val="-1"/>
        </w:rPr>
        <w:t xml:space="preserve"> </w:t>
      </w:r>
      <w:r>
        <w:rPr>
          <w:color w:val="231F20"/>
        </w:rPr>
        <w:t>proposed strategic</w:t>
      </w:r>
      <w:r>
        <w:rPr>
          <w:color w:val="231F20"/>
          <w:spacing w:val="-1"/>
        </w:rPr>
        <w:t xml:space="preserve"> </w:t>
      </w:r>
      <w:r>
        <w:rPr>
          <w:color w:val="231F20"/>
        </w:rPr>
        <w:t>bombing aiming</w:t>
      </w:r>
      <w:r>
        <w:rPr>
          <w:color w:val="231F20"/>
          <w:spacing w:val="-1"/>
        </w:rPr>
        <w:t xml:space="preserve"> </w:t>
      </w:r>
      <w:r>
        <w:rPr>
          <w:color w:val="231F20"/>
        </w:rPr>
        <w:t>at</w:t>
      </w:r>
      <w:r>
        <w:rPr>
          <w:color w:val="231F20"/>
          <w:spacing w:val="-1"/>
        </w:rPr>
        <w:t xml:space="preserve"> </w:t>
      </w:r>
      <w:r>
        <w:rPr>
          <w:color w:val="231F20"/>
        </w:rPr>
        <w:t>destroying</w:t>
      </w:r>
      <w:r>
        <w:rPr>
          <w:color w:val="231F20"/>
          <w:spacing w:val="-1"/>
        </w:rPr>
        <w:t xml:space="preserve"> </w:t>
      </w:r>
      <w:r>
        <w:rPr>
          <w:color w:val="231F20"/>
        </w:rPr>
        <w:t>the</w:t>
      </w:r>
      <w:r>
        <w:rPr>
          <w:color w:val="231F20"/>
          <w:spacing w:val="-1"/>
        </w:rPr>
        <w:t xml:space="preserve"> </w:t>
      </w:r>
      <w:r>
        <w:rPr>
          <w:color w:val="231F20"/>
        </w:rPr>
        <w:t>adversary’s</w:t>
      </w:r>
      <w:r>
        <w:rPr>
          <w:color w:val="231F20"/>
          <w:spacing w:val="-1"/>
        </w:rPr>
        <w:t xml:space="preserve"> </w:t>
      </w:r>
      <w:r>
        <w:rPr>
          <w:color w:val="231F20"/>
        </w:rPr>
        <w:t>potential and</w:t>
      </w:r>
      <w:r>
        <w:rPr>
          <w:color w:val="231F20"/>
          <w:spacing w:val="-5"/>
        </w:rPr>
        <w:t xml:space="preserve"> </w:t>
      </w:r>
      <w:r>
        <w:rPr>
          <w:color w:val="231F20"/>
        </w:rPr>
        <w:t>will</w:t>
      </w:r>
      <w:r>
        <w:rPr>
          <w:color w:val="231F20"/>
          <w:spacing w:val="-3"/>
        </w:rPr>
        <w:t xml:space="preserve"> </w:t>
      </w:r>
      <w:r>
        <w:rPr>
          <w:color w:val="231F20"/>
        </w:rPr>
        <w:t>to</w:t>
      </w:r>
      <w:r>
        <w:rPr>
          <w:color w:val="231F20"/>
          <w:spacing w:val="-3"/>
        </w:rPr>
        <w:t xml:space="preserve"> </w:t>
      </w:r>
      <w:r>
        <w:rPr>
          <w:color w:val="231F20"/>
        </w:rPr>
        <w:t>fight;</w:t>
      </w:r>
      <w:r>
        <w:rPr>
          <w:color w:val="231F20"/>
          <w:spacing w:val="-13"/>
        </w:rPr>
        <w:t xml:space="preserve"> </w:t>
      </w:r>
      <w:r>
        <w:rPr>
          <w:color w:val="231F20"/>
        </w:rPr>
        <w:t>Arthur</w:t>
      </w:r>
      <w:r>
        <w:rPr>
          <w:color w:val="231F20"/>
          <w:spacing w:val="-3"/>
        </w:rPr>
        <w:t xml:space="preserve"> </w:t>
      </w:r>
      <w:r>
        <w:rPr>
          <w:color w:val="231F20"/>
        </w:rPr>
        <w:t>Harris</w:t>
      </w:r>
      <w:r>
        <w:rPr>
          <w:color w:val="231F20"/>
          <w:spacing w:val="-3"/>
        </w:rPr>
        <w:t xml:space="preserve"> </w:t>
      </w:r>
      <w:r>
        <w:rPr>
          <w:color w:val="231F20"/>
        </w:rPr>
        <w:t>(1892-1984),</w:t>
      </w:r>
      <w:r>
        <w:rPr>
          <w:color w:val="231F20"/>
          <w:spacing w:val="-4"/>
        </w:rPr>
        <w:t xml:space="preserve"> </w:t>
      </w:r>
      <w:r>
        <w:rPr>
          <w:color w:val="231F20"/>
        </w:rPr>
        <w:t>a</w:t>
      </w:r>
      <w:r>
        <w:rPr>
          <w:color w:val="231F20"/>
          <w:spacing w:val="-3"/>
        </w:rPr>
        <w:t xml:space="preserve"> </w:t>
      </w:r>
      <w:r>
        <w:rPr>
          <w:color w:val="231F20"/>
        </w:rPr>
        <w:t>British,</w:t>
      </w:r>
      <w:r>
        <w:rPr>
          <w:color w:val="231F20"/>
          <w:spacing w:val="-3"/>
        </w:rPr>
        <w:t xml:space="preserve"> </w:t>
      </w:r>
      <w:r>
        <w:rPr>
          <w:color w:val="231F20"/>
        </w:rPr>
        <w:t>believed</w:t>
      </w:r>
      <w:r>
        <w:rPr>
          <w:color w:val="231F20"/>
          <w:spacing w:val="-3"/>
        </w:rPr>
        <w:t xml:space="preserve"> </w:t>
      </w:r>
      <w:r>
        <w:rPr>
          <w:color w:val="231F20"/>
        </w:rPr>
        <w:t>that</w:t>
      </w:r>
      <w:r>
        <w:rPr>
          <w:color w:val="231F20"/>
          <w:spacing w:val="-4"/>
        </w:rPr>
        <w:t xml:space="preserve"> </w:t>
      </w:r>
      <w:r>
        <w:rPr>
          <w:color w:val="231F20"/>
        </w:rPr>
        <w:t>the</w:t>
      </w:r>
      <w:r>
        <w:rPr>
          <w:color w:val="231F20"/>
          <w:spacing w:val="-3"/>
        </w:rPr>
        <w:t xml:space="preserve"> </w:t>
      </w:r>
      <w:r>
        <w:rPr>
          <w:color w:val="231F20"/>
        </w:rPr>
        <w:t>crux</w:t>
      </w:r>
      <w:r>
        <w:rPr>
          <w:color w:val="231F20"/>
          <w:spacing w:val="-3"/>
        </w:rPr>
        <w:t xml:space="preserve"> </w:t>
      </w:r>
      <w:r>
        <w:rPr>
          <w:color w:val="231F20"/>
        </w:rPr>
        <w:t>of</w:t>
      </w:r>
      <w:r>
        <w:rPr>
          <w:color w:val="231F20"/>
          <w:spacing w:val="-3"/>
        </w:rPr>
        <w:t xml:space="preserve"> </w:t>
      </w:r>
      <w:r>
        <w:rPr>
          <w:color w:val="231F20"/>
          <w:spacing w:val="-5"/>
        </w:rPr>
        <w:t>air</w:t>
      </w:r>
    </w:p>
    <w:p w14:paraId="634B4271" w14:textId="77777777" w:rsidR="00901158" w:rsidRDefault="00944992">
      <w:pPr>
        <w:spacing w:before="77" w:line="232" w:lineRule="auto"/>
        <w:ind w:left="1036" w:right="818" w:hanging="220"/>
        <w:rPr>
          <w:sz w:val="14"/>
        </w:rPr>
      </w:pPr>
      <w:r>
        <w:br w:type="column"/>
      </w:r>
      <w:r>
        <w:rPr>
          <w:rFonts w:ascii="新細明體" w:hAnsi="新細明體"/>
          <w:color w:val="231F20"/>
          <w:sz w:val="14"/>
        </w:rPr>
        <w:t>▲</w:t>
      </w:r>
      <w:r>
        <w:rPr>
          <w:rFonts w:ascii="新細明體" w:hAnsi="新細明體"/>
          <w:color w:val="231F20"/>
          <w:spacing w:val="40"/>
          <w:sz w:val="14"/>
        </w:rPr>
        <w:t xml:space="preserve"> </w:t>
      </w:r>
      <w:r>
        <w:rPr>
          <w:color w:val="231F20"/>
          <w:sz w:val="14"/>
        </w:rPr>
        <w:t xml:space="preserve">Figure 5.7: IJN </w:t>
      </w:r>
      <w:proofErr w:type="spellStart"/>
      <w:r>
        <w:rPr>
          <w:color w:val="231F20"/>
          <w:sz w:val="14"/>
        </w:rPr>
        <w:t>Kaga</w:t>
      </w:r>
      <w:proofErr w:type="spellEnd"/>
      <w:r>
        <w:rPr>
          <w:color w:val="231F20"/>
          <w:sz w:val="14"/>
        </w:rPr>
        <w:t>, one of the first aircraft carriers of Japan; photo taken in 1928. (Unknown author,</w:t>
      </w:r>
      <w:r>
        <w:rPr>
          <w:color w:val="231F20"/>
          <w:spacing w:val="40"/>
          <w:sz w:val="14"/>
        </w:rPr>
        <w:t xml:space="preserve"> </w:t>
      </w:r>
      <w:r>
        <w:rPr>
          <w:color w:val="231F20"/>
          <w:sz w:val="14"/>
        </w:rPr>
        <w:t>Public domain, via Wikimedia Commons)</w:t>
      </w:r>
    </w:p>
    <w:p w14:paraId="634B4272" w14:textId="77777777" w:rsidR="00901158" w:rsidRDefault="00901158">
      <w:pPr>
        <w:pStyle w:val="BodyText"/>
        <w:rPr>
          <w:sz w:val="14"/>
        </w:rPr>
      </w:pPr>
    </w:p>
    <w:p w14:paraId="634B4273" w14:textId="77777777" w:rsidR="00901158" w:rsidRDefault="00901158">
      <w:pPr>
        <w:pStyle w:val="BodyText"/>
        <w:spacing w:before="6"/>
        <w:rPr>
          <w:sz w:val="13"/>
        </w:rPr>
      </w:pPr>
    </w:p>
    <w:p w14:paraId="634B4274" w14:textId="77777777" w:rsidR="00901158" w:rsidRDefault="00944992">
      <w:pPr>
        <w:pStyle w:val="BodyText"/>
        <w:spacing w:line="271" w:lineRule="auto"/>
        <w:ind w:left="680" w:right="677" w:firstLine="340"/>
        <w:jc w:val="both"/>
      </w:pPr>
      <w:r>
        <w:rPr>
          <w:color w:val="231F20"/>
        </w:rPr>
        <w:t>When</w:t>
      </w:r>
      <w:r>
        <w:rPr>
          <w:color w:val="231F20"/>
          <w:spacing w:val="-5"/>
        </w:rPr>
        <w:t xml:space="preserve"> </w:t>
      </w:r>
      <w:r>
        <w:rPr>
          <w:color w:val="231F20"/>
        </w:rPr>
        <w:t>war</w:t>
      </w:r>
      <w:r>
        <w:rPr>
          <w:color w:val="231F20"/>
          <w:spacing w:val="-6"/>
        </w:rPr>
        <w:t xml:space="preserve"> </w:t>
      </w:r>
      <w:r>
        <w:rPr>
          <w:color w:val="231F20"/>
        </w:rPr>
        <w:t>finally</w:t>
      </w:r>
      <w:r>
        <w:rPr>
          <w:color w:val="231F20"/>
          <w:spacing w:val="-6"/>
        </w:rPr>
        <w:t xml:space="preserve"> </w:t>
      </w:r>
      <w:r>
        <w:rPr>
          <w:color w:val="231F20"/>
        </w:rPr>
        <w:t>broke</w:t>
      </w:r>
      <w:r>
        <w:rPr>
          <w:color w:val="231F20"/>
          <w:spacing w:val="-5"/>
        </w:rPr>
        <w:t xml:space="preserve"> </w:t>
      </w:r>
      <w:r>
        <w:rPr>
          <w:color w:val="231F20"/>
        </w:rPr>
        <w:t>out</w:t>
      </w:r>
      <w:r>
        <w:rPr>
          <w:color w:val="231F20"/>
          <w:spacing w:val="-5"/>
        </w:rPr>
        <w:t xml:space="preserve"> </w:t>
      </w:r>
      <w:r>
        <w:rPr>
          <w:color w:val="231F20"/>
        </w:rPr>
        <w:t>again</w:t>
      </w:r>
      <w:r>
        <w:rPr>
          <w:color w:val="231F20"/>
          <w:spacing w:val="-6"/>
        </w:rPr>
        <w:t xml:space="preserve"> </w:t>
      </w:r>
      <w:r>
        <w:rPr>
          <w:color w:val="231F20"/>
        </w:rPr>
        <w:t>with</w:t>
      </w:r>
      <w:r>
        <w:rPr>
          <w:color w:val="231F20"/>
          <w:spacing w:val="-6"/>
        </w:rPr>
        <w:t xml:space="preserve"> </w:t>
      </w:r>
      <w:r>
        <w:rPr>
          <w:color w:val="231F20"/>
        </w:rPr>
        <w:t>Hitler’s</w:t>
      </w:r>
      <w:r>
        <w:rPr>
          <w:color w:val="231F20"/>
          <w:spacing w:val="-5"/>
        </w:rPr>
        <w:t xml:space="preserve"> </w:t>
      </w:r>
      <w:r>
        <w:rPr>
          <w:color w:val="231F20"/>
        </w:rPr>
        <w:t>invasion</w:t>
      </w:r>
      <w:r>
        <w:rPr>
          <w:color w:val="231F20"/>
          <w:spacing w:val="-5"/>
        </w:rPr>
        <w:t xml:space="preserve"> </w:t>
      </w:r>
      <w:r>
        <w:rPr>
          <w:color w:val="231F20"/>
        </w:rPr>
        <w:t>of</w:t>
      </w:r>
      <w:r>
        <w:rPr>
          <w:color w:val="231F20"/>
          <w:spacing w:val="-5"/>
        </w:rPr>
        <w:t xml:space="preserve"> </w:t>
      </w:r>
      <w:r>
        <w:rPr>
          <w:color w:val="231F20"/>
        </w:rPr>
        <w:t>Poland,</w:t>
      </w:r>
      <w:r>
        <w:rPr>
          <w:color w:val="231F20"/>
          <w:spacing w:val="-6"/>
        </w:rPr>
        <w:t xml:space="preserve"> </w:t>
      </w:r>
      <w:r>
        <w:rPr>
          <w:color w:val="231F20"/>
        </w:rPr>
        <w:t>the</w:t>
      </w:r>
      <w:r>
        <w:rPr>
          <w:color w:val="231F20"/>
          <w:spacing w:val="-5"/>
        </w:rPr>
        <w:t xml:space="preserve"> </w:t>
      </w:r>
      <w:r>
        <w:rPr>
          <w:color w:val="231F20"/>
        </w:rPr>
        <w:t>faith</w:t>
      </w:r>
      <w:r>
        <w:rPr>
          <w:color w:val="231F20"/>
          <w:spacing w:val="-6"/>
        </w:rPr>
        <w:t xml:space="preserve"> </w:t>
      </w:r>
      <w:r>
        <w:rPr>
          <w:color w:val="231F20"/>
        </w:rPr>
        <w:t>in military technology was buttressed in all nations.</w:t>
      </w:r>
      <w:r>
        <w:rPr>
          <w:color w:val="231F20"/>
          <w:spacing w:val="-3"/>
        </w:rPr>
        <w:t xml:space="preserve"> </w:t>
      </w:r>
      <w:r>
        <w:rPr>
          <w:color w:val="231F20"/>
        </w:rPr>
        <w:t>The belligerents poured capitals and</w:t>
      </w:r>
      <w:r>
        <w:rPr>
          <w:color w:val="231F20"/>
          <w:spacing w:val="-13"/>
        </w:rPr>
        <w:t xml:space="preserve"> </w:t>
      </w:r>
      <w:r>
        <w:rPr>
          <w:color w:val="231F20"/>
        </w:rPr>
        <w:t>recruited</w:t>
      </w:r>
      <w:r>
        <w:rPr>
          <w:color w:val="231F20"/>
          <w:spacing w:val="-12"/>
        </w:rPr>
        <w:t xml:space="preserve"> </w:t>
      </w:r>
      <w:r>
        <w:rPr>
          <w:color w:val="231F20"/>
        </w:rPr>
        <w:t>talents</w:t>
      </w:r>
      <w:r>
        <w:rPr>
          <w:color w:val="231F20"/>
          <w:spacing w:val="-13"/>
        </w:rPr>
        <w:t xml:space="preserve"> </w:t>
      </w:r>
      <w:r>
        <w:rPr>
          <w:color w:val="231F20"/>
        </w:rPr>
        <w:t>to</w:t>
      </w:r>
      <w:r>
        <w:rPr>
          <w:color w:val="231F20"/>
          <w:spacing w:val="-12"/>
        </w:rPr>
        <w:t xml:space="preserve"> </w:t>
      </w:r>
      <w:r>
        <w:rPr>
          <w:color w:val="231F20"/>
        </w:rPr>
        <w:t>develop</w:t>
      </w:r>
      <w:r>
        <w:rPr>
          <w:color w:val="231F20"/>
          <w:spacing w:val="-13"/>
        </w:rPr>
        <w:t xml:space="preserve"> </w:t>
      </w:r>
      <w:r>
        <w:rPr>
          <w:color w:val="231F20"/>
        </w:rPr>
        <w:t>more</w:t>
      </w:r>
      <w:r>
        <w:rPr>
          <w:color w:val="231F20"/>
          <w:spacing w:val="-12"/>
        </w:rPr>
        <w:t xml:space="preserve"> </w:t>
      </w:r>
      <w:r>
        <w:rPr>
          <w:color w:val="231F20"/>
        </w:rPr>
        <w:t>powerful</w:t>
      </w:r>
      <w:r>
        <w:rPr>
          <w:color w:val="231F20"/>
          <w:spacing w:val="-13"/>
        </w:rPr>
        <w:t xml:space="preserve"> </w:t>
      </w:r>
      <w:r>
        <w:rPr>
          <w:color w:val="231F20"/>
        </w:rPr>
        <w:t>weapons.</w:t>
      </w:r>
      <w:r>
        <w:rPr>
          <w:color w:val="231F20"/>
          <w:spacing w:val="-12"/>
        </w:rPr>
        <w:t xml:space="preserve"> </w:t>
      </w:r>
      <w:r>
        <w:rPr>
          <w:color w:val="231F20"/>
        </w:rPr>
        <w:t>Moreover,</w:t>
      </w:r>
      <w:r>
        <w:rPr>
          <w:color w:val="231F20"/>
          <w:spacing w:val="-13"/>
        </w:rPr>
        <w:t xml:space="preserve"> </w:t>
      </w:r>
      <w:r>
        <w:rPr>
          <w:color w:val="231F20"/>
        </w:rPr>
        <w:t>novel</w:t>
      </w:r>
      <w:r>
        <w:rPr>
          <w:color w:val="231F20"/>
          <w:spacing w:val="-12"/>
        </w:rPr>
        <w:t xml:space="preserve"> </w:t>
      </w:r>
      <w:r>
        <w:rPr>
          <w:color w:val="231F20"/>
        </w:rPr>
        <w:t>weapons that were unconceivable in the past appeared.</w:t>
      </w:r>
      <w:r>
        <w:rPr>
          <w:color w:val="231F20"/>
          <w:spacing w:val="-1"/>
        </w:rPr>
        <w:t xml:space="preserve"> </w:t>
      </w:r>
      <w:r>
        <w:rPr>
          <w:color w:val="231F20"/>
        </w:rPr>
        <w:t xml:space="preserve">Typical examples of these weapons </w:t>
      </w:r>
      <w:r>
        <w:rPr>
          <w:color w:val="231F20"/>
          <w:spacing w:val="-2"/>
        </w:rPr>
        <w:t>include</w:t>
      </w:r>
      <w:r>
        <w:rPr>
          <w:color w:val="231F20"/>
          <w:spacing w:val="-11"/>
        </w:rPr>
        <w:t xml:space="preserve"> </w:t>
      </w:r>
      <w:r>
        <w:rPr>
          <w:color w:val="231F20"/>
          <w:spacing w:val="-2"/>
        </w:rPr>
        <w:t>the</w:t>
      </w:r>
      <w:r>
        <w:rPr>
          <w:color w:val="231F20"/>
          <w:spacing w:val="-8"/>
        </w:rPr>
        <w:t xml:space="preserve"> </w:t>
      </w:r>
      <w:r>
        <w:rPr>
          <w:color w:val="231F20"/>
          <w:spacing w:val="-2"/>
        </w:rPr>
        <w:t>German</w:t>
      </w:r>
      <w:r>
        <w:rPr>
          <w:color w:val="231F20"/>
          <w:spacing w:val="-11"/>
        </w:rPr>
        <w:t xml:space="preserve"> </w:t>
      </w:r>
      <w:r>
        <w:rPr>
          <w:color w:val="231F20"/>
          <w:spacing w:val="-2"/>
        </w:rPr>
        <w:t>V-1</w:t>
      </w:r>
      <w:r>
        <w:rPr>
          <w:color w:val="231F20"/>
          <w:spacing w:val="-8"/>
        </w:rPr>
        <w:t xml:space="preserve"> </w:t>
      </w:r>
      <w:r>
        <w:rPr>
          <w:color w:val="231F20"/>
          <w:spacing w:val="-2"/>
        </w:rPr>
        <w:t>and</w:t>
      </w:r>
      <w:r>
        <w:rPr>
          <w:color w:val="231F20"/>
          <w:spacing w:val="-11"/>
        </w:rPr>
        <w:t xml:space="preserve"> </w:t>
      </w:r>
      <w:r>
        <w:rPr>
          <w:color w:val="231F20"/>
          <w:spacing w:val="-2"/>
        </w:rPr>
        <w:t>V-2</w:t>
      </w:r>
      <w:r>
        <w:rPr>
          <w:color w:val="231F20"/>
          <w:spacing w:val="-8"/>
        </w:rPr>
        <w:t xml:space="preserve"> </w:t>
      </w:r>
      <w:r>
        <w:rPr>
          <w:color w:val="231F20"/>
          <w:spacing w:val="-2"/>
        </w:rPr>
        <w:t>rockets,</w:t>
      </w:r>
      <w:r>
        <w:rPr>
          <w:color w:val="231F20"/>
          <w:spacing w:val="-8"/>
        </w:rPr>
        <w:t xml:space="preserve"> </w:t>
      </w:r>
      <w:r>
        <w:rPr>
          <w:color w:val="231F20"/>
          <w:spacing w:val="-2"/>
        </w:rPr>
        <w:t>as</w:t>
      </w:r>
      <w:r>
        <w:rPr>
          <w:color w:val="231F20"/>
          <w:spacing w:val="-8"/>
        </w:rPr>
        <w:t xml:space="preserve"> </w:t>
      </w:r>
      <w:r>
        <w:rPr>
          <w:color w:val="231F20"/>
          <w:spacing w:val="-2"/>
        </w:rPr>
        <w:t>well</w:t>
      </w:r>
      <w:r>
        <w:rPr>
          <w:color w:val="231F20"/>
          <w:spacing w:val="-8"/>
        </w:rPr>
        <w:t xml:space="preserve"> </w:t>
      </w:r>
      <w:r>
        <w:rPr>
          <w:color w:val="231F20"/>
          <w:spacing w:val="-2"/>
        </w:rPr>
        <w:t>as</w:t>
      </w:r>
      <w:r>
        <w:rPr>
          <w:color w:val="231F20"/>
          <w:spacing w:val="-8"/>
        </w:rPr>
        <w:t xml:space="preserve"> </w:t>
      </w:r>
      <w:r>
        <w:rPr>
          <w:color w:val="231F20"/>
          <w:spacing w:val="-2"/>
        </w:rPr>
        <w:t>the</w:t>
      </w:r>
      <w:r>
        <w:rPr>
          <w:color w:val="231F20"/>
          <w:spacing w:val="-8"/>
        </w:rPr>
        <w:t xml:space="preserve"> </w:t>
      </w:r>
      <w:r>
        <w:rPr>
          <w:color w:val="231F20"/>
          <w:spacing w:val="-2"/>
        </w:rPr>
        <w:t>atomic</w:t>
      </w:r>
      <w:r>
        <w:rPr>
          <w:color w:val="231F20"/>
          <w:spacing w:val="-8"/>
        </w:rPr>
        <w:t xml:space="preserve"> </w:t>
      </w:r>
      <w:r>
        <w:rPr>
          <w:color w:val="231F20"/>
          <w:spacing w:val="-2"/>
        </w:rPr>
        <w:t>bomb,</w:t>
      </w:r>
      <w:r>
        <w:rPr>
          <w:color w:val="231F20"/>
          <w:spacing w:val="-8"/>
        </w:rPr>
        <w:t xml:space="preserve"> </w:t>
      </w:r>
      <w:r>
        <w:rPr>
          <w:color w:val="231F20"/>
          <w:spacing w:val="-2"/>
        </w:rPr>
        <w:t>which</w:t>
      </w:r>
      <w:r>
        <w:rPr>
          <w:color w:val="231F20"/>
          <w:spacing w:val="-8"/>
        </w:rPr>
        <w:t xml:space="preserve"> </w:t>
      </w:r>
      <w:r>
        <w:rPr>
          <w:color w:val="231F20"/>
          <w:spacing w:val="-2"/>
        </w:rPr>
        <w:t xml:space="preserve">brought </w:t>
      </w:r>
      <w:r>
        <w:rPr>
          <w:color w:val="231F20"/>
        </w:rPr>
        <w:t>an end to the war.</w:t>
      </w:r>
    </w:p>
    <w:p w14:paraId="634B4275" w14:textId="77777777" w:rsidR="00901158" w:rsidRDefault="00901158">
      <w:pPr>
        <w:pStyle w:val="BodyText"/>
        <w:spacing w:before="9"/>
        <w:rPr>
          <w:sz w:val="19"/>
        </w:rPr>
      </w:pPr>
    </w:p>
    <w:p w14:paraId="634B4276" w14:textId="77777777" w:rsidR="00901158" w:rsidRDefault="00944992">
      <w:pPr>
        <w:pStyle w:val="BodyText"/>
        <w:spacing w:line="271" w:lineRule="auto"/>
        <w:ind w:left="680" w:right="677" w:firstLine="340"/>
        <w:jc w:val="both"/>
      </w:pPr>
      <w:r>
        <w:rPr>
          <w:color w:val="231F20"/>
        </w:rPr>
        <w:t>There</w:t>
      </w:r>
      <w:r>
        <w:rPr>
          <w:color w:val="231F20"/>
          <w:spacing w:val="-5"/>
        </w:rPr>
        <w:t xml:space="preserve"> </w:t>
      </w:r>
      <w:r>
        <w:rPr>
          <w:color w:val="231F20"/>
        </w:rPr>
        <w:t>were</w:t>
      </w:r>
      <w:r>
        <w:rPr>
          <w:color w:val="231F20"/>
          <w:spacing w:val="-6"/>
        </w:rPr>
        <w:t xml:space="preserve"> </w:t>
      </w:r>
      <w:r>
        <w:rPr>
          <w:color w:val="231F20"/>
        </w:rPr>
        <w:t>also</w:t>
      </w:r>
      <w:r>
        <w:rPr>
          <w:color w:val="231F20"/>
          <w:spacing w:val="-5"/>
        </w:rPr>
        <w:t xml:space="preserve"> </w:t>
      </w:r>
      <w:r>
        <w:rPr>
          <w:color w:val="231F20"/>
        </w:rPr>
        <w:t>other</w:t>
      </w:r>
      <w:r>
        <w:rPr>
          <w:color w:val="231F20"/>
          <w:spacing w:val="-5"/>
        </w:rPr>
        <w:t xml:space="preserve"> </w:t>
      </w:r>
      <w:r>
        <w:rPr>
          <w:color w:val="231F20"/>
        </w:rPr>
        <w:t>revolutionary</w:t>
      </w:r>
      <w:r>
        <w:rPr>
          <w:color w:val="231F20"/>
          <w:spacing w:val="-6"/>
        </w:rPr>
        <w:t xml:space="preserve"> </w:t>
      </w:r>
      <w:r>
        <w:rPr>
          <w:color w:val="231F20"/>
        </w:rPr>
        <w:t>inventions.</w:t>
      </w:r>
      <w:r>
        <w:rPr>
          <w:color w:val="231F20"/>
          <w:spacing w:val="-5"/>
        </w:rPr>
        <w:t xml:space="preserve"> </w:t>
      </w:r>
      <w:r>
        <w:rPr>
          <w:color w:val="231F20"/>
        </w:rPr>
        <w:t>Radar,</w:t>
      </w:r>
      <w:r>
        <w:rPr>
          <w:color w:val="231F20"/>
          <w:spacing w:val="-5"/>
        </w:rPr>
        <w:t xml:space="preserve"> </w:t>
      </w:r>
      <w:r>
        <w:rPr>
          <w:color w:val="231F20"/>
        </w:rPr>
        <w:t>a</w:t>
      </w:r>
      <w:r>
        <w:rPr>
          <w:color w:val="231F20"/>
          <w:spacing w:val="-5"/>
        </w:rPr>
        <w:t xml:space="preserve"> </w:t>
      </w:r>
      <w:r>
        <w:rPr>
          <w:color w:val="231F20"/>
        </w:rPr>
        <w:t>detection</w:t>
      </w:r>
      <w:r>
        <w:rPr>
          <w:color w:val="231F20"/>
          <w:spacing w:val="-6"/>
        </w:rPr>
        <w:t xml:space="preserve"> </w:t>
      </w:r>
      <w:r>
        <w:rPr>
          <w:color w:val="231F20"/>
        </w:rPr>
        <w:t>system</w:t>
      </w:r>
      <w:r>
        <w:rPr>
          <w:color w:val="231F20"/>
          <w:spacing w:val="-6"/>
        </w:rPr>
        <w:t xml:space="preserve"> </w:t>
      </w:r>
      <w:r>
        <w:rPr>
          <w:color w:val="231F20"/>
        </w:rPr>
        <w:t>that uses radio waves to determine the range and direction of objects from a distance, is one of such inventions. Radar expanded the detection range of armed forces, and significantly influenced aerial and naval tactics. During the Battle of Britain (1940),</w:t>
      </w:r>
      <w:r>
        <w:rPr>
          <w:color w:val="231F20"/>
          <w:spacing w:val="-4"/>
        </w:rPr>
        <w:t xml:space="preserve"> </w:t>
      </w:r>
      <w:r>
        <w:rPr>
          <w:color w:val="231F20"/>
        </w:rPr>
        <w:t>the</w:t>
      </w:r>
      <w:r>
        <w:rPr>
          <w:color w:val="231F20"/>
          <w:spacing w:val="-4"/>
        </w:rPr>
        <w:t xml:space="preserve"> </w:t>
      </w:r>
      <w:r>
        <w:rPr>
          <w:color w:val="231F20"/>
        </w:rPr>
        <w:t>British</w:t>
      </w:r>
      <w:r>
        <w:rPr>
          <w:color w:val="231F20"/>
          <w:spacing w:val="-4"/>
        </w:rPr>
        <w:t xml:space="preserve"> </w:t>
      </w:r>
      <w:r>
        <w:rPr>
          <w:color w:val="231F20"/>
        </w:rPr>
        <w:t>radar</w:t>
      </w:r>
      <w:r>
        <w:rPr>
          <w:color w:val="231F20"/>
          <w:spacing w:val="-4"/>
        </w:rPr>
        <w:t xml:space="preserve"> </w:t>
      </w:r>
      <w:r>
        <w:rPr>
          <w:color w:val="231F20"/>
        </w:rPr>
        <w:t>system,</w:t>
      </w:r>
      <w:r>
        <w:rPr>
          <w:color w:val="231F20"/>
          <w:spacing w:val="-4"/>
        </w:rPr>
        <w:t xml:space="preserve"> </w:t>
      </w:r>
      <w:r>
        <w:rPr>
          <w:color w:val="231F20"/>
        </w:rPr>
        <w:t>which</w:t>
      </w:r>
      <w:r>
        <w:rPr>
          <w:color w:val="231F20"/>
          <w:spacing w:val="-4"/>
        </w:rPr>
        <w:t xml:space="preserve"> </w:t>
      </w:r>
      <w:r>
        <w:rPr>
          <w:color w:val="231F20"/>
        </w:rPr>
        <w:t>was</w:t>
      </w:r>
      <w:r>
        <w:rPr>
          <w:color w:val="231F20"/>
          <w:spacing w:val="-4"/>
        </w:rPr>
        <w:t xml:space="preserve"> </w:t>
      </w:r>
      <w:r>
        <w:rPr>
          <w:color w:val="231F20"/>
        </w:rPr>
        <w:t>built</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mid-1930s,</w:t>
      </w:r>
      <w:r>
        <w:rPr>
          <w:color w:val="231F20"/>
          <w:spacing w:val="-4"/>
        </w:rPr>
        <w:t xml:space="preserve"> </w:t>
      </w:r>
      <w:r>
        <w:rPr>
          <w:color w:val="231F20"/>
        </w:rPr>
        <w:t>played</w:t>
      </w:r>
      <w:r>
        <w:rPr>
          <w:color w:val="231F20"/>
          <w:spacing w:val="-4"/>
        </w:rPr>
        <w:t xml:space="preserve"> </w:t>
      </w:r>
      <w:r>
        <w:rPr>
          <w:color w:val="231F20"/>
        </w:rPr>
        <w:t>a</w:t>
      </w:r>
      <w:r>
        <w:rPr>
          <w:color w:val="231F20"/>
          <w:spacing w:val="-4"/>
        </w:rPr>
        <w:t xml:space="preserve"> </w:t>
      </w:r>
      <w:r>
        <w:rPr>
          <w:color w:val="231F20"/>
        </w:rPr>
        <w:t>major role in fighting German bombers. Another worth-mentioning invention was the Enigma</w:t>
      </w:r>
      <w:r>
        <w:rPr>
          <w:color w:val="231F20"/>
          <w:spacing w:val="46"/>
        </w:rPr>
        <w:t xml:space="preserve"> </w:t>
      </w:r>
      <w:r>
        <w:rPr>
          <w:color w:val="231F20"/>
        </w:rPr>
        <w:t>machine,</w:t>
      </w:r>
      <w:r>
        <w:rPr>
          <w:color w:val="231F20"/>
          <w:spacing w:val="48"/>
        </w:rPr>
        <w:t xml:space="preserve"> </w:t>
      </w:r>
      <w:r>
        <w:rPr>
          <w:color w:val="231F20"/>
        </w:rPr>
        <w:t>an</w:t>
      </w:r>
      <w:r>
        <w:rPr>
          <w:color w:val="231F20"/>
          <w:spacing w:val="48"/>
        </w:rPr>
        <w:t xml:space="preserve"> </w:t>
      </w:r>
      <w:r>
        <w:rPr>
          <w:color w:val="231F20"/>
        </w:rPr>
        <w:t>encryption</w:t>
      </w:r>
      <w:r>
        <w:rPr>
          <w:color w:val="231F20"/>
          <w:spacing w:val="48"/>
        </w:rPr>
        <w:t xml:space="preserve"> </w:t>
      </w:r>
      <w:r>
        <w:rPr>
          <w:color w:val="231F20"/>
        </w:rPr>
        <w:t>machine</w:t>
      </w:r>
      <w:r>
        <w:rPr>
          <w:color w:val="231F20"/>
          <w:spacing w:val="48"/>
        </w:rPr>
        <w:t xml:space="preserve"> </w:t>
      </w:r>
      <w:r>
        <w:rPr>
          <w:color w:val="231F20"/>
        </w:rPr>
        <w:t>used</w:t>
      </w:r>
      <w:r>
        <w:rPr>
          <w:color w:val="231F20"/>
          <w:spacing w:val="49"/>
        </w:rPr>
        <w:t xml:space="preserve"> </w:t>
      </w:r>
      <w:r>
        <w:rPr>
          <w:color w:val="231F20"/>
        </w:rPr>
        <w:t>by</w:t>
      </w:r>
      <w:r>
        <w:rPr>
          <w:color w:val="231F20"/>
          <w:spacing w:val="48"/>
        </w:rPr>
        <w:t xml:space="preserve"> </w:t>
      </w:r>
      <w:r>
        <w:rPr>
          <w:color w:val="231F20"/>
        </w:rPr>
        <w:t>the</w:t>
      </w:r>
      <w:r>
        <w:rPr>
          <w:color w:val="231F20"/>
          <w:spacing w:val="48"/>
        </w:rPr>
        <w:t xml:space="preserve"> </w:t>
      </w:r>
      <w:r>
        <w:rPr>
          <w:color w:val="231F20"/>
        </w:rPr>
        <w:t>Germans.</w:t>
      </w:r>
      <w:r>
        <w:rPr>
          <w:color w:val="231F20"/>
          <w:spacing w:val="44"/>
        </w:rPr>
        <w:t xml:space="preserve"> </w:t>
      </w:r>
      <w:r>
        <w:rPr>
          <w:color w:val="231F20"/>
        </w:rPr>
        <w:t>The</w:t>
      </w:r>
      <w:r>
        <w:rPr>
          <w:color w:val="231F20"/>
          <w:spacing w:val="49"/>
        </w:rPr>
        <w:t xml:space="preserve"> </w:t>
      </w:r>
      <w:r>
        <w:rPr>
          <w:color w:val="231F20"/>
          <w:spacing w:val="-2"/>
        </w:rPr>
        <w:t>Enigma</w:t>
      </w:r>
    </w:p>
    <w:p w14:paraId="634B4277" w14:textId="77777777" w:rsidR="00901158" w:rsidRDefault="00901158">
      <w:pPr>
        <w:spacing w:line="271" w:lineRule="auto"/>
        <w:jc w:val="both"/>
        <w:sectPr w:rsidR="00901158">
          <w:type w:val="continuous"/>
          <w:pgSz w:w="16790" w:h="11910" w:orient="landscape"/>
          <w:pgMar w:top="1340" w:right="0" w:bottom="280" w:left="0" w:header="720" w:footer="720" w:gutter="0"/>
          <w:cols w:num="2" w:space="720" w:equalWidth="0">
            <w:col w:w="7300" w:space="1544"/>
            <w:col w:w="7946"/>
          </w:cols>
        </w:sectPr>
      </w:pPr>
    </w:p>
    <w:p w14:paraId="634B4278" w14:textId="77777777" w:rsidR="00901158" w:rsidRDefault="00FE2264">
      <w:pPr>
        <w:pStyle w:val="BodyText"/>
        <w:spacing w:before="2"/>
        <w:rPr>
          <w:sz w:val="17"/>
        </w:rPr>
      </w:pPr>
      <w:r>
        <w:pict w14:anchorId="634B4610">
          <v:group id="docshapegroup385" o:spid="_x0000_s1425" style="position:absolute;margin-left:0;margin-top:140.5pt;width:839.1pt;height:454.8pt;z-index:-251644416;mso-position-horizontal-relative:page;mso-position-vertical-relative:page" coordorigin=",2810" coordsize="16782,9096">
            <v:shape id="docshape386" o:spid="_x0000_s1431" type="#_x0000_t75" style="position:absolute;top:6009;width:16782;height:5897">
              <v:imagedata r:id="rId79" o:title=""/>
            </v:shape>
            <v:rect id="docshape387" o:spid="_x0000_s1430" style="position:absolute;left:12205;top:11551;width:4576;height:10" fillcolor="#ed1c24" stroked="f"/>
            <v:shape id="docshape388" o:spid="_x0000_s1429" type="#_x0000_t75" style="position:absolute;left:9655;top:2810;width:6314;height:3857">
              <v:imagedata r:id="rId85" o:title=""/>
            </v:shape>
            <v:rect id="docshape389" o:spid="_x0000_s1428" style="position:absolute;left:9675;top:2840;width:6274;height:3797" filled="f" strokecolor="#007d8c" strokeweight="1pt"/>
            <v:shape id="docshape390" o:spid="_x0000_s1427" type="#_x0000_t75" style="position:absolute;left:811;top:3070;width:6314;height:3857">
              <v:imagedata r:id="rId86" o:title=""/>
            </v:shape>
            <v:rect id="docshape391" o:spid="_x0000_s1426" style="position:absolute;left:831;top:3100;width:6274;height:3797" filled="f" strokecolor="#007d8c" strokeweight="1pt"/>
            <w10:wrap anchorx="page" anchory="page"/>
          </v:group>
        </w:pict>
      </w:r>
    </w:p>
    <w:p w14:paraId="634B4279" w14:textId="77777777" w:rsidR="00901158" w:rsidRDefault="00944992">
      <w:pPr>
        <w:tabs>
          <w:tab w:val="left" w:pos="833"/>
          <w:tab w:val="left" w:pos="12197"/>
          <w:tab w:val="left" w:pos="15752"/>
        </w:tabs>
        <w:spacing w:before="64"/>
        <w:ind w:left="-1"/>
        <w:rPr>
          <w:sz w:val="20"/>
        </w:rPr>
      </w:pPr>
      <w:r>
        <w:rPr>
          <w:color w:val="231F20"/>
          <w:sz w:val="20"/>
          <w:u w:val="single" w:color="ED1C24"/>
        </w:rPr>
        <w:tab/>
      </w:r>
      <w:proofErr w:type="gramStart"/>
      <w:r>
        <w:rPr>
          <w:color w:val="231F20"/>
          <w:sz w:val="20"/>
          <w:u w:val="single" w:color="ED1C24"/>
        </w:rPr>
        <w:t>84</w:t>
      </w:r>
      <w:r>
        <w:rPr>
          <w:color w:val="231F20"/>
          <w:spacing w:val="28"/>
          <w:sz w:val="20"/>
          <w:u w:val="single" w:color="ED1C24"/>
        </w:rPr>
        <w:t xml:space="preserve">  </w:t>
      </w:r>
      <w:r>
        <w:rPr>
          <w:color w:val="234040"/>
          <w:position w:val="1"/>
          <w:sz w:val="18"/>
          <w:u w:val="single" w:color="ED1C24"/>
        </w:rPr>
        <w:t>Chapter</w:t>
      </w:r>
      <w:proofErr w:type="gramEnd"/>
      <w:r>
        <w:rPr>
          <w:color w:val="234040"/>
          <w:spacing w:val="-3"/>
          <w:position w:val="1"/>
          <w:sz w:val="18"/>
          <w:u w:val="single" w:color="ED1C24"/>
        </w:rPr>
        <w:t xml:space="preserve"> </w:t>
      </w:r>
      <w:r>
        <w:rPr>
          <w:color w:val="234040"/>
          <w:position w:val="1"/>
          <w:sz w:val="18"/>
          <w:u w:val="single" w:color="ED1C24"/>
        </w:rPr>
        <w:t>5:</w:t>
      </w:r>
      <w:r>
        <w:rPr>
          <w:color w:val="234040"/>
          <w:spacing w:val="-7"/>
          <w:position w:val="1"/>
          <w:sz w:val="18"/>
          <w:u w:val="single" w:color="ED1C24"/>
        </w:rPr>
        <w:t xml:space="preserve"> </w:t>
      </w:r>
      <w:r>
        <w:rPr>
          <w:color w:val="234040"/>
          <w:position w:val="1"/>
          <w:sz w:val="18"/>
          <w:u w:val="single" w:color="ED1C24"/>
        </w:rPr>
        <w:t>War</w:t>
      </w:r>
      <w:r>
        <w:rPr>
          <w:color w:val="234040"/>
          <w:spacing w:val="-3"/>
          <w:position w:val="1"/>
          <w:sz w:val="18"/>
          <w:u w:val="single" w:color="ED1C24"/>
        </w:rPr>
        <w:t xml:space="preserve"> </w:t>
      </w:r>
      <w:r>
        <w:rPr>
          <w:color w:val="234040"/>
          <w:position w:val="1"/>
          <w:sz w:val="18"/>
          <w:u w:val="single" w:color="ED1C24"/>
        </w:rPr>
        <w:t>and</w:t>
      </w:r>
      <w:r>
        <w:rPr>
          <w:color w:val="234040"/>
          <w:spacing w:val="-7"/>
          <w:position w:val="1"/>
          <w:sz w:val="18"/>
          <w:u w:val="single" w:color="ED1C24"/>
        </w:rPr>
        <w:t xml:space="preserve"> </w:t>
      </w:r>
      <w:r>
        <w:rPr>
          <w:color w:val="234040"/>
          <w:position w:val="1"/>
          <w:sz w:val="18"/>
          <w:u w:val="single" w:color="ED1C24"/>
        </w:rPr>
        <w:t>Technological</w:t>
      </w:r>
      <w:r>
        <w:rPr>
          <w:color w:val="234040"/>
          <w:spacing w:val="-3"/>
          <w:position w:val="1"/>
          <w:sz w:val="18"/>
          <w:u w:val="single" w:color="ED1C24"/>
        </w:rPr>
        <w:t xml:space="preserve"> </w:t>
      </w:r>
      <w:r>
        <w:rPr>
          <w:color w:val="234040"/>
          <w:spacing w:val="-2"/>
          <w:position w:val="1"/>
          <w:sz w:val="18"/>
          <w:u w:val="single" w:color="ED1C24"/>
        </w:rPr>
        <w:t>Innovations</w:t>
      </w:r>
      <w:r>
        <w:rPr>
          <w:color w:val="234040"/>
          <w:position w:val="1"/>
          <w:sz w:val="18"/>
        </w:rPr>
        <w:tab/>
        <w:t>Chapter</w:t>
      </w:r>
      <w:r>
        <w:rPr>
          <w:color w:val="234040"/>
          <w:spacing w:val="-8"/>
          <w:position w:val="1"/>
          <w:sz w:val="18"/>
        </w:rPr>
        <w:t xml:space="preserve"> </w:t>
      </w:r>
      <w:r>
        <w:rPr>
          <w:color w:val="234040"/>
          <w:position w:val="1"/>
          <w:sz w:val="18"/>
        </w:rPr>
        <w:t>5:</w:t>
      </w:r>
      <w:r>
        <w:rPr>
          <w:color w:val="234040"/>
          <w:spacing w:val="-10"/>
          <w:position w:val="1"/>
          <w:sz w:val="18"/>
        </w:rPr>
        <w:t xml:space="preserve"> </w:t>
      </w:r>
      <w:r>
        <w:rPr>
          <w:color w:val="234040"/>
          <w:position w:val="1"/>
          <w:sz w:val="18"/>
        </w:rPr>
        <w:t>War</w:t>
      </w:r>
      <w:r>
        <w:rPr>
          <w:color w:val="234040"/>
          <w:spacing w:val="-5"/>
          <w:position w:val="1"/>
          <w:sz w:val="18"/>
        </w:rPr>
        <w:t xml:space="preserve"> </w:t>
      </w:r>
      <w:r>
        <w:rPr>
          <w:color w:val="234040"/>
          <w:position w:val="1"/>
          <w:sz w:val="18"/>
        </w:rPr>
        <w:t>and</w:t>
      </w:r>
      <w:r>
        <w:rPr>
          <w:color w:val="234040"/>
          <w:spacing w:val="-10"/>
          <w:position w:val="1"/>
          <w:sz w:val="18"/>
        </w:rPr>
        <w:t xml:space="preserve"> </w:t>
      </w:r>
      <w:r>
        <w:rPr>
          <w:color w:val="234040"/>
          <w:position w:val="1"/>
          <w:sz w:val="18"/>
        </w:rPr>
        <w:t>Technological</w:t>
      </w:r>
      <w:r>
        <w:rPr>
          <w:color w:val="234040"/>
          <w:spacing w:val="-5"/>
          <w:position w:val="1"/>
          <w:sz w:val="18"/>
        </w:rPr>
        <w:t xml:space="preserve"> </w:t>
      </w:r>
      <w:r>
        <w:rPr>
          <w:color w:val="234040"/>
          <w:spacing w:val="-2"/>
          <w:position w:val="1"/>
          <w:sz w:val="18"/>
        </w:rPr>
        <w:t>Innovations</w:t>
      </w:r>
      <w:r>
        <w:rPr>
          <w:color w:val="234040"/>
          <w:position w:val="1"/>
          <w:sz w:val="18"/>
        </w:rPr>
        <w:tab/>
      </w:r>
      <w:r>
        <w:rPr>
          <w:color w:val="231F20"/>
          <w:spacing w:val="-5"/>
          <w:sz w:val="20"/>
        </w:rPr>
        <w:t>85</w:t>
      </w:r>
    </w:p>
    <w:p w14:paraId="634B427A"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27B" w14:textId="77777777" w:rsidR="00901158" w:rsidRDefault="00944992">
      <w:pPr>
        <w:pStyle w:val="BodyText"/>
        <w:spacing w:before="17" w:line="260" w:lineRule="exact"/>
        <w:ind w:left="680" w:right="38"/>
        <w:jc w:val="both"/>
      </w:pPr>
      <w:r>
        <w:rPr>
          <w:color w:val="231F20"/>
        </w:rPr>
        <w:lastRenderedPageBreak/>
        <w:t>machine allowed the Germans to communicate securely since the Allies would only be reading meaningless numbers and alphabets even if they had intercepted the</w:t>
      </w:r>
      <w:r>
        <w:rPr>
          <w:color w:val="231F20"/>
          <w:spacing w:val="-1"/>
        </w:rPr>
        <w:t xml:space="preserve"> </w:t>
      </w:r>
      <w:r>
        <w:rPr>
          <w:color w:val="231F20"/>
        </w:rPr>
        <w:t>messages. Germany’s</w:t>
      </w:r>
      <w:r>
        <w:rPr>
          <w:color w:val="231F20"/>
          <w:spacing w:val="-1"/>
        </w:rPr>
        <w:t xml:space="preserve"> </w:t>
      </w:r>
      <w:r>
        <w:rPr>
          <w:color w:val="231F20"/>
        </w:rPr>
        <w:t>advantage</w:t>
      </w:r>
      <w:r>
        <w:rPr>
          <w:color w:val="231F20"/>
          <w:spacing w:val="-1"/>
        </w:rPr>
        <w:t xml:space="preserve"> </w:t>
      </w:r>
      <w:r>
        <w:rPr>
          <w:color w:val="231F20"/>
        </w:rPr>
        <w:t>in communication</w:t>
      </w:r>
      <w:r>
        <w:rPr>
          <w:color w:val="231F20"/>
          <w:spacing w:val="-1"/>
        </w:rPr>
        <w:t xml:space="preserve"> </w:t>
      </w:r>
      <w:r>
        <w:rPr>
          <w:color w:val="231F20"/>
        </w:rPr>
        <w:t>remained</w:t>
      </w:r>
      <w:r>
        <w:rPr>
          <w:color w:val="231F20"/>
          <w:spacing w:val="-1"/>
        </w:rPr>
        <w:t xml:space="preserve"> </w:t>
      </w:r>
      <w:r>
        <w:rPr>
          <w:color w:val="231F20"/>
        </w:rPr>
        <w:t>until</w:t>
      </w:r>
      <w:r>
        <w:rPr>
          <w:color w:val="231F20"/>
          <w:spacing w:val="-1"/>
        </w:rPr>
        <w:t xml:space="preserve"> </w:t>
      </w:r>
      <w:r>
        <w:rPr>
          <w:color w:val="231F20"/>
        </w:rPr>
        <w:t xml:space="preserve">1941 when </w:t>
      </w:r>
      <w:r>
        <w:rPr>
          <w:color w:val="231F20"/>
          <w:spacing w:val="-2"/>
        </w:rPr>
        <w:t>Alan</w:t>
      </w:r>
      <w:r>
        <w:rPr>
          <w:color w:val="231F20"/>
          <w:spacing w:val="-11"/>
        </w:rPr>
        <w:t xml:space="preserve"> </w:t>
      </w:r>
      <w:r>
        <w:rPr>
          <w:color w:val="231F20"/>
          <w:spacing w:val="-2"/>
        </w:rPr>
        <w:t>Turing</w:t>
      </w:r>
      <w:r>
        <w:rPr>
          <w:color w:val="231F20"/>
          <w:spacing w:val="-10"/>
        </w:rPr>
        <w:t xml:space="preserve"> </w:t>
      </w:r>
      <w:r>
        <w:rPr>
          <w:color w:val="231F20"/>
          <w:spacing w:val="-2"/>
        </w:rPr>
        <w:t>(1912</w:t>
      </w:r>
      <w:r>
        <w:rPr>
          <w:color w:val="231F20"/>
          <w:spacing w:val="-11"/>
        </w:rPr>
        <w:t xml:space="preserve"> </w:t>
      </w:r>
      <w:r>
        <w:rPr>
          <w:color w:val="231F20"/>
          <w:spacing w:val="-2"/>
        </w:rPr>
        <w:t>–</w:t>
      </w:r>
      <w:r>
        <w:rPr>
          <w:color w:val="231F20"/>
          <w:spacing w:val="-10"/>
        </w:rPr>
        <w:t xml:space="preserve"> </w:t>
      </w:r>
      <w:r>
        <w:rPr>
          <w:color w:val="231F20"/>
          <w:spacing w:val="-2"/>
        </w:rPr>
        <w:t>1954</w:t>
      </w:r>
      <w:proofErr w:type="gramStart"/>
      <w:r>
        <w:rPr>
          <w:color w:val="231F20"/>
          <w:spacing w:val="-2"/>
        </w:rPr>
        <w:t>)</w:t>
      </w:r>
      <w:r>
        <w:rPr>
          <w:color w:val="ED1C24"/>
          <w:spacing w:val="-2"/>
          <w:position w:val="6"/>
          <w:sz w:val="18"/>
        </w:rPr>
        <w:t>vii</w:t>
      </w:r>
      <w:proofErr w:type="gramEnd"/>
      <w:r>
        <w:rPr>
          <w:color w:val="ED1C24"/>
          <w:spacing w:val="-6"/>
          <w:position w:val="6"/>
          <w:sz w:val="18"/>
        </w:rPr>
        <w:t xml:space="preserve"> </w:t>
      </w:r>
      <w:r>
        <w:rPr>
          <w:color w:val="231F20"/>
          <w:spacing w:val="-2"/>
        </w:rPr>
        <w:t>and</w:t>
      </w:r>
      <w:r>
        <w:rPr>
          <w:color w:val="231F20"/>
          <w:spacing w:val="-9"/>
        </w:rPr>
        <w:t xml:space="preserve"> </w:t>
      </w:r>
      <w:r>
        <w:rPr>
          <w:color w:val="231F20"/>
          <w:spacing w:val="-2"/>
        </w:rPr>
        <w:t>his</w:t>
      </w:r>
      <w:r>
        <w:rPr>
          <w:color w:val="231F20"/>
          <w:spacing w:val="-10"/>
        </w:rPr>
        <w:t xml:space="preserve"> </w:t>
      </w:r>
      <w:r>
        <w:rPr>
          <w:color w:val="231F20"/>
          <w:spacing w:val="-2"/>
        </w:rPr>
        <w:t>team</w:t>
      </w:r>
      <w:r>
        <w:rPr>
          <w:color w:val="231F20"/>
          <w:spacing w:val="-10"/>
        </w:rPr>
        <w:t xml:space="preserve"> </w:t>
      </w:r>
      <w:r>
        <w:rPr>
          <w:color w:val="231F20"/>
          <w:spacing w:val="-2"/>
        </w:rPr>
        <w:t>cracked</w:t>
      </w:r>
      <w:r>
        <w:rPr>
          <w:color w:val="231F20"/>
          <w:spacing w:val="-10"/>
        </w:rPr>
        <w:t xml:space="preserve"> </w:t>
      </w:r>
      <w:r>
        <w:rPr>
          <w:color w:val="231F20"/>
          <w:spacing w:val="-2"/>
        </w:rPr>
        <w:t>the</w:t>
      </w:r>
      <w:r>
        <w:rPr>
          <w:color w:val="231F20"/>
          <w:spacing w:val="-10"/>
        </w:rPr>
        <w:t xml:space="preserve"> </w:t>
      </w:r>
      <w:r>
        <w:rPr>
          <w:color w:val="231F20"/>
          <w:spacing w:val="-2"/>
        </w:rPr>
        <w:t>Enigma</w:t>
      </w:r>
      <w:r>
        <w:rPr>
          <w:color w:val="231F20"/>
          <w:spacing w:val="-10"/>
        </w:rPr>
        <w:t xml:space="preserve"> </w:t>
      </w:r>
      <w:r>
        <w:rPr>
          <w:color w:val="231F20"/>
          <w:spacing w:val="-2"/>
        </w:rPr>
        <w:t>machine</w:t>
      </w:r>
      <w:r>
        <w:rPr>
          <w:color w:val="231F20"/>
          <w:spacing w:val="-10"/>
        </w:rPr>
        <w:t xml:space="preserve"> </w:t>
      </w:r>
      <w:r>
        <w:rPr>
          <w:color w:val="231F20"/>
          <w:spacing w:val="-2"/>
        </w:rPr>
        <w:t>in</w:t>
      </w:r>
      <w:r>
        <w:rPr>
          <w:color w:val="231F20"/>
          <w:spacing w:val="-10"/>
        </w:rPr>
        <w:t xml:space="preserve"> </w:t>
      </w:r>
      <w:r>
        <w:rPr>
          <w:color w:val="231F20"/>
          <w:spacing w:val="-2"/>
        </w:rPr>
        <w:t xml:space="preserve">Bletchley </w:t>
      </w:r>
      <w:r>
        <w:rPr>
          <w:color w:val="231F20"/>
        </w:rPr>
        <w:t>Park, based on the contributions of the Polish intelligence service and academia.</w:t>
      </w:r>
    </w:p>
    <w:p w14:paraId="634B427C" w14:textId="77777777" w:rsidR="00901158" w:rsidRDefault="00901158">
      <w:pPr>
        <w:pStyle w:val="BodyText"/>
      </w:pPr>
    </w:p>
    <w:p w14:paraId="634B427D" w14:textId="77777777" w:rsidR="00901158" w:rsidRDefault="00901158">
      <w:pPr>
        <w:pStyle w:val="BodyText"/>
      </w:pPr>
    </w:p>
    <w:p w14:paraId="634B427E" w14:textId="77777777" w:rsidR="00901158" w:rsidRDefault="00901158">
      <w:pPr>
        <w:pStyle w:val="BodyText"/>
      </w:pPr>
    </w:p>
    <w:p w14:paraId="634B427F" w14:textId="77777777" w:rsidR="00901158" w:rsidRDefault="00901158">
      <w:pPr>
        <w:pStyle w:val="BodyText"/>
      </w:pPr>
    </w:p>
    <w:p w14:paraId="634B4280" w14:textId="77777777" w:rsidR="00901158" w:rsidRDefault="00901158">
      <w:pPr>
        <w:pStyle w:val="BodyText"/>
      </w:pPr>
    </w:p>
    <w:p w14:paraId="634B4281" w14:textId="77777777" w:rsidR="00901158" w:rsidRDefault="00901158">
      <w:pPr>
        <w:pStyle w:val="BodyText"/>
      </w:pPr>
    </w:p>
    <w:p w14:paraId="634B4282" w14:textId="77777777" w:rsidR="00901158" w:rsidRDefault="00901158">
      <w:pPr>
        <w:pStyle w:val="BodyText"/>
      </w:pPr>
    </w:p>
    <w:p w14:paraId="634B4283" w14:textId="77777777" w:rsidR="00901158" w:rsidRDefault="00901158">
      <w:pPr>
        <w:pStyle w:val="BodyText"/>
      </w:pPr>
    </w:p>
    <w:p w14:paraId="634B4284" w14:textId="77777777" w:rsidR="00901158" w:rsidRDefault="00901158">
      <w:pPr>
        <w:pStyle w:val="BodyText"/>
      </w:pPr>
    </w:p>
    <w:p w14:paraId="634B4285" w14:textId="77777777" w:rsidR="00901158" w:rsidRDefault="00901158">
      <w:pPr>
        <w:pStyle w:val="BodyText"/>
      </w:pPr>
    </w:p>
    <w:p w14:paraId="634B4286" w14:textId="77777777" w:rsidR="00901158" w:rsidRDefault="00901158">
      <w:pPr>
        <w:pStyle w:val="BodyText"/>
      </w:pPr>
    </w:p>
    <w:p w14:paraId="634B4287" w14:textId="77777777" w:rsidR="00901158" w:rsidRDefault="00901158">
      <w:pPr>
        <w:pStyle w:val="BodyText"/>
      </w:pPr>
    </w:p>
    <w:p w14:paraId="634B4288" w14:textId="77777777" w:rsidR="00901158" w:rsidRDefault="00901158">
      <w:pPr>
        <w:pStyle w:val="BodyText"/>
      </w:pPr>
    </w:p>
    <w:p w14:paraId="634B4289" w14:textId="77777777" w:rsidR="00901158" w:rsidRDefault="00901158">
      <w:pPr>
        <w:pStyle w:val="BodyText"/>
      </w:pPr>
    </w:p>
    <w:p w14:paraId="634B428A" w14:textId="77777777" w:rsidR="00901158" w:rsidRDefault="00901158">
      <w:pPr>
        <w:pStyle w:val="BodyText"/>
      </w:pPr>
    </w:p>
    <w:p w14:paraId="634B428B" w14:textId="77777777" w:rsidR="00901158" w:rsidRDefault="00901158">
      <w:pPr>
        <w:pStyle w:val="BodyText"/>
      </w:pPr>
    </w:p>
    <w:p w14:paraId="634B428C" w14:textId="77777777" w:rsidR="00901158" w:rsidRDefault="00901158">
      <w:pPr>
        <w:pStyle w:val="BodyText"/>
      </w:pPr>
    </w:p>
    <w:p w14:paraId="634B428D" w14:textId="77777777" w:rsidR="00901158" w:rsidRDefault="00901158">
      <w:pPr>
        <w:pStyle w:val="BodyText"/>
      </w:pPr>
    </w:p>
    <w:p w14:paraId="634B428E" w14:textId="77777777" w:rsidR="00901158" w:rsidRDefault="00901158">
      <w:pPr>
        <w:pStyle w:val="BodyText"/>
      </w:pPr>
    </w:p>
    <w:p w14:paraId="634B428F" w14:textId="77777777" w:rsidR="00901158" w:rsidRDefault="00901158">
      <w:pPr>
        <w:pStyle w:val="BodyText"/>
      </w:pPr>
    </w:p>
    <w:p w14:paraId="634B4290" w14:textId="77777777" w:rsidR="00901158" w:rsidRDefault="00901158">
      <w:pPr>
        <w:pStyle w:val="BodyText"/>
        <w:spacing w:before="10"/>
        <w:rPr>
          <w:sz w:val="28"/>
        </w:rPr>
      </w:pPr>
    </w:p>
    <w:p w14:paraId="634B4291" w14:textId="77777777" w:rsidR="00901158" w:rsidRDefault="00944992">
      <w:pPr>
        <w:spacing w:line="249" w:lineRule="auto"/>
        <w:ind w:left="1051" w:right="217" w:hanging="220"/>
        <w:rPr>
          <w:sz w:val="14"/>
        </w:rPr>
      </w:pPr>
      <w:r>
        <w:rPr>
          <w:rFonts w:ascii="新細明體" w:hAnsi="新細明體"/>
          <w:color w:val="231F20"/>
          <w:sz w:val="14"/>
        </w:rPr>
        <w:t>▲</w:t>
      </w:r>
      <w:r>
        <w:rPr>
          <w:rFonts w:ascii="新細明體" w:hAnsi="新細明體"/>
          <w:color w:val="231F20"/>
          <w:spacing w:val="40"/>
          <w:sz w:val="14"/>
        </w:rPr>
        <w:t xml:space="preserve"> </w:t>
      </w:r>
      <w:r>
        <w:rPr>
          <w:color w:val="231F20"/>
          <w:sz w:val="14"/>
        </w:rPr>
        <w:t>Figure 5.8: Before the invention of radar, armed forces used listening devices to detect incoming aircraft;</w:t>
      </w:r>
      <w:r>
        <w:rPr>
          <w:color w:val="231F20"/>
          <w:spacing w:val="40"/>
          <w:sz w:val="14"/>
        </w:rPr>
        <w:t xml:space="preserve"> </w:t>
      </w:r>
      <w:r>
        <w:rPr>
          <w:color w:val="231F20"/>
          <w:sz w:val="14"/>
        </w:rPr>
        <w:t>the picture shows the Japanese Emperor inspecting listening devices and anti-aircraft guns during the</w:t>
      </w:r>
      <w:r>
        <w:rPr>
          <w:color w:val="231F20"/>
          <w:spacing w:val="40"/>
          <w:sz w:val="14"/>
        </w:rPr>
        <w:t xml:space="preserve"> </w:t>
      </w:r>
      <w:r>
        <w:rPr>
          <w:color w:val="231F20"/>
          <w:sz w:val="14"/>
        </w:rPr>
        <w:t>1930s. (Unknown author, Public domain, via Wikimedia Commons)</w:t>
      </w:r>
    </w:p>
    <w:p w14:paraId="634B4292" w14:textId="77777777" w:rsidR="00901158" w:rsidRDefault="00901158">
      <w:pPr>
        <w:pStyle w:val="BodyText"/>
        <w:rPr>
          <w:sz w:val="14"/>
        </w:rPr>
      </w:pPr>
    </w:p>
    <w:p w14:paraId="634B4293" w14:textId="77777777" w:rsidR="00901158" w:rsidRDefault="00901158">
      <w:pPr>
        <w:pStyle w:val="BodyText"/>
        <w:spacing w:before="1"/>
      </w:pPr>
    </w:p>
    <w:p w14:paraId="634B4294" w14:textId="77777777" w:rsidR="00901158" w:rsidRDefault="00944992">
      <w:pPr>
        <w:pStyle w:val="BodyText"/>
        <w:spacing w:line="271" w:lineRule="auto"/>
        <w:ind w:left="680" w:right="38" w:firstLine="340"/>
        <w:jc w:val="both"/>
      </w:pPr>
      <w:r>
        <w:rPr>
          <w:color w:val="231F20"/>
        </w:rPr>
        <w:t>Lastly, technological innovation during the Second World War was not only about weapons and equipment but also in terms of production methods. In order</w:t>
      </w:r>
      <w:r>
        <w:rPr>
          <w:color w:val="231F20"/>
          <w:spacing w:val="40"/>
        </w:rPr>
        <w:t xml:space="preserve"> </w:t>
      </w:r>
      <w:r>
        <w:rPr>
          <w:color w:val="231F20"/>
        </w:rPr>
        <w:t>to produce weapons cheaper, faster, and in large quantities, the Allies developed standardized weapons that were made of shared simpler parts. Typical examples include the Liberty Ships that became a symbol of</w:t>
      </w:r>
      <w:r>
        <w:rPr>
          <w:color w:val="231F20"/>
          <w:spacing w:val="-9"/>
        </w:rPr>
        <w:t xml:space="preserve"> </w:t>
      </w:r>
      <w:r>
        <w:rPr>
          <w:color w:val="231F20"/>
        </w:rPr>
        <w:t>American industrial might; the landing crafts that were vital to landing operations; and the jeep, which are still being used nowadays.</w:t>
      </w:r>
    </w:p>
    <w:p w14:paraId="634B4295" w14:textId="77777777" w:rsidR="00901158" w:rsidRDefault="00944992">
      <w:pPr>
        <w:pStyle w:val="Heading4"/>
        <w:spacing w:before="31"/>
        <w:ind w:left="3213" w:right="3428"/>
        <w:jc w:val="center"/>
      </w:pPr>
      <w:r>
        <w:rPr>
          <w:b w:val="0"/>
        </w:rPr>
        <w:br w:type="column"/>
      </w:r>
      <w:r>
        <w:rPr>
          <w:color w:val="D2232A"/>
          <w:spacing w:val="-2"/>
        </w:rPr>
        <w:t>Summary</w:t>
      </w:r>
    </w:p>
    <w:p w14:paraId="634B4296" w14:textId="77777777" w:rsidR="00901158" w:rsidRDefault="00944992">
      <w:pPr>
        <w:pStyle w:val="BodyText"/>
        <w:spacing w:before="81" w:line="333" w:lineRule="auto"/>
        <w:ind w:left="680" w:right="892" w:firstLine="340"/>
        <w:jc w:val="both"/>
      </w:pPr>
      <w:r>
        <w:rPr>
          <w:color w:val="231F20"/>
        </w:rPr>
        <w:t>As the short discussion above illustrates, from the mid-19</w:t>
      </w:r>
      <w:r>
        <w:rPr>
          <w:color w:val="231F20"/>
          <w:vertAlign w:val="superscript"/>
        </w:rPr>
        <w:t>th</w:t>
      </w:r>
      <w:r>
        <w:rPr>
          <w:color w:val="231F20"/>
        </w:rPr>
        <w:t xml:space="preserve"> century onwards, the rate of technological advancement was elevated to a level that was unimaginable in the past. A soldier from the Thirty Years’</w:t>
      </w:r>
      <w:r>
        <w:rPr>
          <w:color w:val="231F20"/>
          <w:spacing w:val="-2"/>
        </w:rPr>
        <w:t xml:space="preserve"> </w:t>
      </w:r>
      <w:r>
        <w:rPr>
          <w:color w:val="231F20"/>
        </w:rPr>
        <w:t>War might well blend in quickly in a Napoleonic army, as the difference of techniques and</w:t>
      </w:r>
      <w:r>
        <w:rPr>
          <w:color w:val="231F20"/>
          <w:spacing w:val="-10"/>
        </w:rPr>
        <w:t xml:space="preserve"> </w:t>
      </w:r>
      <w:r>
        <w:rPr>
          <w:color w:val="231F20"/>
        </w:rPr>
        <w:t>tactics</w:t>
      </w:r>
      <w:r>
        <w:rPr>
          <w:color w:val="231F20"/>
          <w:spacing w:val="-10"/>
        </w:rPr>
        <w:t xml:space="preserve"> </w:t>
      </w:r>
      <w:r>
        <w:rPr>
          <w:color w:val="231F20"/>
        </w:rPr>
        <w:t>over</w:t>
      </w:r>
      <w:r>
        <w:rPr>
          <w:color w:val="231F20"/>
          <w:spacing w:val="-10"/>
        </w:rPr>
        <w:t xml:space="preserve"> </w:t>
      </w:r>
      <w:r>
        <w:rPr>
          <w:color w:val="231F20"/>
        </w:rPr>
        <w:t>the</w:t>
      </w:r>
      <w:r>
        <w:rPr>
          <w:color w:val="231F20"/>
          <w:spacing w:val="-10"/>
        </w:rPr>
        <w:t xml:space="preserve"> </w:t>
      </w:r>
      <w:r>
        <w:rPr>
          <w:color w:val="231F20"/>
        </w:rPr>
        <w:t>two</w:t>
      </w:r>
      <w:r>
        <w:rPr>
          <w:color w:val="231F20"/>
          <w:spacing w:val="-10"/>
        </w:rPr>
        <w:t xml:space="preserve"> </w:t>
      </w:r>
      <w:r>
        <w:rPr>
          <w:color w:val="231F20"/>
        </w:rPr>
        <w:t>centuries</w:t>
      </w:r>
      <w:r>
        <w:rPr>
          <w:color w:val="231F20"/>
          <w:spacing w:val="-10"/>
        </w:rPr>
        <w:t xml:space="preserve"> </w:t>
      </w:r>
      <w:r>
        <w:rPr>
          <w:color w:val="231F20"/>
        </w:rPr>
        <w:t>were</w:t>
      </w:r>
      <w:r>
        <w:rPr>
          <w:color w:val="231F20"/>
          <w:spacing w:val="-10"/>
        </w:rPr>
        <w:t xml:space="preserve"> </w:t>
      </w:r>
      <w:r>
        <w:rPr>
          <w:color w:val="231F20"/>
        </w:rPr>
        <w:t>not</w:t>
      </w:r>
      <w:r>
        <w:rPr>
          <w:color w:val="231F20"/>
          <w:spacing w:val="-10"/>
        </w:rPr>
        <w:t xml:space="preserve"> </w:t>
      </w:r>
      <w:r>
        <w:rPr>
          <w:color w:val="231F20"/>
        </w:rPr>
        <w:t>insurmountable,</w:t>
      </w:r>
      <w:r>
        <w:rPr>
          <w:color w:val="231F20"/>
          <w:spacing w:val="-10"/>
        </w:rPr>
        <w:t xml:space="preserve"> </w:t>
      </w:r>
      <w:r>
        <w:rPr>
          <w:color w:val="231F20"/>
        </w:rPr>
        <w:t>but</w:t>
      </w:r>
      <w:r>
        <w:rPr>
          <w:color w:val="231F20"/>
          <w:spacing w:val="-10"/>
        </w:rPr>
        <w:t xml:space="preserve"> </w:t>
      </w:r>
      <w:r>
        <w:rPr>
          <w:color w:val="231F20"/>
        </w:rPr>
        <w:t>a</w:t>
      </w:r>
      <w:r>
        <w:rPr>
          <w:color w:val="231F20"/>
          <w:spacing w:val="-10"/>
        </w:rPr>
        <w:t xml:space="preserve"> </w:t>
      </w:r>
      <w:r>
        <w:rPr>
          <w:color w:val="231F20"/>
        </w:rPr>
        <w:t>Napoleonic soldier</w:t>
      </w:r>
      <w:r>
        <w:rPr>
          <w:color w:val="231F20"/>
          <w:spacing w:val="-2"/>
        </w:rPr>
        <w:t xml:space="preserve"> </w:t>
      </w:r>
      <w:r>
        <w:rPr>
          <w:color w:val="231F20"/>
        </w:rPr>
        <w:t>would</w:t>
      </w:r>
      <w:r>
        <w:rPr>
          <w:color w:val="231F20"/>
          <w:spacing w:val="-2"/>
        </w:rPr>
        <w:t xml:space="preserve"> </w:t>
      </w:r>
      <w:r>
        <w:rPr>
          <w:color w:val="231F20"/>
        </w:rPr>
        <w:t>become</w:t>
      </w:r>
      <w:r>
        <w:rPr>
          <w:color w:val="231F20"/>
          <w:spacing w:val="-2"/>
        </w:rPr>
        <w:t xml:space="preserve"> </w:t>
      </w:r>
      <w:r>
        <w:rPr>
          <w:color w:val="231F20"/>
        </w:rPr>
        <w:t>a</w:t>
      </w:r>
      <w:r>
        <w:rPr>
          <w:color w:val="231F20"/>
          <w:spacing w:val="-2"/>
        </w:rPr>
        <w:t xml:space="preserve"> </w:t>
      </w:r>
      <w:r>
        <w:rPr>
          <w:color w:val="231F20"/>
        </w:rPr>
        <w:t>complete</w:t>
      </w:r>
      <w:r>
        <w:rPr>
          <w:color w:val="231F20"/>
          <w:spacing w:val="-2"/>
        </w:rPr>
        <w:t xml:space="preserve"> </w:t>
      </w:r>
      <w:r>
        <w:rPr>
          <w:color w:val="231F20"/>
        </w:rPr>
        <w:t>stranger</w:t>
      </w:r>
      <w:r>
        <w:rPr>
          <w:color w:val="231F20"/>
          <w:spacing w:val="-2"/>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trenches</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First</w:t>
      </w:r>
      <w:r>
        <w:rPr>
          <w:color w:val="231F20"/>
          <w:spacing w:val="-5"/>
        </w:rPr>
        <w:t xml:space="preserve"> </w:t>
      </w:r>
      <w:r>
        <w:rPr>
          <w:color w:val="231F20"/>
        </w:rPr>
        <w:t>World War. The Industrial Revolution could not solely explain such development; it was also the result of the change of mentality — how people perceived technological</w:t>
      </w:r>
      <w:r>
        <w:rPr>
          <w:color w:val="231F20"/>
          <w:spacing w:val="-13"/>
        </w:rPr>
        <w:t xml:space="preserve"> </w:t>
      </w:r>
      <w:r>
        <w:rPr>
          <w:color w:val="231F20"/>
        </w:rPr>
        <w:t>innovation.</w:t>
      </w:r>
      <w:r>
        <w:rPr>
          <w:color w:val="231F20"/>
          <w:spacing w:val="-12"/>
        </w:rPr>
        <w:t xml:space="preserve"> </w:t>
      </w:r>
      <w:r>
        <w:rPr>
          <w:color w:val="231F20"/>
        </w:rPr>
        <w:t>Before</w:t>
      </w:r>
      <w:r>
        <w:rPr>
          <w:color w:val="231F20"/>
          <w:spacing w:val="-13"/>
        </w:rPr>
        <w:t xml:space="preserve"> </w:t>
      </w:r>
      <w:r>
        <w:rPr>
          <w:color w:val="231F20"/>
        </w:rPr>
        <w:t>the</w:t>
      </w:r>
      <w:r>
        <w:rPr>
          <w:color w:val="231F20"/>
          <w:spacing w:val="-12"/>
        </w:rPr>
        <w:t xml:space="preserve"> </w:t>
      </w:r>
      <w:r>
        <w:rPr>
          <w:color w:val="231F20"/>
        </w:rPr>
        <w:t>Industrial</w:t>
      </w:r>
      <w:r>
        <w:rPr>
          <w:color w:val="231F20"/>
          <w:spacing w:val="-13"/>
        </w:rPr>
        <w:t xml:space="preserve"> </w:t>
      </w:r>
      <w:r>
        <w:rPr>
          <w:color w:val="231F20"/>
        </w:rPr>
        <w:t>Revolution,</w:t>
      </w:r>
      <w:r>
        <w:rPr>
          <w:color w:val="231F20"/>
          <w:spacing w:val="-12"/>
        </w:rPr>
        <w:t xml:space="preserve"> </w:t>
      </w:r>
      <w:r>
        <w:rPr>
          <w:color w:val="231F20"/>
        </w:rPr>
        <w:t>the</w:t>
      </w:r>
      <w:r>
        <w:rPr>
          <w:color w:val="231F20"/>
          <w:spacing w:val="-13"/>
        </w:rPr>
        <w:t xml:space="preserve"> </w:t>
      </w:r>
      <w:r>
        <w:rPr>
          <w:color w:val="231F20"/>
        </w:rPr>
        <w:t>importance</w:t>
      </w:r>
      <w:r>
        <w:rPr>
          <w:color w:val="231F20"/>
          <w:spacing w:val="-12"/>
        </w:rPr>
        <w:t xml:space="preserve"> </w:t>
      </w:r>
      <w:r>
        <w:rPr>
          <w:color w:val="231F20"/>
        </w:rPr>
        <w:t>of technological</w:t>
      </w:r>
      <w:r>
        <w:rPr>
          <w:color w:val="231F20"/>
          <w:spacing w:val="-10"/>
        </w:rPr>
        <w:t xml:space="preserve"> </w:t>
      </w:r>
      <w:r>
        <w:rPr>
          <w:color w:val="231F20"/>
        </w:rPr>
        <w:t>superiority</w:t>
      </w:r>
      <w:r>
        <w:rPr>
          <w:color w:val="231F20"/>
          <w:spacing w:val="-10"/>
        </w:rPr>
        <w:t xml:space="preserve"> </w:t>
      </w:r>
      <w:r>
        <w:rPr>
          <w:color w:val="231F20"/>
        </w:rPr>
        <w:t>was</w:t>
      </w:r>
      <w:r>
        <w:rPr>
          <w:color w:val="231F20"/>
          <w:spacing w:val="-10"/>
        </w:rPr>
        <w:t xml:space="preserve"> </w:t>
      </w:r>
      <w:r>
        <w:rPr>
          <w:color w:val="231F20"/>
        </w:rPr>
        <w:t>not</w:t>
      </w:r>
      <w:r>
        <w:rPr>
          <w:color w:val="231F20"/>
          <w:spacing w:val="-10"/>
        </w:rPr>
        <w:t xml:space="preserve"> </w:t>
      </w:r>
      <w:r>
        <w:rPr>
          <w:color w:val="231F20"/>
        </w:rPr>
        <w:t>fully</w:t>
      </w:r>
      <w:r>
        <w:rPr>
          <w:color w:val="231F20"/>
          <w:spacing w:val="-10"/>
        </w:rPr>
        <w:t xml:space="preserve"> </w:t>
      </w:r>
      <w:r>
        <w:rPr>
          <w:color w:val="231F20"/>
        </w:rPr>
        <w:t>recognized</w:t>
      </w:r>
      <w:r>
        <w:rPr>
          <w:color w:val="231F20"/>
          <w:spacing w:val="-10"/>
        </w:rPr>
        <w:t xml:space="preserve"> </w:t>
      </w:r>
      <w:r>
        <w:rPr>
          <w:color w:val="231F20"/>
        </w:rPr>
        <w:t>by</w:t>
      </w:r>
      <w:r>
        <w:rPr>
          <w:color w:val="231F20"/>
          <w:spacing w:val="-10"/>
        </w:rPr>
        <w:t xml:space="preserve"> </w:t>
      </w:r>
      <w:r>
        <w:rPr>
          <w:color w:val="231F20"/>
        </w:rPr>
        <w:t>any</w:t>
      </w:r>
      <w:r>
        <w:rPr>
          <w:color w:val="231F20"/>
          <w:spacing w:val="-10"/>
        </w:rPr>
        <w:t xml:space="preserve"> </w:t>
      </w:r>
      <w:r>
        <w:rPr>
          <w:color w:val="231F20"/>
        </w:rPr>
        <w:t>nation,</w:t>
      </w:r>
      <w:r>
        <w:rPr>
          <w:color w:val="231F20"/>
          <w:spacing w:val="-10"/>
        </w:rPr>
        <w:t xml:space="preserve"> </w:t>
      </w:r>
      <w:r>
        <w:rPr>
          <w:color w:val="231F20"/>
        </w:rPr>
        <w:t>nor</w:t>
      </w:r>
      <w:r>
        <w:rPr>
          <w:color w:val="231F20"/>
          <w:spacing w:val="-10"/>
        </w:rPr>
        <w:t xml:space="preserve"> </w:t>
      </w:r>
      <w:r>
        <w:rPr>
          <w:color w:val="231F20"/>
        </w:rPr>
        <w:t>was</w:t>
      </w:r>
      <w:r>
        <w:rPr>
          <w:color w:val="231F20"/>
          <w:spacing w:val="-10"/>
        </w:rPr>
        <w:t xml:space="preserve"> </w:t>
      </w:r>
      <w:r>
        <w:rPr>
          <w:color w:val="231F20"/>
        </w:rPr>
        <w:t>the value</w:t>
      </w:r>
      <w:r>
        <w:rPr>
          <w:color w:val="231F20"/>
          <w:spacing w:val="-1"/>
        </w:rPr>
        <w:t xml:space="preserve"> </w:t>
      </w:r>
      <w:r>
        <w:rPr>
          <w:color w:val="231F20"/>
        </w:rPr>
        <w:t>of</w:t>
      </w:r>
      <w:r>
        <w:rPr>
          <w:color w:val="231F20"/>
          <w:spacing w:val="-1"/>
        </w:rPr>
        <w:t xml:space="preserve"> </w:t>
      </w:r>
      <w:r>
        <w:rPr>
          <w:color w:val="231F20"/>
        </w:rPr>
        <w:t>military</w:t>
      </w:r>
      <w:r>
        <w:rPr>
          <w:color w:val="231F20"/>
          <w:spacing w:val="-1"/>
        </w:rPr>
        <w:t xml:space="preserve"> </w:t>
      </w:r>
      <w:r>
        <w:rPr>
          <w:color w:val="231F20"/>
        </w:rPr>
        <w:t>inventors</w:t>
      </w:r>
      <w:r>
        <w:rPr>
          <w:color w:val="231F20"/>
          <w:spacing w:val="-1"/>
        </w:rPr>
        <w:t xml:space="preserve"> </w:t>
      </w:r>
      <w:r>
        <w:rPr>
          <w:color w:val="231F20"/>
        </w:rPr>
        <w:t>adequately</w:t>
      </w:r>
      <w:r>
        <w:rPr>
          <w:color w:val="231F20"/>
          <w:spacing w:val="-1"/>
        </w:rPr>
        <w:t xml:space="preserve"> </w:t>
      </w:r>
      <w:r>
        <w:rPr>
          <w:color w:val="231F20"/>
        </w:rPr>
        <w:t>acknowledged.</w:t>
      </w:r>
      <w:r>
        <w:rPr>
          <w:color w:val="231F20"/>
          <w:spacing w:val="-1"/>
        </w:rPr>
        <w:t xml:space="preserve"> </w:t>
      </w:r>
      <w:r>
        <w:rPr>
          <w:color w:val="231F20"/>
        </w:rPr>
        <w:t>Moreover,</w:t>
      </w:r>
      <w:r>
        <w:rPr>
          <w:color w:val="231F20"/>
          <w:spacing w:val="-1"/>
        </w:rPr>
        <w:t xml:space="preserve"> </w:t>
      </w:r>
      <w:r>
        <w:rPr>
          <w:color w:val="231F20"/>
        </w:rPr>
        <w:t>there</w:t>
      </w:r>
      <w:r>
        <w:rPr>
          <w:color w:val="231F20"/>
          <w:spacing w:val="-1"/>
        </w:rPr>
        <w:t xml:space="preserve"> </w:t>
      </w:r>
      <w:r>
        <w:rPr>
          <w:color w:val="231F20"/>
        </w:rPr>
        <w:t>were no measures like patents that protected the rights and benefits of inventors. Technological breakthroughs, hence, were largely incidental.</w:t>
      </w:r>
    </w:p>
    <w:p w14:paraId="634B4297" w14:textId="77777777" w:rsidR="00901158" w:rsidRDefault="00901158">
      <w:pPr>
        <w:pStyle w:val="BodyText"/>
        <w:spacing w:before="2"/>
        <w:rPr>
          <w:sz w:val="28"/>
        </w:rPr>
      </w:pPr>
    </w:p>
    <w:p w14:paraId="634B4298" w14:textId="77777777" w:rsidR="00901158" w:rsidRDefault="00944992">
      <w:pPr>
        <w:pStyle w:val="BodyText"/>
        <w:spacing w:line="333" w:lineRule="auto"/>
        <w:ind w:left="680" w:right="892" w:firstLine="340"/>
        <w:jc w:val="both"/>
      </w:pPr>
      <w:r>
        <w:rPr>
          <w:color w:val="231F20"/>
        </w:rPr>
        <w:t>However,</w:t>
      </w:r>
      <w:r>
        <w:rPr>
          <w:color w:val="231F20"/>
          <w:spacing w:val="40"/>
        </w:rPr>
        <w:t xml:space="preserve"> </w:t>
      </w:r>
      <w:r>
        <w:rPr>
          <w:color w:val="231F20"/>
        </w:rPr>
        <w:t>through</w:t>
      </w:r>
      <w:r>
        <w:rPr>
          <w:color w:val="231F20"/>
          <w:spacing w:val="40"/>
        </w:rPr>
        <w:t xml:space="preserve"> </w:t>
      </w:r>
      <w:r>
        <w:rPr>
          <w:color w:val="231F20"/>
        </w:rPr>
        <w:t>the</w:t>
      </w:r>
      <w:r>
        <w:rPr>
          <w:color w:val="231F20"/>
          <w:spacing w:val="40"/>
        </w:rPr>
        <w:t xml:space="preserve"> </w:t>
      </w:r>
      <w:r>
        <w:rPr>
          <w:color w:val="231F20"/>
        </w:rPr>
        <w:t>Industrial</w:t>
      </w:r>
      <w:r>
        <w:rPr>
          <w:color w:val="231F20"/>
          <w:spacing w:val="40"/>
        </w:rPr>
        <w:t xml:space="preserve"> </w:t>
      </w:r>
      <w:r>
        <w:rPr>
          <w:color w:val="231F20"/>
        </w:rPr>
        <w:t>Revolution,</w:t>
      </w:r>
      <w:r>
        <w:rPr>
          <w:color w:val="231F20"/>
          <w:spacing w:val="40"/>
        </w:rPr>
        <w:t xml:space="preserve"> </w:t>
      </w:r>
      <w:r>
        <w:rPr>
          <w:color w:val="231F20"/>
        </w:rPr>
        <w:t>people</w:t>
      </w:r>
      <w:r>
        <w:rPr>
          <w:color w:val="231F20"/>
          <w:spacing w:val="40"/>
        </w:rPr>
        <w:t xml:space="preserve"> </w:t>
      </w:r>
      <w:r>
        <w:rPr>
          <w:color w:val="231F20"/>
        </w:rPr>
        <w:t>saw</w:t>
      </w:r>
      <w:r>
        <w:rPr>
          <w:color w:val="231F20"/>
          <w:spacing w:val="40"/>
        </w:rPr>
        <w:t xml:space="preserve"> </w:t>
      </w:r>
      <w:r>
        <w:rPr>
          <w:color w:val="231F20"/>
        </w:rPr>
        <w:t>continuity in technological developments. They realized that innovation could be achieved base on the knowledge and mechanisms fathomed from earlier inventions or discoveries. This perceptional evolution was termed as “the invention</w:t>
      </w:r>
      <w:r>
        <w:rPr>
          <w:color w:val="231F20"/>
          <w:spacing w:val="-6"/>
        </w:rPr>
        <w:t xml:space="preserve"> </w:t>
      </w:r>
      <w:r>
        <w:rPr>
          <w:color w:val="231F20"/>
        </w:rPr>
        <w:t>of</w:t>
      </w:r>
      <w:r>
        <w:rPr>
          <w:color w:val="231F20"/>
          <w:spacing w:val="-6"/>
        </w:rPr>
        <w:t xml:space="preserve"> </w:t>
      </w:r>
      <w:r>
        <w:rPr>
          <w:color w:val="231F20"/>
        </w:rPr>
        <w:t>invention”.</w:t>
      </w:r>
      <w:r>
        <w:rPr>
          <w:color w:val="231F20"/>
          <w:spacing w:val="-6"/>
        </w:rPr>
        <w:t xml:space="preserve"> </w:t>
      </w:r>
      <w:r>
        <w:rPr>
          <w:color w:val="231F20"/>
        </w:rPr>
        <w:t>Furthermore,</w:t>
      </w:r>
      <w:r>
        <w:rPr>
          <w:color w:val="231F20"/>
          <w:spacing w:val="-6"/>
        </w:rPr>
        <w:t xml:space="preserve"> </w:t>
      </w:r>
      <w:r>
        <w:rPr>
          <w:color w:val="231F20"/>
        </w:rPr>
        <w:t>the</w:t>
      </w:r>
      <w:r>
        <w:rPr>
          <w:color w:val="231F20"/>
          <w:spacing w:val="-6"/>
        </w:rPr>
        <w:t xml:space="preserve"> </w:t>
      </w:r>
      <w:r>
        <w:rPr>
          <w:color w:val="231F20"/>
        </w:rPr>
        <w:t>victories</w:t>
      </w:r>
      <w:r>
        <w:rPr>
          <w:color w:val="231F20"/>
          <w:spacing w:val="-6"/>
        </w:rPr>
        <w:t xml:space="preserve"> </w:t>
      </w:r>
      <w:r>
        <w:rPr>
          <w:color w:val="231F20"/>
        </w:rPr>
        <w:t>of</w:t>
      </w:r>
      <w:r>
        <w:rPr>
          <w:color w:val="231F20"/>
          <w:spacing w:val="-6"/>
        </w:rPr>
        <w:t xml:space="preserve"> </w:t>
      </w:r>
      <w:r>
        <w:rPr>
          <w:color w:val="231F20"/>
        </w:rPr>
        <w:t>Europeans</w:t>
      </w:r>
      <w:r>
        <w:rPr>
          <w:color w:val="231F20"/>
          <w:spacing w:val="-6"/>
        </w:rPr>
        <w:t xml:space="preserve"> </w:t>
      </w:r>
      <w:r>
        <w:rPr>
          <w:color w:val="231F20"/>
        </w:rPr>
        <w:t>over</w:t>
      </w:r>
      <w:r>
        <w:rPr>
          <w:color w:val="231F20"/>
          <w:spacing w:val="-6"/>
        </w:rPr>
        <w:t xml:space="preserve"> </w:t>
      </w:r>
      <w:r>
        <w:rPr>
          <w:color w:val="231F20"/>
        </w:rPr>
        <w:t>global civilizations, thanks to their superior weapon, were seen as proof of the importance</w:t>
      </w:r>
      <w:r>
        <w:rPr>
          <w:color w:val="231F20"/>
          <w:spacing w:val="-13"/>
        </w:rPr>
        <w:t xml:space="preserve"> </w:t>
      </w:r>
      <w:r>
        <w:rPr>
          <w:color w:val="231F20"/>
        </w:rPr>
        <w:t>of</w:t>
      </w:r>
      <w:r>
        <w:rPr>
          <w:color w:val="231F20"/>
          <w:spacing w:val="-10"/>
        </w:rPr>
        <w:t xml:space="preserve"> </w:t>
      </w:r>
      <w:r>
        <w:rPr>
          <w:color w:val="231F20"/>
        </w:rPr>
        <w:t>technological</w:t>
      </w:r>
      <w:r>
        <w:rPr>
          <w:color w:val="231F20"/>
          <w:spacing w:val="-12"/>
        </w:rPr>
        <w:t xml:space="preserve"> </w:t>
      </w:r>
      <w:r>
        <w:rPr>
          <w:color w:val="231F20"/>
        </w:rPr>
        <w:t>superiority.</w:t>
      </w:r>
      <w:r>
        <w:rPr>
          <w:color w:val="231F20"/>
          <w:spacing w:val="-13"/>
        </w:rPr>
        <w:t xml:space="preserve"> </w:t>
      </w:r>
      <w:r>
        <w:rPr>
          <w:color w:val="231F20"/>
        </w:rPr>
        <w:t>Thenceforth,</w:t>
      </w:r>
      <w:r>
        <w:rPr>
          <w:color w:val="231F20"/>
          <w:spacing w:val="-11"/>
        </w:rPr>
        <w:t xml:space="preserve"> </w:t>
      </w:r>
      <w:r>
        <w:rPr>
          <w:color w:val="231F20"/>
        </w:rPr>
        <w:t>all</w:t>
      </w:r>
      <w:r>
        <w:rPr>
          <w:color w:val="231F20"/>
          <w:spacing w:val="-12"/>
        </w:rPr>
        <w:t xml:space="preserve"> </w:t>
      </w:r>
      <w:r>
        <w:rPr>
          <w:color w:val="231F20"/>
        </w:rPr>
        <w:t>powers,</w:t>
      </w:r>
      <w:r>
        <w:rPr>
          <w:color w:val="231F20"/>
          <w:spacing w:val="-11"/>
        </w:rPr>
        <w:t xml:space="preserve"> </w:t>
      </w:r>
      <w:r>
        <w:rPr>
          <w:color w:val="231F20"/>
        </w:rPr>
        <w:t>striving</w:t>
      </w:r>
      <w:r>
        <w:rPr>
          <w:color w:val="231F20"/>
          <w:spacing w:val="-12"/>
        </w:rPr>
        <w:t xml:space="preserve"> </w:t>
      </w:r>
      <w:r>
        <w:rPr>
          <w:color w:val="231F20"/>
        </w:rPr>
        <w:t>for a leading position in military technology, stepped up in scientific research, gave rise to the armament race in the eve of the First World War. The enthusiasm for technological superiority did not end with the capitulation</w:t>
      </w:r>
      <w:r>
        <w:rPr>
          <w:color w:val="231F20"/>
          <w:spacing w:val="80"/>
        </w:rPr>
        <w:t xml:space="preserve"> </w:t>
      </w:r>
      <w:r>
        <w:rPr>
          <w:color w:val="231F20"/>
        </w:rPr>
        <w:t>of Germany in 1919. On the contrary, the experience of the agonizing war reinforced the belief in technological innovation, which prompted them to invest more and more in military innovation. The belief in technological innovation culminated in World War Two when new weapons gushed out from laboratories and factories. Looking from retrospect, the fact that the atomic</w:t>
      </w:r>
      <w:r>
        <w:rPr>
          <w:color w:val="231F20"/>
          <w:spacing w:val="-11"/>
        </w:rPr>
        <w:t xml:space="preserve"> </w:t>
      </w:r>
      <w:r>
        <w:rPr>
          <w:color w:val="231F20"/>
        </w:rPr>
        <w:t>bomb</w:t>
      </w:r>
      <w:r>
        <w:rPr>
          <w:color w:val="231F20"/>
          <w:spacing w:val="-11"/>
        </w:rPr>
        <w:t xml:space="preserve"> </w:t>
      </w:r>
      <w:r>
        <w:rPr>
          <w:color w:val="231F20"/>
        </w:rPr>
        <w:t>forced</w:t>
      </w:r>
      <w:r>
        <w:rPr>
          <w:color w:val="231F20"/>
          <w:spacing w:val="-11"/>
        </w:rPr>
        <w:t xml:space="preserve"> </w:t>
      </w:r>
      <w:r>
        <w:rPr>
          <w:color w:val="231F20"/>
        </w:rPr>
        <w:t>Japan</w:t>
      </w:r>
      <w:r>
        <w:rPr>
          <w:color w:val="231F20"/>
          <w:spacing w:val="-11"/>
        </w:rPr>
        <w:t xml:space="preserve"> </w:t>
      </w:r>
      <w:r>
        <w:rPr>
          <w:color w:val="231F20"/>
        </w:rPr>
        <w:t>to</w:t>
      </w:r>
      <w:r>
        <w:rPr>
          <w:color w:val="231F20"/>
          <w:spacing w:val="-10"/>
        </w:rPr>
        <w:t xml:space="preserve"> </w:t>
      </w:r>
      <w:r>
        <w:rPr>
          <w:color w:val="231F20"/>
        </w:rPr>
        <w:t>surrender</w:t>
      </w:r>
      <w:r>
        <w:rPr>
          <w:color w:val="231F20"/>
          <w:spacing w:val="-11"/>
        </w:rPr>
        <w:t xml:space="preserve"> </w:t>
      </w:r>
      <w:r>
        <w:rPr>
          <w:color w:val="231F20"/>
        </w:rPr>
        <w:t>might</w:t>
      </w:r>
      <w:r>
        <w:rPr>
          <w:color w:val="231F20"/>
          <w:spacing w:val="-11"/>
        </w:rPr>
        <w:t xml:space="preserve"> </w:t>
      </w:r>
      <w:r>
        <w:rPr>
          <w:color w:val="231F20"/>
        </w:rPr>
        <w:t>well</w:t>
      </w:r>
      <w:r>
        <w:rPr>
          <w:color w:val="231F20"/>
          <w:spacing w:val="-11"/>
        </w:rPr>
        <w:t xml:space="preserve"> </w:t>
      </w:r>
      <w:r>
        <w:rPr>
          <w:color w:val="231F20"/>
        </w:rPr>
        <w:t>be</w:t>
      </w:r>
      <w:r>
        <w:rPr>
          <w:color w:val="231F20"/>
          <w:spacing w:val="-11"/>
        </w:rPr>
        <w:t xml:space="preserve"> </w:t>
      </w:r>
      <w:r>
        <w:rPr>
          <w:color w:val="231F20"/>
        </w:rPr>
        <w:t>the</w:t>
      </w:r>
      <w:r>
        <w:rPr>
          <w:color w:val="231F20"/>
          <w:spacing w:val="-10"/>
        </w:rPr>
        <w:t xml:space="preserve"> </w:t>
      </w:r>
      <w:r>
        <w:rPr>
          <w:color w:val="231F20"/>
        </w:rPr>
        <w:t>best</w:t>
      </w:r>
      <w:r>
        <w:rPr>
          <w:color w:val="231F20"/>
          <w:spacing w:val="-11"/>
        </w:rPr>
        <w:t xml:space="preserve"> </w:t>
      </w:r>
      <w:r>
        <w:rPr>
          <w:color w:val="231F20"/>
        </w:rPr>
        <w:t>verification</w:t>
      </w:r>
      <w:r>
        <w:rPr>
          <w:color w:val="231F20"/>
          <w:spacing w:val="-11"/>
        </w:rPr>
        <w:t xml:space="preserve"> </w:t>
      </w:r>
      <w:r>
        <w:rPr>
          <w:color w:val="231F20"/>
          <w:spacing w:val="-5"/>
        </w:rPr>
        <w:t>for</w:t>
      </w:r>
    </w:p>
    <w:p w14:paraId="634B4299" w14:textId="77777777" w:rsidR="00901158" w:rsidRDefault="00901158">
      <w:pPr>
        <w:spacing w:line="333" w:lineRule="auto"/>
        <w:jc w:val="both"/>
        <w:sectPr w:rsidR="00901158">
          <w:pgSz w:w="16790" w:h="11910" w:orient="landscape"/>
          <w:pgMar w:top="940" w:right="0" w:bottom="0" w:left="0" w:header="720" w:footer="720" w:gutter="0"/>
          <w:cols w:num="2" w:space="720" w:equalWidth="0">
            <w:col w:w="7299" w:space="1810"/>
            <w:col w:w="7681"/>
          </w:cols>
        </w:sectPr>
      </w:pPr>
    </w:p>
    <w:p w14:paraId="634B429A" w14:textId="77777777" w:rsidR="00901158" w:rsidRDefault="00FE2264">
      <w:pPr>
        <w:pStyle w:val="BodyText"/>
        <w:spacing w:before="4"/>
        <w:rPr>
          <w:sz w:val="27"/>
        </w:rPr>
      </w:pPr>
      <w:r>
        <w:pict w14:anchorId="634B4611">
          <v:group id="docshapegroup392" o:spid="_x0000_s1417" style="position:absolute;margin-left:0;margin-top:0;width:839.1pt;height:595.3pt;z-index:-251643392;mso-position-horizontal-relative:page;mso-position-vertical-relative:page" coordsize="16782,11906">
            <v:shape id="docshape393" o:spid="_x0000_s1424" type="#_x0000_t75" style="position:absolute;width:16782;height:1475">
              <v:imagedata r:id="rId78" o:title=""/>
            </v:shape>
            <v:rect id="docshape394" o:spid="_x0000_s1423" style="position:absolute;top:574;width:6120;height:10" fillcolor="#d2232a" stroked="f"/>
            <v:shape id="docshape395" o:spid="_x0000_s1422" type="#_x0000_t75" style="position:absolute;left:684;top:374;width:5453;height:417">
              <v:imagedata r:id="rId10" o:title=""/>
            </v:shape>
            <v:shape id="docshape396" o:spid="_x0000_s1421" type="#_x0000_t75" style="position:absolute;top:6009;width:16782;height:5897">
              <v:imagedata r:id="rId79" o:title=""/>
            </v:shape>
            <v:shape id="docshape397" o:spid="_x0000_s1420" type="#_x0000_t75" style="position:absolute;left:811;top:2550;width:6314;height:4575">
              <v:imagedata r:id="rId87" o:title=""/>
            </v:shape>
            <v:rect id="docshape398" o:spid="_x0000_s1419" style="position:absolute;left:831;top:2580;width:6274;height:4515" filled="f" strokecolor="#007d8c" strokeweight="1pt"/>
            <v:shape id="docshape399" o:spid="_x0000_s1418" style="position:absolute;left:9534;top:1161;width:6569;height:9865" coordorigin="9534,1161" coordsize="6569,9865" path="m13445,1161r2658,l16098,11025r-6564,l9534,1161r2712,e" filled="f" strokecolor="#2c919f" strokeweight="1pt">
              <v:path arrowok="t"/>
            </v:shape>
            <w10:wrap anchorx="page" anchory="page"/>
          </v:group>
        </w:pict>
      </w:r>
    </w:p>
    <w:p w14:paraId="634B429B" w14:textId="77777777" w:rsidR="00901158" w:rsidRDefault="00944992">
      <w:pPr>
        <w:tabs>
          <w:tab w:val="left" w:pos="833"/>
          <w:tab w:val="left" w:pos="12197"/>
          <w:tab w:val="left" w:pos="15752"/>
          <w:tab w:val="left" w:pos="16781"/>
        </w:tabs>
        <w:spacing w:before="64"/>
        <w:ind w:left="-1" w:right="-15"/>
        <w:rPr>
          <w:sz w:val="20"/>
        </w:rPr>
      </w:pPr>
      <w:r>
        <w:rPr>
          <w:color w:val="231F20"/>
          <w:sz w:val="20"/>
          <w:u w:val="single" w:color="ED1C24"/>
        </w:rPr>
        <w:tab/>
      </w:r>
      <w:proofErr w:type="gramStart"/>
      <w:r>
        <w:rPr>
          <w:color w:val="231F20"/>
          <w:sz w:val="20"/>
          <w:u w:val="single" w:color="ED1C24"/>
        </w:rPr>
        <w:t>86</w:t>
      </w:r>
      <w:r>
        <w:rPr>
          <w:color w:val="231F20"/>
          <w:spacing w:val="28"/>
          <w:sz w:val="20"/>
          <w:u w:val="single" w:color="ED1C24"/>
        </w:rPr>
        <w:t xml:space="preserve">  </w:t>
      </w:r>
      <w:r>
        <w:rPr>
          <w:color w:val="234040"/>
          <w:position w:val="1"/>
          <w:sz w:val="18"/>
          <w:u w:val="single" w:color="ED1C24"/>
        </w:rPr>
        <w:t>Chapter</w:t>
      </w:r>
      <w:proofErr w:type="gramEnd"/>
      <w:r>
        <w:rPr>
          <w:color w:val="234040"/>
          <w:spacing w:val="-3"/>
          <w:position w:val="1"/>
          <w:sz w:val="18"/>
          <w:u w:val="single" w:color="ED1C24"/>
        </w:rPr>
        <w:t xml:space="preserve"> </w:t>
      </w:r>
      <w:r>
        <w:rPr>
          <w:color w:val="234040"/>
          <w:position w:val="1"/>
          <w:sz w:val="18"/>
          <w:u w:val="single" w:color="ED1C24"/>
        </w:rPr>
        <w:t>5:</w:t>
      </w:r>
      <w:r>
        <w:rPr>
          <w:color w:val="234040"/>
          <w:spacing w:val="-7"/>
          <w:position w:val="1"/>
          <w:sz w:val="18"/>
          <w:u w:val="single" w:color="ED1C24"/>
        </w:rPr>
        <w:t xml:space="preserve"> </w:t>
      </w:r>
      <w:r>
        <w:rPr>
          <w:color w:val="234040"/>
          <w:position w:val="1"/>
          <w:sz w:val="18"/>
          <w:u w:val="single" w:color="ED1C24"/>
        </w:rPr>
        <w:t>War</w:t>
      </w:r>
      <w:r>
        <w:rPr>
          <w:color w:val="234040"/>
          <w:spacing w:val="-3"/>
          <w:position w:val="1"/>
          <w:sz w:val="18"/>
          <w:u w:val="single" w:color="ED1C24"/>
        </w:rPr>
        <w:t xml:space="preserve"> </w:t>
      </w:r>
      <w:r>
        <w:rPr>
          <w:color w:val="234040"/>
          <w:position w:val="1"/>
          <w:sz w:val="18"/>
          <w:u w:val="single" w:color="ED1C24"/>
        </w:rPr>
        <w:t>and</w:t>
      </w:r>
      <w:r>
        <w:rPr>
          <w:color w:val="234040"/>
          <w:spacing w:val="-7"/>
          <w:position w:val="1"/>
          <w:sz w:val="18"/>
          <w:u w:val="single" w:color="ED1C24"/>
        </w:rPr>
        <w:t xml:space="preserve"> </w:t>
      </w:r>
      <w:r>
        <w:rPr>
          <w:color w:val="234040"/>
          <w:position w:val="1"/>
          <w:sz w:val="18"/>
          <w:u w:val="single" w:color="ED1C24"/>
        </w:rPr>
        <w:t>Technological</w:t>
      </w:r>
      <w:r>
        <w:rPr>
          <w:color w:val="234040"/>
          <w:spacing w:val="-3"/>
          <w:position w:val="1"/>
          <w:sz w:val="18"/>
          <w:u w:val="single" w:color="ED1C24"/>
        </w:rPr>
        <w:t xml:space="preserve"> </w:t>
      </w:r>
      <w:r>
        <w:rPr>
          <w:color w:val="234040"/>
          <w:spacing w:val="-2"/>
          <w:position w:val="1"/>
          <w:sz w:val="18"/>
          <w:u w:val="single" w:color="ED1C24"/>
        </w:rPr>
        <w:t>Innovations</w:t>
      </w:r>
      <w:r>
        <w:rPr>
          <w:color w:val="234040"/>
          <w:position w:val="1"/>
          <w:sz w:val="18"/>
        </w:rPr>
        <w:tab/>
      </w:r>
      <w:r>
        <w:rPr>
          <w:color w:val="234040"/>
          <w:position w:val="1"/>
          <w:sz w:val="18"/>
          <w:u w:val="single" w:color="ED1C24"/>
        </w:rPr>
        <w:t>Chapter</w:t>
      </w:r>
      <w:r>
        <w:rPr>
          <w:color w:val="234040"/>
          <w:spacing w:val="-8"/>
          <w:position w:val="1"/>
          <w:sz w:val="18"/>
          <w:u w:val="single" w:color="ED1C24"/>
        </w:rPr>
        <w:t xml:space="preserve"> </w:t>
      </w:r>
      <w:r>
        <w:rPr>
          <w:color w:val="234040"/>
          <w:position w:val="1"/>
          <w:sz w:val="18"/>
          <w:u w:val="single" w:color="ED1C24"/>
        </w:rPr>
        <w:t>5:</w:t>
      </w:r>
      <w:r>
        <w:rPr>
          <w:color w:val="234040"/>
          <w:spacing w:val="-10"/>
          <w:position w:val="1"/>
          <w:sz w:val="18"/>
          <w:u w:val="single" w:color="ED1C24"/>
        </w:rPr>
        <w:t xml:space="preserve"> </w:t>
      </w:r>
      <w:r>
        <w:rPr>
          <w:color w:val="234040"/>
          <w:position w:val="1"/>
          <w:sz w:val="18"/>
          <w:u w:val="single" w:color="ED1C24"/>
        </w:rPr>
        <w:t>War</w:t>
      </w:r>
      <w:r>
        <w:rPr>
          <w:color w:val="234040"/>
          <w:spacing w:val="-5"/>
          <w:position w:val="1"/>
          <w:sz w:val="18"/>
          <w:u w:val="single" w:color="ED1C24"/>
        </w:rPr>
        <w:t xml:space="preserve"> </w:t>
      </w:r>
      <w:r>
        <w:rPr>
          <w:color w:val="234040"/>
          <w:position w:val="1"/>
          <w:sz w:val="18"/>
          <w:u w:val="single" w:color="ED1C24"/>
        </w:rPr>
        <w:t>and</w:t>
      </w:r>
      <w:r>
        <w:rPr>
          <w:color w:val="234040"/>
          <w:spacing w:val="-10"/>
          <w:position w:val="1"/>
          <w:sz w:val="18"/>
          <w:u w:val="single" w:color="ED1C24"/>
        </w:rPr>
        <w:t xml:space="preserve"> </w:t>
      </w:r>
      <w:r>
        <w:rPr>
          <w:color w:val="234040"/>
          <w:position w:val="1"/>
          <w:sz w:val="18"/>
          <w:u w:val="single" w:color="ED1C24"/>
        </w:rPr>
        <w:t>Technological</w:t>
      </w:r>
      <w:r>
        <w:rPr>
          <w:color w:val="234040"/>
          <w:spacing w:val="-5"/>
          <w:position w:val="1"/>
          <w:sz w:val="18"/>
          <w:u w:val="single" w:color="ED1C24"/>
        </w:rPr>
        <w:t xml:space="preserve"> </w:t>
      </w:r>
      <w:r>
        <w:rPr>
          <w:color w:val="234040"/>
          <w:spacing w:val="-2"/>
          <w:position w:val="1"/>
          <w:sz w:val="18"/>
          <w:u w:val="single" w:color="ED1C24"/>
        </w:rPr>
        <w:t>Innovations</w:t>
      </w:r>
      <w:r>
        <w:rPr>
          <w:color w:val="234040"/>
          <w:position w:val="1"/>
          <w:sz w:val="18"/>
          <w:u w:val="single" w:color="ED1C24"/>
        </w:rPr>
        <w:tab/>
      </w:r>
      <w:r>
        <w:rPr>
          <w:color w:val="231F20"/>
          <w:spacing w:val="-5"/>
          <w:sz w:val="20"/>
          <w:u w:val="single" w:color="ED1C24"/>
        </w:rPr>
        <w:t>87</w:t>
      </w:r>
      <w:r>
        <w:rPr>
          <w:color w:val="231F20"/>
          <w:sz w:val="20"/>
          <w:u w:val="single" w:color="ED1C24"/>
        </w:rPr>
        <w:tab/>
      </w:r>
    </w:p>
    <w:p w14:paraId="634B429C" w14:textId="77777777" w:rsidR="00901158" w:rsidRDefault="00901158">
      <w:pPr>
        <w:rPr>
          <w:sz w:val="20"/>
        </w:rPr>
        <w:sectPr w:rsidR="00901158">
          <w:type w:val="continuous"/>
          <w:pgSz w:w="16790" w:h="11910" w:orient="landscape"/>
          <w:pgMar w:top="1340" w:right="0" w:bottom="280" w:left="0" w:header="720" w:footer="720" w:gutter="0"/>
          <w:cols w:space="720"/>
        </w:sectPr>
      </w:pPr>
    </w:p>
    <w:p w14:paraId="634B429D" w14:textId="77777777" w:rsidR="00901158" w:rsidRDefault="00944992">
      <w:pPr>
        <w:pStyle w:val="Heading4"/>
        <w:spacing w:before="51"/>
        <w:ind w:left="0" w:right="2820"/>
        <w:jc w:val="right"/>
      </w:pPr>
      <w:r>
        <w:rPr>
          <w:color w:val="D2232A"/>
          <w:spacing w:val="-2"/>
        </w:rPr>
        <w:lastRenderedPageBreak/>
        <w:t>Summary</w:t>
      </w:r>
    </w:p>
    <w:p w14:paraId="634B429E" w14:textId="77777777" w:rsidR="00901158" w:rsidRDefault="00944992">
      <w:pPr>
        <w:pStyle w:val="BodyText"/>
        <w:spacing w:before="81"/>
        <w:ind w:right="2840"/>
        <w:jc w:val="right"/>
      </w:pPr>
      <w:r>
        <w:rPr>
          <w:color w:val="231F20"/>
        </w:rPr>
        <w:t xml:space="preserve">the belief of the technological </w:t>
      </w:r>
      <w:proofErr w:type="spellStart"/>
      <w:r>
        <w:rPr>
          <w:color w:val="231F20"/>
          <w:spacing w:val="-2"/>
        </w:rPr>
        <w:t>triumphalists</w:t>
      </w:r>
      <w:proofErr w:type="spellEnd"/>
      <w:r>
        <w:rPr>
          <w:color w:val="231F20"/>
          <w:spacing w:val="-2"/>
        </w:rPr>
        <w:t>.</w:t>
      </w:r>
    </w:p>
    <w:p w14:paraId="634B429F" w14:textId="77777777" w:rsidR="00901158" w:rsidRDefault="00901158">
      <w:pPr>
        <w:pStyle w:val="BodyText"/>
      </w:pPr>
    </w:p>
    <w:p w14:paraId="634B42A0" w14:textId="77777777" w:rsidR="00901158" w:rsidRDefault="00901158">
      <w:pPr>
        <w:pStyle w:val="BodyText"/>
        <w:spacing w:before="7"/>
        <w:rPr>
          <w:sz w:val="15"/>
        </w:rPr>
      </w:pPr>
    </w:p>
    <w:p w14:paraId="634B42A1" w14:textId="77777777" w:rsidR="00901158" w:rsidRDefault="00944992">
      <w:pPr>
        <w:pStyle w:val="BodyText"/>
        <w:spacing w:before="1" w:line="333" w:lineRule="auto"/>
        <w:ind w:left="921" w:right="277" w:firstLine="340"/>
        <w:jc w:val="both"/>
      </w:pPr>
      <w:r>
        <w:rPr>
          <w:color w:val="231F20"/>
        </w:rPr>
        <w:t xml:space="preserve">Today, the level of military technology is a significant indicator of </w:t>
      </w:r>
      <w:r>
        <w:rPr>
          <w:color w:val="231F20"/>
          <w:spacing w:val="-2"/>
        </w:rPr>
        <w:t>measuring</w:t>
      </w:r>
      <w:r>
        <w:rPr>
          <w:color w:val="231F20"/>
          <w:spacing w:val="-4"/>
        </w:rPr>
        <w:t xml:space="preserve"> </w:t>
      </w:r>
      <w:r>
        <w:rPr>
          <w:color w:val="231F20"/>
          <w:spacing w:val="-2"/>
        </w:rPr>
        <w:t>a</w:t>
      </w:r>
      <w:r>
        <w:rPr>
          <w:color w:val="231F20"/>
          <w:spacing w:val="-4"/>
        </w:rPr>
        <w:t xml:space="preserve"> </w:t>
      </w:r>
      <w:r>
        <w:rPr>
          <w:color w:val="231F20"/>
          <w:spacing w:val="-2"/>
        </w:rPr>
        <w:t>nation’s</w:t>
      </w:r>
      <w:r>
        <w:rPr>
          <w:color w:val="231F20"/>
          <w:spacing w:val="-4"/>
        </w:rPr>
        <w:t xml:space="preserve"> </w:t>
      </w:r>
      <w:r>
        <w:rPr>
          <w:color w:val="231F20"/>
          <w:spacing w:val="-2"/>
        </w:rPr>
        <w:t>military</w:t>
      </w:r>
      <w:r>
        <w:rPr>
          <w:color w:val="231F20"/>
          <w:spacing w:val="-4"/>
        </w:rPr>
        <w:t xml:space="preserve"> </w:t>
      </w:r>
      <w:r>
        <w:rPr>
          <w:color w:val="231F20"/>
          <w:spacing w:val="-2"/>
        </w:rPr>
        <w:t>strength.</w:t>
      </w:r>
      <w:r>
        <w:rPr>
          <w:color w:val="231F20"/>
          <w:spacing w:val="-4"/>
        </w:rPr>
        <w:t xml:space="preserve"> </w:t>
      </w:r>
      <w:r>
        <w:rPr>
          <w:color w:val="231F20"/>
          <w:spacing w:val="-2"/>
        </w:rPr>
        <w:t>Nevertheless,</w:t>
      </w:r>
      <w:r>
        <w:rPr>
          <w:color w:val="231F20"/>
          <w:spacing w:val="-4"/>
        </w:rPr>
        <w:t xml:space="preserve"> </w:t>
      </w:r>
      <w:r>
        <w:rPr>
          <w:color w:val="231F20"/>
          <w:spacing w:val="-2"/>
        </w:rPr>
        <w:t>as</w:t>
      </w:r>
      <w:r>
        <w:rPr>
          <w:color w:val="231F20"/>
          <w:spacing w:val="-4"/>
        </w:rPr>
        <w:t xml:space="preserve"> </w:t>
      </w:r>
      <w:r>
        <w:rPr>
          <w:color w:val="231F20"/>
          <w:spacing w:val="-2"/>
        </w:rPr>
        <w:t>mentioned</w:t>
      </w:r>
      <w:r>
        <w:rPr>
          <w:color w:val="231F20"/>
          <w:spacing w:val="-4"/>
        </w:rPr>
        <w:t xml:space="preserve"> </w:t>
      </w:r>
      <w:r>
        <w:rPr>
          <w:color w:val="231F20"/>
          <w:spacing w:val="-2"/>
        </w:rPr>
        <w:t>earlier,</w:t>
      </w:r>
      <w:r>
        <w:rPr>
          <w:color w:val="231F20"/>
          <w:spacing w:val="-4"/>
        </w:rPr>
        <w:t xml:space="preserve"> </w:t>
      </w:r>
      <w:r>
        <w:rPr>
          <w:color w:val="231F20"/>
          <w:spacing w:val="-2"/>
        </w:rPr>
        <w:t xml:space="preserve">we </w:t>
      </w:r>
      <w:r>
        <w:rPr>
          <w:color w:val="231F20"/>
        </w:rPr>
        <w:t xml:space="preserve">should be aware of the danger of technological triumphalism; technological </w:t>
      </w:r>
      <w:r>
        <w:rPr>
          <w:color w:val="231F20"/>
          <w:spacing w:val="-2"/>
        </w:rPr>
        <w:t>superiority</w:t>
      </w:r>
      <w:r>
        <w:rPr>
          <w:color w:val="231F20"/>
          <w:spacing w:val="-10"/>
        </w:rPr>
        <w:t xml:space="preserve"> </w:t>
      </w:r>
      <w:r>
        <w:rPr>
          <w:color w:val="231F20"/>
          <w:spacing w:val="-2"/>
        </w:rPr>
        <w:t>alone</w:t>
      </w:r>
      <w:r>
        <w:rPr>
          <w:color w:val="231F20"/>
          <w:spacing w:val="-10"/>
        </w:rPr>
        <w:t xml:space="preserve"> </w:t>
      </w:r>
      <w:r>
        <w:rPr>
          <w:color w:val="231F20"/>
          <w:spacing w:val="-2"/>
        </w:rPr>
        <w:t>cannot</w:t>
      </w:r>
      <w:r>
        <w:rPr>
          <w:color w:val="231F20"/>
          <w:spacing w:val="-10"/>
        </w:rPr>
        <w:t xml:space="preserve"> </w:t>
      </w:r>
      <w:r>
        <w:rPr>
          <w:color w:val="231F20"/>
          <w:spacing w:val="-2"/>
        </w:rPr>
        <w:t>bring</w:t>
      </w:r>
      <w:r>
        <w:rPr>
          <w:color w:val="231F20"/>
          <w:spacing w:val="-10"/>
        </w:rPr>
        <w:t xml:space="preserve"> </w:t>
      </w:r>
      <w:r>
        <w:rPr>
          <w:color w:val="231F20"/>
          <w:spacing w:val="-2"/>
        </w:rPr>
        <w:t>victory,</w:t>
      </w:r>
      <w:r>
        <w:rPr>
          <w:color w:val="231F20"/>
          <w:spacing w:val="-10"/>
        </w:rPr>
        <w:t xml:space="preserve"> </w:t>
      </w:r>
      <w:r>
        <w:rPr>
          <w:color w:val="231F20"/>
          <w:spacing w:val="-2"/>
        </w:rPr>
        <w:t>and</w:t>
      </w:r>
      <w:r>
        <w:rPr>
          <w:color w:val="231F20"/>
          <w:spacing w:val="-10"/>
        </w:rPr>
        <w:t xml:space="preserve"> </w:t>
      </w:r>
      <w:r>
        <w:rPr>
          <w:color w:val="231F20"/>
          <w:spacing w:val="-2"/>
        </w:rPr>
        <w:t>there</w:t>
      </w:r>
      <w:r>
        <w:rPr>
          <w:color w:val="231F20"/>
          <w:spacing w:val="-10"/>
        </w:rPr>
        <w:t xml:space="preserve"> </w:t>
      </w:r>
      <w:r>
        <w:rPr>
          <w:color w:val="231F20"/>
          <w:spacing w:val="-2"/>
        </w:rPr>
        <w:t>is</w:t>
      </w:r>
      <w:r>
        <w:rPr>
          <w:color w:val="231F20"/>
          <w:spacing w:val="-10"/>
        </w:rPr>
        <w:t xml:space="preserve"> </w:t>
      </w:r>
      <w:r>
        <w:rPr>
          <w:color w:val="231F20"/>
          <w:spacing w:val="-2"/>
        </w:rPr>
        <w:t>no</w:t>
      </w:r>
      <w:r>
        <w:rPr>
          <w:color w:val="231F20"/>
          <w:spacing w:val="-10"/>
        </w:rPr>
        <w:t xml:space="preserve"> </w:t>
      </w:r>
      <w:r>
        <w:rPr>
          <w:color w:val="231F20"/>
          <w:spacing w:val="-2"/>
        </w:rPr>
        <w:t>such</w:t>
      </w:r>
      <w:r>
        <w:rPr>
          <w:color w:val="231F20"/>
          <w:spacing w:val="-10"/>
        </w:rPr>
        <w:t xml:space="preserve"> </w:t>
      </w:r>
      <w:r>
        <w:rPr>
          <w:color w:val="231F20"/>
          <w:spacing w:val="-2"/>
        </w:rPr>
        <w:t>thing</w:t>
      </w:r>
      <w:r>
        <w:rPr>
          <w:color w:val="231F20"/>
          <w:spacing w:val="-10"/>
        </w:rPr>
        <w:t xml:space="preserve"> </w:t>
      </w:r>
      <w:r>
        <w:rPr>
          <w:color w:val="231F20"/>
          <w:spacing w:val="-2"/>
        </w:rPr>
        <w:t>as</w:t>
      </w:r>
      <w:r>
        <w:rPr>
          <w:color w:val="231F20"/>
          <w:spacing w:val="-10"/>
        </w:rPr>
        <w:t xml:space="preserve"> </w:t>
      </w:r>
      <w:r>
        <w:rPr>
          <w:color w:val="231F20"/>
          <w:spacing w:val="-2"/>
        </w:rPr>
        <w:t>a</w:t>
      </w:r>
      <w:r>
        <w:rPr>
          <w:color w:val="231F20"/>
          <w:spacing w:val="-10"/>
        </w:rPr>
        <w:t xml:space="preserve"> </w:t>
      </w:r>
      <w:r>
        <w:rPr>
          <w:color w:val="231F20"/>
          <w:spacing w:val="-2"/>
        </w:rPr>
        <w:t xml:space="preserve">“decisive </w:t>
      </w:r>
      <w:r>
        <w:rPr>
          <w:color w:val="231F20"/>
        </w:rPr>
        <w:t>weapon” that could allow a country to win wars easily. Tactics, training, institution, as well as strategic contexts, all affect the efficacy of military technology. Had Maurice, Prince of Orange and Gustav</w:t>
      </w:r>
      <w:r>
        <w:rPr>
          <w:color w:val="231F20"/>
          <w:spacing w:val="-6"/>
        </w:rPr>
        <w:t xml:space="preserve"> </w:t>
      </w:r>
      <w:r>
        <w:rPr>
          <w:color w:val="231F20"/>
        </w:rPr>
        <w:t>Adolf not invented the linear tactics, musket would not have brought Military Revolution; had there been no well-trained pilots and the organization, the Royal</w:t>
      </w:r>
      <w:r>
        <w:rPr>
          <w:color w:val="231F20"/>
          <w:spacing w:val="-1"/>
        </w:rPr>
        <w:t xml:space="preserve"> </w:t>
      </w:r>
      <w:r>
        <w:rPr>
          <w:color w:val="231F20"/>
        </w:rPr>
        <w:t>Air Force would not have won the Battle of Britain; had the Americans not believed that the atomic bomb could be invented in time and terminate the war, the nuclear era may not have arrived. Thence, those who study history should evaluate</w:t>
      </w:r>
      <w:r>
        <w:rPr>
          <w:color w:val="231F20"/>
          <w:spacing w:val="-13"/>
        </w:rPr>
        <w:t xml:space="preserve"> </w:t>
      </w:r>
      <w:r>
        <w:rPr>
          <w:color w:val="231F20"/>
        </w:rPr>
        <w:t>the</w:t>
      </w:r>
      <w:r>
        <w:rPr>
          <w:color w:val="231F20"/>
          <w:spacing w:val="-12"/>
        </w:rPr>
        <w:t xml:space="preserve"> </w:t>
      </w:r>
      <w:r>
        <w:rPr>
          <w:color w:val="231F20"/>
        </w:rPr>
        <w:t>impact</w:t>
      </w:r>
      <w:r>
        <w:rPr>
          <w:color w:val="231F20"/>
          <w:spacing w:val="-13"/>
        </w:rPr>
        <w:t xml:space="preserve"> </w:t>
      </w:r>
      <w:r>
        <w:rPr>
          <w:color w:val="231F20"/>
        </w:rPr>
        <w:t>of</w:t>
      </w:r>
      <w:r>
        <w:rPr>
          <w:color w:val="231F20"/>
          <w:spacing w:val="-12"/>
        </w:rPr>
        <w:t xml:space="preserve"> </w:t>
      </w:r>
      <w:r>
        <w:rPr>
          <w:color w:val="231F20"/>
        </w:rPr>
        <w:t>technological</w:t>
      </w:r>
      <w:r>
        <w:rPr>
          <w:color w:val="231F20"/>
          <w:spacing w:val="-13"/>
        </w:rPr>
        <w:t xml:space="preserve"> </w:t>
      </w:r>
      <w:r>
        <w:rPr>
          <w:color w:val="231F20"/>
        </w:rPr>
        <w:t>innovation</w:t>
      </w:r>
      <w:r>
        <w:rPr>
          <w:color w:val="231F20"/>
          <w:spacing w:val="-12"/>
        </w:rPr>
        <w:t xml:space="preserve"> </w:t>
      </w:r>
      <w:r>
        <w:rPr>
          <w:color w:val="231F20"/>
        </w:rPr>
        <w:t>in</w:t>
      </w:r>
      <w:r>
        <w:rPr>
          <w:color w:val="231F20"/>
          <w:spacing w:val="-13"/>
        </w:rPr>
        <w:t xml:space="preserve"> </w:t>
      </w:r>
      <w:r>
        <w:rPr>
          <w:color w:val="231F20"/>
        </w:rPr>
        <w:t>proper</w:t>
      </w:r>
      <w:r>
        <w:rPr>
          <w:color w:val="231F20"/>
          <w:spacing w:val="-12"/>
        </w:rPr>
        <w:t xml:space="preserve"> </w:t>
      </w:r>
      <w:r>
        <w:rPr>
          <w:color w:val="231F20"/>
        </w:rPr>
        <w:t>contexts</w:t>
      </w:r>
      <w:r>
        <w:rPr>
          <w:color w:val="231F20"/>
          <w:spacing w:val="-13"/>
        </w:rPr>
        <w:t xml:space="preserve"> </w:t>
      </w:r>
      <w:r>
        <w:rPr>
          <w:color w:val="231F20"/>
        </w:rPr>
        <w:t>and</w:t>
      </w:r>
      <w:r>
        <w:rPr>
          <w:color w:val="231F20"/>
          <w:spacing w:val="-12"/>
        </w:rPr>
        <w:t xml:space="preserve"> </w:t>
      </w:r>
      <w:r>
        <w:rPr>
          <w:color w:val="231F20"/>
        </w:rPr>
        <w:t>clarify the relationship between warfare and technological innovation.</w:t>
      </w:r>
    </w:p>
    <w:p w14:paraId="634B42A2" w14:textId="77777777" w:rsidR="00901158" w:rsidRDefault="00901158">
      <w:pPr>
        <w:pStyle w:val="BodyText"/>
      </w:pPr>
    </w:p>
    <w:p w14:paraId="634B42A3" w14:textId="77777777" w:rsidR="00901158" w:rsidRDefault="00901158">
      <w:pPr>
        <w:pStyle w:val="BodyText"/>
        <w:spacing w:before="3"/>
        <w:rPr>
          <w:sz w:val="25"/>
        </w:rPr>
      </w:pPr>
    </w:p>
    <w:p w14:paraId="634B42A4" w14:textId="77777777" w:rsidR="00901158" w:rsidRDefault="00944992">
      <w:pPr>
        <w:pStyle w:val="Heading4"/>
      </w:pPr>
      <w:r>
        <w:rPr>
          <w:color w:val="007D8C"/>
        </w:rPr>
        <w:t>Suggested</w:t>
      </w:r>
      <w:r>
        <w:rPr>
          <w:color w:val="007D8C"/>
          <w:spacing w:val="-9"/>
        </w:rPr>
        <w:t xml:space="preserve"> </w:t>
      </w:r>
      <w:r>
        <w:rPr>
          <w:color w:val="007D8C"/>
          <w:spacing w:val="-2"/>
        </w:rPr>
        <w:t>Readings:</w:t>
      </w:r>
    </w:p>
    <w:p w14:paraId="634B42A5" w14:textId="77777777" w:rsidR="00901158" w:rsidRDefault="00944992">
      <w:pPr>
        <w:spacing w:before="154"/>
        <w:ind w:left="680"/>
        <w:rPr>
          <w:i/>
          <w:sz w:val="18"/>
        </w:rPr>
      </w:pPr>
      <w:r>
        <w:rPr>
          <w:color w:val="231F20"/>
          <w:sz w:val="18"/>
        </w:rPr>
        <w:t>Black,</w:t>
      </w:r>
      <w:r>
        <w:rPr>
          <w:color w:val="231F20"/>
          <w:spacing w:val="-1"/>
          <w:sz w:val="18"/>
        </w:rPr>
        <w:t xml:space="preserve"> </w:t>
      </w:r>
      <w:r>
        <w:rPr>
          <w:color w:val="231F20"/>
          <w:sz w:val="18"/>
        </w:rPr>
        <w:t>Jeremy.</w:t>
      </w:r>
      <w:r>
        <w:rPr>
          <w:color w:val="231F20"/>
          <w:spacing w:val="1"/>
          <w:sz w:val="18"/>
        </w:rPr>
        <w:t xml:space="preserve"> </w:t>
      </w:r>
      <w:r>
        <w:rPr>
          <w:i/>
          <w:color w:val="231F20"/>
          <w:sz w:val="18"/>
        </w:rPr>
        <w:t>War</w:t>
      </w:r>
      <w:r>
        <w:rPr>
          <w:i/>
          <w:color w:val="231F20"/>
          <w:spacing w:val="1"/>
          <w:sz w:val="18"/>
        </w:rPr>
        <w:t xml:space="preserve"> </w:t>
      </w:r>
      <w:r>
        <w:rPr>
          <w:i/>
          <w:color w:val="231F20"/>
          <w:sz w:val="18"/>
        </w:rPr>
        <w:t>and</w:t>
      </w:r>
      <w:r>
        <w:rPr>
          <w:i/>
          <w:color w:val="231F20"/>
          <w:spacing w:val="1"/>
          <w:sz w:val="18"/>
        </w:rPr>
        <w:t xml:space="preserve"> </w:t>
      </w:r>
      <w:r>
        <w:rPr>
          <w:i/>
          <w:color w:val="231F20"/>
          <w:sz w:val="18"/>
        </w:rPr>
        <w:t>the</w:t>
      </w:r>
      <w:r>
        <w:rPr>
          <w:i/>
          <w:color w:val="231F20"/>
          <w:spacing w:val="1"/>
          <w:sz w:val="18"/>
        </w:rPr>
        <w:t xml:space="preserve"> </w:t>
      </w:r>
      <w:r>
        <w:rPr>
          <w:i/>
          <w:color w:val="231F20"/>
          <w:sz w:val="18"/>
        </w:rPr>
        <w:t>World:</w:t>
      </w:r>
      <w:r>
        <w:rPr>
          <w:i/>
          <w:color w:val="231F20"/>
          <w:spacing w:val="1"/>
          <w:sz w:val="18"/>
        </w:rPr>
        <w:t xml:space="preserve"> </w:t>
      </w:r>
      <w:r>
        <w:rPr>
          <w:i/>
          <w:color w:val="231F20"/>
          <w:sz w:val="18"/>
        </w:rPr>
        <w:t>Military</w:t>
      </w:r>
      <w:r>
        <w:rPr>
          <w:i/>
          <w:color w:val="231F20"/>
          <w:spacing w:val="1"/>
          <w:sz w:val="18"/>
        </w:rPr>
        <w:t xml:space="preserve"> </w:t>
      </w:r>
      <w:r>
        <w:rPr>
          <w:i/>
          <w:color w:val="231F20"/>
          <w:sz w:val="18"/>
        </w:rPr>
        <w:t>Power</w:t>
      </w:r>
      <w:r>
        <w:rPr>
          <w:i/>
          <w:color w:val="231F20"/>
          <w:spacing w:val="1"/>
          <w:sz w:val="18"/>
        </w:rPr>
        <w:t xml:space="preserve"> </w:t>
      </w:r>
      <w:r>
        <w:rPr>
          <w:i/>
          <w:color w:val="231F20"/>
          <w:sz w:val="18"/>
        </w:rPr>
        <w:t>and</w:t>
      </w:r>
      <w:r>
        <w:rPr>
          <w:i/>
          <w:color w:val="231F20"/>
          <w:spacing w:val="1"/>
          <w:sz w:val="18"/>
        </w:rPr>
        <w:t xml:space="preserve"> </w:t>
      </w:r>
      <w:r>
        <w:rPr>
          <w:i/>
          <w:color w:val="231F20"/>
          <w:sz w:val="18"/>
        </w:rPr>
        <w:t>the</w:t>
      </w:r>
      <w:r>
        <w:rPr>
          <w:i/>
          <w:color w:val="231F20"/>
          <w:spacing w:val="1"/>
          <w:sz w:val="18"/>
        </w:rPr>
        <w:t xml:space="preserve"> </w:t>
      </w:r>
      <w:r>
        <w:rPr>
          <w:i/>
          <w:color w:val="231F20"/>
          <w:sz w:val="18"/>
        </w:rPr>
        <w:t>Fate</w:t>
      </w:r>
      <w:r>
        <w:rPr>
          <w:i/>
          <w:color w:val="231F20"/>
          <w:spacing w:val="1"/>
          <w:sz w:val="18"/>
        </w:rPr>
        <w:t xml:space="preserve"> </w:t>
      </w:r>
      <w:r>
        <w:rPr>
          <w:i/>
          <w:color w:val="231F20"/>
          <w:sz w:val="18"/>
        </w:rPr>
        <w:t>of</w:t>
      </w:r>
      <w:r>
        <w:rPr>
          <w:i/>
          <w:color w:val="231F20"/>
          <w:spacing w:val="1"/>
          <w:sz w:val="18"/>
        </w:rPr>
        <w:t xml:space="preserve"> </w:t>
      </w:r>
      <w:r>
        <w:rPr>
          <w:i/>
          <w:color w:val="231F20"/>
          <w:sz w:val="18"/>
        </w:rPr>
        <w:t>Continents</w:t>
      </w:r>
      <w:r>
        <w:rPr>
          <w:i/>
          <w:color w:val="231F20"/>
          <w:spacing w:val="2"/>
          <w:sz w:val="18"/>
        </w:rPr>
        <w:t xml:space="preserve"> </w:t>
      </w:r>
      <w:r>
        <w:rPr>
          <w:i/>
          <w:color w:val="231F20"/>
          <w:sz w:val="18"/>
        </w:rPr>
        <w:t>1450-</w:t>
      </w:r>
      <w:r>
        <w:rPr>
          <w:i/>
          <w:color w:val="231F20"/>
          <w:spacing w:val="-2"/>
          <w:sz w:val="18"/>
        </w:rPr>
        <w:t>2000.</w:t>
      </w:r>
    </w:p>
    <w:p w14:paraId="634B42A6" w14:textId="77777777" w:rsidR="00901158" w:rsidRDefault="00944992">
      <w:pPr>
        <w:spacing w:before="53"/>
        <w:ind w:left="680"/>
        <w:rPr>
          <w:sz w:val="18"/>
        </w:rPr>
      </w:pPr>
      <w:r>
        <w:rPr>
          <w:color w:val="231F20"/>
          <w:sz w:val="18"/>
        </w:rPr>
        <w:t>New</w:t>
      </w:r>
      <w:r>
        <w:rPr>
          <w:color w:val="231F20"/>
          <w:spacing w:val="-12"/>
          <w:sz w:val="18"/>
        </w:rPr>
        <w:t xml:space="preserve"> </w:t>
      </w:r>
      <w:r>
        <w:rPr>
          <w:color w:val="231F20"/>
          <w:sz w:val="18"/>
        </w:rPr>
        <w:t>Haven,</w:t>
      </w:r>
      <w:r>
        <w:rPr>
          <w:color w:val="231F20"/>
          <w:spacing w:val="-7"/>
          <w:sz w:val="18"/>
        </w:rPr>
        <w:t xml:space="preserve"> </w:t>
      </w:r>
      <w:r>
        <w:rPr>
          <w:color w:val="231F20"/>
          <w:sz w:val="18"/>
        </w:rPr>
        <w:t>Conn.:</w:t>
      </w:r>
      <w:r>
        <w:rPr>
          <w:color w:val="231F20"/>
          <w:spacing w:val="-11"/>
          <w:sz w:val="18"/>
        </w:rPr>
        <w:t xml:space="preserve"> </w:t>
      </w:r>
      <w:r>
        <w:rPr>
          <w:color w:val="231F20"/>
          <w:sz w:val="18"/>
        </w:rPr>
        <w:t>Yale</w:t>
      </w:r>
      <w:r>
        <w:rPr>
          <w:color w:val="231F20"/>
          <w:spacing w:val="-7"/>
          <w:sz w:val="18"/>
        </w:rPr>
        <w:t xml:space="preserve"> </w:t>
      </w:r>
      <w:r>
        <w:rPr>
          <w:color w:val="231F20"/>
          <w:sz w:val="18"/>
        </w:rPr>
        <w:t>University</w:t>
      </w:r>
      <w:r>
        <w:rPr>
          <w:color w:val="231F20"/>
          <w:spacing w:val="-8"/>
          <w:sz w:val="18"/>
        </w:rPr>
        <w:t xml:space="preserve"> </w:t>
      </w:r>
      <w:r>
        <w:rPr>
          <w:color w:val="231F20"/>
          <w:sz w:val="18"/>
        </w:rPr>
        <w:t>Press,</w:t>
      </w:r>
      <w:r>
        <w:rPr>
          <w:color w:val="231F20"/>
          <w:spacing w:val="-7"/>
          <w:sz w:val="18"/>
        </w:rPr>
        <w:t xml:space="preserve"> </w:t>
      </w:r>
      <w:r>
        <w:rPr>
          <w:color w:val="231F20"/>
          <w:spacing w:val="-2"/>
          <w:sz w:val="18"/>
        </w:rPr>
        <w:t>1998.</w:t>
      </w:r>
    </w:p>
    <w:p w14:paraId="634B42A7" w14:textId="77777777" w:rsidR="00901158" w:rsidRDefault="00901158">
      <w:pPr>
        <w:pStyle w:val="BodyText"/>
        <w:spacing w:before="5"/>
        <w:rPr>
          <w:sz w:val="14"/>
        </w:rPr>
      </w:pPr>
    </w:p>
    <w:p w14:paraId="634B42A8" w14:textId="77777777" w:rsidR="00901158" w:rsidRDefault="00944992">
      <w:pPr>
        <w:ind w:left="680"/>
        <w:rPr>
          <w:sz w:val="18"/>
        </w:rPr>
      </w:pPr>
      <w:r>
        <w:rPr>
          <w:color w:val="231F20"/>
          <w:sz w:val="18"/>
        </w:rPr>
        <w:t>Black,</w:t>
      </w:r>
      <w:r>
        <w:rPr>
          <w:color w:val="231F20"/>
          <w:spacing w:val="-11"/>
          <w:sz w:val="18"/>
        </w:rPr>
        <w:t xml:space="preserve"> </w:t>
      </w:r>
      <w:r>
        <w:rPr>
          <w:color w:val="231F20"/>
          <w:sz w:val="18"/>
        </w:rPr>
        <w:t>Jeremy.</w:t>
      </w:r>
      <w:r>
        <w:rPr>
          <w:color w:val="231F20"/>
          <w:spacing w:val="-8"/>
          <w:sz w:val="18"/>
        </w:rPr>
        <w:t xml:space="preserve"> </w:t>
      </w:r>
      <w:r>
        <w:rPr>
          <w:i/>
          <w:color w:val="231F20"/>
          <w:sz w:val="18"/>
        </w:rPr>
        <w:t>War</w:t>
      </w:r>
      <w:r>
        <w:rPr>
          <w:i/>
          <w:color w:val="231F20"/>
          <w:spacing w:val="-9"/>
          <w:sz w:val="18"/>
        </w:rPr>
        <w:t xml:space="preserve"> </w:t>
      </w:r>
      <w:r>
        <w:rPr>
          <w:i/>
          <w:color w:val="231F20"/>
          <w:sz w:val="18"/>
        </w:rPr>
        <w:t>and</w:t>
      </w:r>
      <w:r>
        <w:rPr>
          <w:i/>
          <w:color w:val="231F20"/>
          <w:spacing w:val="-8"/>
          <w:sz w:val="18"/>
        </w:rPr>
        <w:t xml:space="preserve"> </w:t>
      </w:r>
      <w:r>
        <w:rPr>
          <w:i/>
          <w:color w:val="231F20"/>
          <w:sz w:val="18"/>
        </w:rPr>
        <w:t>Technology.</w:t>
      </w:r>
      <w:r>
        <w:rPr>
          <w:i/>
          <w:color w:val="231F20"/>
          <w:spacing w:val="-9"/>
          <w:sz w:val="18"/>
        </w:rPr>
        <w:t xml:space="preserve"> </w:t>
      </w:r>
      <w:r>
        <w:rPr>
          <w:color w:val="231F20"/>
          <w:sz w:val="18"/>
        </w:rPr>
        <w:t>Bloomington:</w:t>
      </w:r>
      <w:r>
        <w:rPr>
          <w:color w:val="231F20"/>
          <w:spacing w:val="-9"/>
          <w:sz w:val="18"/>
        </w:rPr>
        <w:t xml:space="preserve"> </w:t>
      </w:r>
      <w:r>
        <w:rPr>
          <w:color w:val="231F20"/>
          <w:sz w:val="18"/>
        </w:rPr>
        <w:t>Indiana</w:t>
      </w:r>
      <w:r>
        <w:rPr>
          <w:color w:val="231F20"/>
          <w:spacing w:val="-8"/>
          <w:sz w:val="18"/>
        </w:rPr>
        <w:t xml:space="preserve"> </w:t>
      </w:r>
      <w:r>
        <w:rPr>
          <w:color w:val="231F20"/>
          <w:sz w:val="18"/>
        </w:rPr>
        <w:t>University</w:t>
      </w:r>
      <w:r>
        <w:rPr>
          <w:color w:val="231F20"/>
          <w:spacing w:val="-9"/>
          <w:sz w:val="18"/>
        </w:rPr>
        <w:t xml:space="preserve"> </w:t>
      </w:r>
      <w:r>
        <w:rPr>
          <w:color w:val="231F20"/>
          <w:sz w:val="18"/>
        </w:rPr>
        <w:t>Press,</w:t>
      </w:r>
      <w:r>
        <w:rPr>
          <w:color w:val="231F20"/>
          <w:spacing w:val="-9"/>
          <w:sz w:val="18"/>
        </w:rPr>
        <w:t xml:space="preserve"> </w:t>
      </w:r>
      <w:r>
        <w:rPr>
          <w:color w:val="231F20"/>
          <w:spacing w:val="-2"/>
          <w:sz w:val="18"/>
        </w:rPr>
        <w:t>2013.</w:t>
      </w:r>
    </w:p>
    <w:p w14:paraId="634B42A9" w14:textId="77777777" w:rsidR="00901158" w:rsidRDefault="00901158">
      <w:pPr>
        <w:pStyle w:val="BodyText"/>
        <w:spacing w:before="5"/>
        <w:rPr>
          <w:sz w:val="14"/>
        </w:rPr>
      </w:pPr>
    </w:p>
    <w:p w14:paraId="634B42AA" w14:textId="77777777" w:rsidR="00901158" w:rsidRDefault="00944992">
      <w:pPr>
        <w:spacing w:line="302" w:lineRule="auto"/>
        <w:ind w:left="680"/>
        <w:rPr>
          <w:sz w:val="18"/>
        </w:rPr>
      </w:pPr>
      <w:r>
        <w:rPr>
          <w:color w:val="231F20"/>
          <w:sz w:val="18"/>
        </w:rPr>
        <w:t xml:space="preserve">Headrick, Daniel R. </w:t>
      </w:r>
      <w:r>
        <w:rPr>
          <w:i/>
          <w:color w:val="231F20"/>
          <w:sz w:val="18"/>
        </w:rPr>
        <w:t>The Tools of Empire: Technology and European Imperialism in the</w:t>
      </w:r>
      <w:r>
        <w:rPr>
          <w:i/>
          <w:color w:val="231F20"/>
          <w:spacing w:val="40"/>
          <w:sz w:val="18"/>
        </w:rPr>
        <w:t xml:space="preserve"> </w:t>
      </w:r>
      <w:r>
        <w:rPr>
          <w:i/>
          <w:color w:val="231F20"/>
          <w:sz w:val="18"/>
        </w:rPr>
        <w:t xml:space="preserve">Nineteenth Century. </w:t>
      </w:r>
      <w:r>
        <w:rPr>
          <w:color w:val="231F20"/>
          <w:sz w:val="18"/>
        </w:rPr>
        <w:t>New York: Oxford University Press, 1981.</w:t>
      </w:r>
    </w:p>
    <w:p w14:paraId="634B42AB" w14:textId="77777777" w:rsidR="00901158" w:rsidRDefault="00944992">
      <w:pPr>
        <w:spacing w:before="112" w:line="302" w:lineRule="auto"/>
        <w:ind w:left="680"/>
        <w:rPr>
          <w:sz w:val="18"/>
        </w:rPr>
      </w:pPr>
      <w:r>
        <w:rPr>
          <w:color w:val="231F20"/>
          <w:sz w:val="18"/>
        </w:rPr>
        <w:t>Black,</w:t>
      </w:r>
      <w:r>
        <w:rPr>
          <w:color w:val="231F20"/>
          <w:spacing w:val="29"/>
          <w:sz w:val="18"/>
        </w:rPr>
        <w:t xml:space="preserve"> </w:t>
      </w:r>
      <w:r>
        <w:rPr>
          <w:color w:val="231F20"/>
          <w:sz w:val="18"/>
        </w:rPr>
        <w:t>Jeremy.</w:t>
      </w:r>
      <w:r>
        <w:rPr>
          <w:color w:val="231F20"/>
          <w:spacing w:val="29"/>
          <w:sz w:val="18"/>
        </w:rPr>
        <w:t xml:space="preserve"> </w:t>
      </w:r>
      <w:r>
        <w:rPr>
          <w:i/>
          <w:color w:val="231F20"/>
          <w:sz w:val="18"/>
        </w:rPr>
        <w:t>The</w:t>
      </w:r>
      <w:r>
        <w:rPr>
          <w:i/>
          <w:color w:val="231F20"/>
          <w:spacing w:val="29"/>
          <w:sz w:val="18"/>
        </w:rPr>
        <w:t xml:space="preserve"> </w:t>
      </w:r>
      <w:r>
        <w:rPr>
          <w:i/>
          <w:color w:val="231F20"/>
          <w:sz w:val="18"/>
        </w:rPr>
        <w:t>Power</w:t>
      </w:r>
      <w:r>
        <w:rPr>
          <w:i/>
          <w:color w:val="231F20"/>
          <w:spacing w:val="29"/>
          <w:sz w:val="18"/>
        </w:rPr>
        <w:t xml:space="preserve"> </w:t>
      </w:r>
      <w:r>
        <w:rPr>
          <w:i/>
          <w:color w:val="231F20"/>
          <w:sz w:val="18"/>
        </w:rPr>
        <w:t>of</w:t>
      </w:r>
      <w:r>
        <w:rPr>
          <w:i/>
          <w:color w:val="231F20"/>
          <w:spacing w:val="29"/>
          <w:sz w:val="18"/>
        </w:rPr>
        <w:t xml:space="preserve"> </w:t>
      </w:r>
      <w:r>
        <w:rPr>
          <w:i/>
          <w:color w:val="231F20"/>
          <w:sz w:val="18"/>
        </w:rPr>
        <w:t>Knowledge:</w:t>
      </w:r>
      <w:r>
        <w:rPr>
          <w:i/>
          <w:color w:val="231F20"/>
          <w:spacing w:val="29"/>
          <w:sz w:val="18"/>
        </w:rPr>
        <w:t xml:space="preserve"> </w:t>
      </w:r>
      <w:r>
        <w:rPr>
          <w:i/>
          <w:color w:val="231F20"/>
          <w:sz w:val="18"/>
        </w:rPr>
        <w:t>How</w:t>
      </w:r>
      <w:r>
        <w:rPr>
          <w:i/>
          <w:color w:val="231F20"/>
          <w:spacing w:val="29"/>
          <w:sz w:val="18"/>
        </w:rPr>
        <w:t xml:space="preserve"> </w:t>
      </w:r>
      <w:r>
        <w:rPr>
          <w:i/>
          <w:color w:val="231F20"/>
          <w:sz w:val="18"/>
        </w:rPr>
        <w:t>Information</w:t>
      </w:r>
      <w:r>
        <w:rPr>
          <w:i/>
          <w:color w:val="231F20"/>
          <w:spacing w:val="29"/>
          <w:sz w:val="18"/>
        </w:rPr>
        <w:t xml:space="preserve"> </w:t>
      </w:r>
      <w:r>
        <w:rPr>
          <w:i/>
          <w:color w:val="231F20"/>
          <w:sz w:val="18"/>
        </w:rPr>
        <w:t>and</w:t>
      </w:r>
      <w:r>
        <w:rPr>
          <w:i/>
          <w:color w:val="231F20"/>
          <w:spacing w:val="29"/>
          <w:sz w:val="18"/>
        </w:rPr>
        <w:t xml:space="preserve"> </w:t>
      </w:r>
      <w:r>
        <w:rPr>
          <w:i/>
          <w:color w:val="231F20"/>
          <w:sz w:val="18"/>
        </w:rPr>
        <w:t>Technology</w:t>
      </w:r>
      <w:r>
        <w:rPr>
          <w:i/>
          <w:color w:val="231F20"/>
          <w:spacing w:val="29"/>
          <w:sz w:val="18"/>
        </w:rPr>
        <w:t xml:space="preserve"> </w:t>
      </w:r>
      <w:r>
        <w:rPr>
          <w:i/>
          <w:color w:val="231F20"/>
          <w:sz w:val="18"/>
        </w:rPr>
        <w:t>Made</w:t>
      </w:r>
      <w:r>
        <w:rPr>
          <w:i/>
          <w:color w:val="231F20"/>
          <w:spacing w:val="29"/>
          <w:sz w:val="18"/>
        </w:rPr>
        <w:t xml:space="preserve"> </w:t>
      </w:r>
      <w:r>
        <w:rPr>
          <w:i/>
          <w:color w:val="231F20"/>
          <w:sz w:val="18"/>
        </w:rPr>
        <w:t xml:space="preserve">the Modern World. </w:t>
      </w:r>
      <w:r>
        <w:rPr>
          <w:color w:val="231F20"/>
          <w:sz w:val="18"/>
        </w:rPr>
        <w:t xml:space="preserve">New </w:t>
      </w:r>
      <w:proofErr w:type="gramStart"/>
      <w:r>
        <w:rPr>
          <w:color w:val="231F20"/>
          <w:sz w:val="18"/>
        </w:rPr>
        <w:t>Haven :</w:t>
      </w:r>
      <w:proofErr w:type="gramEnd"/>
      <w:r>
        <w:rPr>
          <w:color w:val="231F20"/>
          <w:sz w:val="18"/>
        </w:rPr>
        <w:t xml:space="preserve"> Yale University Press, 2013.</w:t>
      </w:r>
    </w:p>
    <w:p w14:paraId="634B42AC" w14:textId="77777777" w:rsidR="00901158" w:rsidRDefault="00944992">
      <w:pPr>
        <w:spacing w:before="112" w:line="302" w:lineRule="auto"/>
        <w:ind w:left="680"/>
        <w:rPr>
          <w:sz w:val="18"/>
        </w:rPr>
      </w:pPr>
      <w:r>
        <w:rPr>
          <w:color w:val="231F20"/>
          <w:sz w:val="18"/>
        </w:rPr>
        <w:t>Martin</w:t>
      </w:r>
      <w:r>
        <w:rPr>
          <w:color w:val="231F20"/>
          <w:spacing w:val="-12"/>
          <w:sz w:val="18"/>
        </w:rPr>
        <w:t xml:space="preserve"> </w:t>
      </w:r>
      <w:r>
        <w:rPr>
          <w:color w:val="231F20"/>
          <w:sz w:val="18"/>
        </w:rPr>
        <w:t>Van</w:t>
      </w:r>
      <w:r>
        <w:rPr>
          <w:color w:val="231F20"/>
          <w:spacing w:val="-10"/>
          <w:sz w:val="18"/>
        </w:rPr>
        <w:t xml:space="preserve"> </w:t>
      </w:r>
      <w:r>
        <w:rPr>
          <w:color w:val="231F20"/>
          <w:sz w:val="18"/>
        </w:rPr>
        <w:t>Creveld,</w:t>
      </w:r>
      <w:r>
        <w:rPr>
          <w:color w:val="231F20"/>
          <w:spacing w:val="-8"/>
          <w:sz w:val="18"/>
        </w:rPr>
        <w:t xml:space="preserve"> </w:t>
      </w:r>
      <w:r>
        <w:rPr>
          <w:i/>
          <w:color w:val="231F20"/>
          <w:sz w:val="18"/>
        </w:rPr>
        <w:t>Technology</w:t>
      </w:r>
      <w:r>
        <w:rPr>
          <w:i/>
          <w:color w:val="231F20"/>
          <w:spacing w:val="-9"/>
          <w:sz w:val="18"/>
        </w:rPr>
        <w:t xml:space="preserve"> </w:t>
      </w:r>
      <w:r>
        <w:rPr>
          <w:i/>
          <w:color w:val="231F20"/>
          <w:sz w:val="18"/>
        </w:rPr>
        <w:t>and</w:t>
      </w:r>
      <w:r>
        <w:rPr>
          <w:i/>
          <w:color w:val="231F20"/>
          <w:spacing w:val="-9"/>
          <w:sz w:val="18"/>
        </w:rPr>
        <w:t xml:space="preserve"> </w:t>
      </w:r>
      <w:r>
        <w:rPr>
          <w:i/>
          <w:color w:val="231F20"/>
          <w:sz w:val="18"/>
        </w:rPr>
        <w:t>War:</w:t>
      </w:r>
      <w:r>
        <w:rPr>
          <w:i/>
          <w:color w:val="231F20"/>
          <w:spacing w:val="-9"/>
          <w:sz w:val="18"/>
        </w:rPr>
        <w:t xml:space="preserve"> </w:t>
      </w:r>
      <w:r>
        <w:rPr>
          <w:i/>
          <w:color w:val="231F20"/>
          <w:sz w:val="18"/>
        </w:rPr>
        <w:t>From</w:t>
      </w:r>
      <w:r>
        <w:rPr>
          <w:i/>
          <w:color w:val="231F20"/>
          <w:spacing w:val="-9"/>
          <w:sz w:val="18"/>
        </w:rPr>
        <w:t xml:space="preserve"> </w:t>
      </w:r>
      <w:r>
        <w:rPr>
          <w:i/>
          <w:color w:val="231F20"/>
          <w:sz w:val="18"/>
        </w:rPr>
        <w:t>2000</w:t>
      </w:r>
      <w:r>
        <w:rPr>
          <w:i/>
          <w:color w:val="231F20"/>
          <w:spacing w:val="-9"/>
          <w:sz w:val="18"/>
        </w:rPr>
        <w:t xml:space="preserve"> </w:t>
      </w:r>
      <w:r>
        <w:rPr>
          <w:i/>
          <w:color w:val="231F20"/>
          <w:sz w:val="18"/>
        </w:rPr>
        <w:t>B.C.</w:t>
      </w:r>
      <w:r>
        <w:rPr>
          <w:i/>
          <w:color w:val="231F20"/>
          <w:spacing w:val="-9"/>
          <w:sz w:val="18"/>
        </w:rPr>
        <w:t xml:space="preserve"> </w:t>
      </w:r>
      <w:r>
        <w:rPr>
          <w:i/>
          <w:color w:val="231F20"/>
          <w:sz w:val="18"/>
        </w:rPr>
        <w:t>to</w:t>
      </w:r>
      <w:r>
        <w:rPr>
          <w:i/>
          <w:color w:val="231F20"/>
          <w:spacing w:val="-9"/>
          <w:sz w:val="18"/>
        </w:rPr>
        <w:t xml:space="preserve"> </w:t>
      </w:r>
      <w:r>
        <w:rPr>
          <w:i/>
          <w:color w:val="231F20"/>
          <w:sz w:val="18"/>
        </w:rPr>
        <w:t>the</w:t>
      </w:r>
      <w:r>
        <w:rPr>
          <w:i/>
          <w:color w:val="231F20"/>
          <w:spacing w:val="-9"/>
          <w:sz w:val="18"/>
        </w:rPr>
        <w:t xml:space="preserve"> </w:t>
      </w:r>
      <w:r>
        <w:rPr>
          <w:i/>
          <w:color w:val="231F20"/>
          <w:sz w:val="18"/>
        </w:rPr>
        <w:t>Present.</w:t>
      </w:r>
      <w:r>
        <w:rPr>
          <w:i/>
          <w:color w:val="231F20"/>
          <w:spacing w:val="-10"/>
          <w:sz w:val="18"/>
        </w:rPr>
        <w:t xml:space="preserve"> </w:t>
      </w:r>
      <w:r>
        <w:rPr>
          <w:color w:val="231F20"/>
          <w:sz w:val="18"/>
        </w:rPr>
        <w:t>New</w:t>
      </w:r>
      <w:r>
        <w:rPr>
          <w:color w:val="231F20"/>
          <w:spacing w:val="-12"/>
          <w:sz w:val="18"/>
        </w:rPr>
        <w:t xml:space="preserve"> </w:t>
      </w:r>
      <w:proofErr w:type="gramStart"/>
      <w:r>
        <w:rPr>
          <w:color w:val="231F20"/>
          <w:sz w:val="18"/>
        </w:rPr>
        <w:t>York</w:t>
      </w:r>
      <w:r>
        <w:rPr>
          <w:color w:val="231F20"/>
          <w:spacing w:val="-8"/>
          <w:sz w:val="18"/>
        </w:rPr>
        <w:t xml:space="preserve"> </w:t>
      </w:r>
      <w:r>
        <w:rPr>
          <w:color w:val="231F20"/>
          <w:sz w:val="18"/>
        </w:rPr>
        <w:t>:</w:t>
      </w:r>
      <w:proofErr w:type="gramEnd"/>
      <w:r>
        <w:rPr>
          <w:color w:val="231F20"/>
          <w:spacing w:val="-9"/>
          <w:sz w:val="18"/>
        </w:rPr>
        <w:t xml:space="preserve"> </w:t>
      </w:r>
      <w:r>
        <w:rPr>
          <w:color w:val="231F20"/>
          <w:sz w:val="18"/>
        </w:rPr>
        <w:t>Free Press ; London : Collier Macmillan, 1989.</w:t>
      </w:r>
    </w:p>
    <w:p w14:paraId="634B42AD" w14:textId="77777777" w:rsidR="00901158" w:rsidRDefault="00944992">
      <w:pPr>
        <w:spacing w:before="89" w:line="228" w:lineRule="auto"/>
        <w:ind w:left="680" w:right="38"/>
        <w:rPr>
          <w:rFonts w:ascii="新細明體" w:eastAsia="新細明體"/>
          <w:sz w:val="18"/>
          <w:lang w:eastAsia="zh-TW"/>
        </w:rPr>
      </w:pPr>
      <w:proofErr w:type="spellStart"/>
      <w:r>
        <w:rPr>
          <w:rFonts w:ascii="新細明體" w:eastAsia="新細明體" w:hint="eastAsia"/>
          <w:color w:val="231F20"/>
          <w:spacing w:val="-2"/>
          <w:sz w:val="18"/>
        </w:rPr>
        <w:t>歐陽泰（著</w:t>
      </w:r>
      <w:proofErr w:type="spellEnd"/>
      <w:r>
        <w:rPr>
          <w:rFonts w:ascii="新細明體" w:eastAsia="新細明體" w:hint="eastAsia"/>
          <w:color w:val="231F20"/>
          <w:spacing w:val="-2"/>
          <w:sz w:val="18"/>
        </w:rPr>
        <w:t>）、</w:t>
      </w:r>
      <w:proofErr w:type="spellStart"/>
      <w:r>
        <w:rPr>
          <w:rFonts w:ascii="新細明體" w:eastAsia="新細明體" w:hint="eastAsia"/>
          <w:color w:val="231F20"/>
          <w:spacing w:val="-2"/>
          <w:sz w:val="18"/>
        </w:rPr>
        <w:t>陳榮彬（譯</w:t>
      </w:r>
      <w:proofErr w:type="spellEnd"/>
      <w:r>
        <w:rPr>
          <w:rFonts w:ascii="新細明體" w:eastAsia="新細明體" w:hint="eastAsia"/>
          <w:color w:val="231F20"/>
          <w:spacing w:val="-2"/>
          <w:sz w:val="18"/>
        </w:rPr>
        <w:t>）。《</w:t>
      </w:r>
      <w:proofErr w:type="spellStart"/>
      <w:r>
        <w:rPr>
          <w:rFonts w:ascii="新細明體" w:eastAsia="新細明體" w:hint="eastAsia"/>
          <w:color w:val="231F20"/>
          <w:spacing w:val="-2"/>
          <w:sz w:val="18"/>
        </w:rPr>
        <w:t>火藥時代：為何中國衰弱而西方崛起？決定中西歷史的一千年</w:t>
      </w:r>
      <w:proofErr w:type="spellEnd"/>
      <w:r>
        <w:rPr>
          <w:rFonts w:ascii="新細明體" w:eastAsia="新細明體" w:hint="eastAsia"/>
          <w:color w:val="231F20"/>
          <w:spacing w:val="-2"/>
          <w:sz w:val="18"/>
        </w:rPr>
        <w:t>》。</w:t>
      </w:r>
      <w:r>
        <w:rPr>
          <w:rFonts w:ascii="新細明體" w:eastAsia="新細明體" w:hint="eastAsia"/>
          <w:color w:val="231F20"/>
          <w:spacing w:val="-2"/>
          <w:sz w:val="18"/>
          <w:lang w:eastAsia="zh-TW"/>
        </w:rPr>
        <w:t>台北：時報出版，</w:t>
      </w:r>
      <w:r>
        <w:rPr>
          <w:color w:val="231F20"/>
          <w:spacing w:val="-2"/>
          <w:sz w:val="18"/>
          <w:lang w:eastAsia="zh-TW"/>
        </w:rPr>
        <w:t>2017</w:t>
      </w:r>
      <w:r>
        <w:rPr>
          <w:rFonts w:ascii="新細明體" w:eastAsia="新細明體" w:hint="eastAsia"/>
          <w:color w:val="231F20"/>
          <w:spacing w:val="-2"/>
          <w:sz w:val="18"/>
          <w:lang w:eastAsia="zh-TW"/>
        </w:rPr>
        <w:t>。</w:t>
      </w:r>
    </w:p>
    <w:p w14:paraId="634B42AE" w14:textId="77777777" w:rsidR="00901158" w:rsidRDefault="00944992">
      <w:pPr>
        <w:spacing w:before="106"/>
        <w:ind w:left="680"/>
        <w:rPr>
          <w:rFonts w:ascii="新細明體" w:eastAsia="新細明體"/>
          <w:sz w:val="18"/>
          <w:lang w:eastAsia="zh-TW"/>
        </w:rPr>
      </w:pPr>
      <w:r>
        <w:rPr>
          <w:rFonts w:ascii="新細明體" w:eastAsia="新細明體" w:hint="eastAsia"/>
          <w:color w:val="231F20"/>
          <w:sz w:val="18"/>
          <w:lang w:eastAsia="zh-TW"/>
        </w:rPr>
        <w:t>歐陽泰（著）。《從丹藥到槍炮》。北京：中信出版社，</w:t>
      </w:r>
      <w:r>
        <w:rPr>
          <w:color w:val="231F20"/>
          <w:sz w:val="18"/>
          <w:lang w:eastAsia="zh-TW"/>
        </w:rPr>
        <w:t>2019</w:t>
      </w:r>
      <w:r>
        <w:rPr>
          <w:rFonts w:ascii="新細明體" w:eastAsia="新細明體" w:hint="eastAsia"/>
          <w:color w:val="231F20"/>
          <w:spacing w:val="-10"/>
          <w:sz w:val="18"/>
          <w:lang w:eastAsia="zh-TW"/>
        </w:rPr>
        <w:t>。</w:t>
      </w:r>
    </w:p>
    <w:p w14:paraId="634B42AF" w14:textId="77777777" w:rsidR="00901158" w:rsidRDefault="00944992">
      <w:pPr>
        <w:spacing w:before="46" w:line="228" w:lineRule="auto"/>
        <w:ind w:left="680" w:right="677"/>
        <w:rPr>
          <w:rFonts w:ascii="新細明體" w:eastAsia="新細明體"/>
          <w:sz w:val="18"/>
          <w:lang w:eastAsia="zh-TW"/>
        </w:rPr>
      </w:pPr>
      <w:r>
        <w:rPr>
          <w:lang w:eastAsia="zh-TW"/>
        </w:rPr>
        <w:br w:type="column"/>
      </w:r>
      <w:r>
        <w:rPr>
          <w:rFonts w:ascii="新細明體" w:eastAsia="新細明體" w:hint="eastAsia"/>
          <w:color w:val="231F20"/>
          <w:spacing w:val="2"/>
          <w:sz w:val="18"/>
          <w:lang w:eastAsia="zh-TW"/>
        </w:rPr>
        <w:t>歐陽泰（著）、陳信宏（譯）。《決戰熱蘭遮：中國首次擊敗西方的關鍵戰役》。</w:t>
      </w:r>
      <w:r>
        <w:rPr>
          <w:rFonts w:ascii="新細明體" w:eastAsia="新細明體" w:hint="eastAsia"/>
          <w:color w:val="231F20"/>
          <w:sz w:val="18"/>
          <w:lang w:eastAsia="zh-TW"/>
        </w:rPr>
        <w:t>台北：時報出版，</w:t>
      </w:r>
      <w:r>
        <w:rPr>
          <w:color w:val="231F20"/>
          <w:sz w:val="18"/>
          <w:lang w:eastAsia="zh-TW"/>
        </w:rPr>
        <w:t>2017</w:t>
      </w:r>
      <w:r>
        <w:rPr>
          <w:rFonts w:ascii="新細明體" w:eastAsia="新細明體" w:hint="eastAsia"/>
          <w:color w:val="231F20"/>
          <w:sz w:val="18"/>
          <w:lang w:eastAsia="zh-TW"/>
        </w:rPr>
        <w:t>。</w:t>
      </w:r>
    </w:p>
    <w:p w14:paraId="634B42B0" w14:textId="77777777" w:rsidR="00901158" w:rsidRDefault="00944992">
      <w:pPr>
        <w:spacing w:before="115" w:line="228" w:lineRule="auto"/>
        <w:ind w:left="680" w:right="663"/>
        <w:rPr>
          <w:rFonts w:ascii="新細明體" w:eastAsia="新細明體"/>
          <w:sz w:val="18"/>
        </w:rPr>
      </w:pPr>
      <w:r>
        <w:rPr>
          <w:rFonts w:ascii="新細明體" w:eastAsia="新細明體" w:hint="eastAsia"/>
          <w:color w:val="231F20"/>
          <w:spacing w:val="11"/>
          <w:sz w:val="18"/>
          <w:lang w:eastAsia="zh-TW"/>
        </w:rPr>
        <w:t>李伯重。《火槍與帳簿：早期經濟全球化時代的中國與東亞世界》。</w:t>
      </w:r>
      <w:r>
        <w:rPr>
          <w:rFonts w:ascii="新細明體" w:eastAsia="新細明體" w:hint="eastAsia"/>
          <w:color w:val="231F20"/>
          <w:spacing w:val="11"/>
          <w:sz w:val="18"/>
        </w:rPr>
        <w:t>台北：聯</w:t>
      </w:r>
      <w:r>
        <w:rPr>
          <w:rFonts w:ascii="新細明體" w:eastAsia="新細明體" w:hint="eastAsia"/>
          <w:color w:val="231F20"/>
          <w:spacing w:val="-2"/>
          <w:sz w:val="18"/>
        </w:rPr>
        <w:t>經，</w:t>
      </w:r>
      <w:r>
        <w:rPr>
          <w:color w:val="231F20"/>
          <w:spacing w:val="-2"/>
          <w:sz w:val="18"/>
        </w:rPr>
        <w:t>2019</w:t>
      </w:r>
      <w:r>
        <w:rPr>
          <w:rFonts w:ascii="新細明體" w:eastAsia="新細明體" w:hint="eastAsia"/>
          <w:color w:val="231F20"/>
          <w:spacing w:val="-2"/>
          <w:sz w:val="18"/>
        </w:rPr>
        <w:t>。</w:t>
      </w:r>
    </w:p>
    <w:p w14:paraId="634B42B1" w14:textId="77777777" w:rsidR="00901158" w:rsidRDefault="00901158">
      <w:pPr>
        <w:pStyle w:val="BodyText"/>
        <w:rPr>
          <w:rFonts w:ascii="新細明體"/>
          <w:sz w:val="18"/>
        </w:rPr>
      </w:pPr>
    </w:p>
    <w:p w14:paraId="634B42B2" w14:textId="77777777" w:rsidR="00901158" w:rsidRDefault="00901158">
      <w:pPr>
        <w:pStyle w:val="BodyText"/>
        <w:spacing w:before="7"/>
        <w:rPr>
          <w:rFonts w:ascii="新細明體"/>
          <w:sz w:val="25"/>
        </w:rPr>
      </w:pPr>
    </w:p>
    <w:p w14:paraId="634B42B3" w14:textId="77777777" w:rsidR="00901158" w:rsidRDefault="00944992">
      <w:pPr>
        <w:pStyle w:val="Heading4"/>
        <w:spacing w:before="1"/>
      </w:pPr>
      <w:r>
        <w:rPr>
          <w:color w:val="007D8C"/>
        </w:rPr>
        <w:t xml:space="preserve">Meaning of </w:t>
      </w:r>
      <w:r>
        <w:rPr>
          <w:color w:val="007D8C"/>
          <w:spacing w:val="-2"/>
        </w:rPr>
        <w:t>terms:</w:t>
      </w:r>
    </w:p>
    <w:p w14:paraId="634B42B4" w14:textId="77777777" w:rsidR="00901158" w:rsidRDefault="00944992" w:rsidP="00FE2264">
      <w:pPr>
        <w:pStyle w:val="ListParagraph"/>
        <w:numPr>
          <w:ilvl w:val="0"/>
          <w:numId w:val="1"/>
        </w:numPr>
        <w:tabs>
          <w:tab w:val="left" w:pos="941"/>
        </w:tabs>
        <w:spacing w:before="155" w:line="223" w:lineRule="auto"/>
        <w:ind w:right="678"/>
        <w:jc w:val="both"/>
        <w:rPr>
          <w:sz w:val="20"/>
        </w:rPr>
      </w:pPr>
      <w:r>
        <w:rPr>
          <w:color w:val="231F20"/>
          <w:sz w:val="20"/>
        </w:rPr>
        <w:t xml:space="preserve">Michael Robert (1908-1996): An English historian </w:t>
      </w:r>
      <w:proofErr w:type="spellStart"/>
      <w:r>
        <w:rPr>
          <w:color w:val="231F20"/>
          <w:sz w:val="20"/>
        </w:rPr>
        <w:t>specialising</w:t>
      </w:r>
      <w:proofErr w:type="spellEnd"/>
      <w:r>
        <w:rPr>
          <w:color w:val="231F20"/>
          <w:sz w:val="20"/>
        </w:rPr>
        <w:t xml:space="preserve"> in the early modern period of the “military revolution” thesis.</w:t>
      </w:r>
    </w:p>
    <w:p w14:paraId="634B42B5" w14:textId="77777777" w:rsidR="00901158" w:rsidRDefault="00944992" w:rsidP="00FE2264">
      <w:pPr>
        <w:pStyle w:val="ListParagraph"/>
        <w:numPr>
          <w:ilvl w:val="0"/>
          <w:numId w:val="1"/>
        </w:numPr>
        <w:tabs>
          <w:tab w:val="left" w:pos="941"/>
        </w:tabs>
        <w:spacing w:before="166" w:line="225" w:lineRule="auto"/>
        <w:ind w:right="678"/>
        <w:jc w:val="both"/>
        <w:rPr>
          <w:sz w:val="20"/>
        </w:rPr>
      </w:pPr>
      <w:r>
        <w:rPr>
          <w:color w:val="231F20"/>
          <w:sz w:val="20"/>
        </w:rPr>
        <w:t>Trace</w:t>
      </w:r>
      <w:r>
        <w:rPr>
          <w:color w:val="231F20"/>
          <w:spacing w:val="-5"/>
          <w:sz w:val="20"/>
        </w:rPr>
        <w:t xml:space="preserve"> </w:t>
      </w:r>
      <w:proofErr w:type="spellStart"/>
      <w:r>
        <w:rPr>
          <w:color w:val="231F20"/>
          <w:sz w:val="20"/>
        </w:rPr>
        <w:t>Italienne</w:t>
      </w:r>
      <w:proofErr w:type="spellEnd"/>
      <w:r>
        <w:rPr>
          <w:color w:val="231F20"/>
          <w:sz w:val="20"/>
        </w:rPr>
        <w:t>:</w:t>
      </w:r>
      <w:r>
        <w:rPr>
          <w:color w:val="231F20"/>
          <w:spacing w:val="-8"/>
          <w:sz w:val="20"/>
        </w:rPr>
        <w:t xml:space="preserve"> </w:t>
      </w:r>
      <w:r>
        <w:rPr>
          <w:color w:val="231F20"/>
          <w:sz w:val="20"/>
        </w:rPr>
        <w:t>The</w:t>
      </w:r>
      <w:r>
        <w:rPr>
          <w:color w:val="231F20"/>
          <w:spacing w:val="-4"/>
          <w:sz w:val="20"/>
        </w:rPr>
        <w:t xml:space="preserve"> </w:t>
      </w:r>
      <w:r>
        <w:rPr>
          <w:color w:val="231F20"/>
          <w:sz w:val="20"/>
        </w:rPr>
        <w:t>fortification</w:t>
      </w:r>
      <w:r>
        <w:rPr>
          <w:color w:val="231F20"/>
          <w:spacing w:val="-5"/>
          <w:sz w:val="20"/>
        </w:rPr>
        <w:t xml:space="preserve"> </w:t>
      </w:r>
      <w:r>
        <w:rPr>
          <w:color w:val="231F20"/>
          <w:sz w:val="20"/>
        </w:rPr>
        <w:t>style</w:t>
      </w:r>
      <w:r>
        <w:rPr>
          <w:color w:val="231F20"/>
          <w:spacing w:val="-5"/>
          <w:sz w:val="20"/>
        </w:rPr>
        <w:t xml:space="preserve"> </w:t>
      </w:r>
      <w:r>
        <w:rPr>
          <w:color w:val="231F20"/>
          <w:sz w:val="20"/>
        </w:rPr>
        <w:t>emerged</w:t>
      </w:r>
      <w:r>
        <w:rPr>
          <w:color w:val="231F20"/>
          <w:spacing w:val="-4"/>
          <w:sz w:val="20"/>
        </w:rPr>
        <w:t xml:space="preserve"> </w:t>
      </w:r>
      <w:r>
        <w:rPr>
          <w:color w:val="231F20"/>
          <w:sz w:val="20"/>
        </w:rPr>
        <w:t>during</w:t>
      </w:r>
      <w:r>
        <w:rPr>
          <w:color w:val="231F20"/>
          <w:spacing w:val="-4"/>
          <w:sz w:val="20"/>
        </w:rPr>
        <w:t xml:space="preserve"> </w:t>
      </w:r>
      <w:r>
        <w:rPr>
          <w:color w:val="231F20"/>
          <w:sz w:val="20"/>
        </w:rPr>
        <w:t>the</w:t>
      </w:r>
      <w:r>
        <w:rPr>
          <w:color w:val="231F20"/>
          <w:spacing w:val="-4"/>
          <w:sz w:val="20"/>
        </w:rPr>
        <w:t xml:space="preserve"> </w:t>
      </w:r>
      <w:r>
        <w:rPr>
          <w:color w:val="231F20"/>
          <w:sz w:val="20"/>
        </w:rPr>
        <w:t>early</w:t>
      </w:r>
      <w:r>
        <w:rPr>
          <w:color w:val="231F20"/>
          <w:spacing w:val="-4"/>
          <w:sz w:val="20"/>
        </w:rPr>
        <w:t xml:space="preserve"> </w:t>
      </w:r>
      <w:r>
        <w:rPr>
          <w:color w:val="231F20"/>
          <w:sz w:val="20"/>
        </w:rPr>
        <w:t>modern</w:t>
      </w:r>
      <w:r>
        <w:rPr>
          <w:color w:val="231F20"/>
          <w:spacing w:val="-4"/>
          <w:sz w:val="20"/>
        </w:rPr>
        <w:t xml:space="preserve"> </w:t>
      </w:r>
      <w:r>
        <w:rPr>
          <w:color w:val="231F20"/>
          <w:sz w:val="20"/>
        </w:rPr>
        <w:t xml:space="preserve">period of gunpowder, designed to withstand siege artillery by eliminating “dead </w:t>
      </w:r>
      <w:r>
        <w:rPr>
          <w:color w:val="231F20"/>
          <w:spacing w:val="-2"/>
          <w:sz w:val="20"/>
        </w:rPr>
        <w:t>zones”.</w:t>
      </w:r>
    </w:p>
    <w:p w14:paraId="634B42B6" w14:textId="77777777" w:rsidR="00901158" w:rsidRDefault="00944992" w:rsidP="00FE2264">
      <w:pPr>
        <w:pStyle w:val="ListParagraph"/>
        <w:numPr>
          <w:ilvl w:val="0"/>
          <w:numId w:val="1"/>
        </w:numPr>
        <w:tabs>
          <w:tab w:val="left" w:pos="941"/>
        </w:tabs>
        <w:spacing w:before="166" w:line="225" w:lineRule="auto"/>
        <w:ind w:right="678"/>
        <w:jc w:val="both"/>
        <w:rPr>
          <w:sz w:val="20"/>
        </w:rPr>
      </w:pPr>
      <w:r>
        <w:rPr>
          <w:color w:val="231F20"/>
          <w:sz w:val="20"/>
        </w:rPr>
        <w:t>Needle gun: A firearm that emerged during the mid-19th century. It has a needle-like</w:t>
      </w:r>
      <w:r>
        <w:rPr>
          <w:color w:val="231F20"/>
          <w:spacing w:val="-3"/>
          <w:sz w:val="20"/>
        </w:rPr>
        <w:t xml:space="preserve"> </w:t>
      </w:r>
      <w:r>
        <w:rPr>
          <w:color w:val="231F20"/>
          <w:sz w:val="20"/>
        </w:rPr>
        <w:t>firing</w:t>
      </w:r>
      <w:r>
        <w:rPr>
          <w:color w:val="231F20"/>
          <w:spacing w:val="-3"/>
          <w:sz w:val="20"/>
        </w:rPr>
        <w:t xml:space="preserve"> </w:t>
      </w:r>
      <w:r>
        <w:rPr>
          <w:color w:val="231F20"/>
          <w:sz w:val="20"/>
        </w:rPr>
        <w:t>pin,</w:t>
      </w:r>
      <w:r>
        <w:rPr>
          <w:color w:val="231F20"/>
          <w:spacing w:val="-3"/>
          <w:sz w:val="20"/>
        </w:rPr>
        <w:t xml:space="preserve"> </w:t>
      </w:r>
      <w:r>
        <w:rPr>
          <w:color w:val="231F20"/>
          <w:sz w:val="20"/>
        </w:rPr>
        <w:t>which</w:t>
      </w:r>
      <w:r>
        <w:rPr>
          <w:color w:val="231F20"/>
          <w:spacing w:val="-3"/>
          <w:sz w:val="20"/>
        </w:rPr>
        <w:t xml:space="preserve"> </w:t>
      </w:r>
      <w:r>
        <w:rPr>
          <w:color w:val="231F20"/>
          <w:sz w:val="20"/>
        </w:rPr>
        <w:t>can</w:t>
      </w:r>
      <w:r>
        <w:rPr>
          <w:color w:val="231F20"/>
          <w:spacing w:val="-3"/>
          <w:sz w:val="20"/>
        </w:rPr>
        <w:t xml:space="preserve"> </w:t>
      </w:r>
      <w:r>
        <w:rPr>
          <w:color w:val="231F20"/>
          <w:sz w:val="20"/>
        </w:rPr>
        <w:t>pass</w:t>
      </w:r>
      <w:r>
        <w:rPr>
          <w:color w:val="231F20"/>
          <w:spacing w:val="-3"/>
          <w:sz w:val="20"/>
        </w:rPr>
        <w:t xml:space="preserve"> </w:t>
      </w:r>
      <w:r>
        <w:rPr>
          <w:color w:val="231F20"/>
          <w:sz w:val="20"/>
        </w:rPr>
        <w:t>through</w:t>
      </w:r>
      <w:r>
        <w:rPr>
          <w:color w:val="231F20"/>
          <w:spacing w:val="-3"/>
          <w:sz w:val="20"/>
        </w:rPr>
        <w:t xml:space="preserve"> </w:t>
      </w:r>
      <w:r>
        <w:rPr>
          <w:color w:val="231F20"/>
          <w:sz w:val="20"/>
        </w:rPr>
        <w:t>the</w:t>
      </w:r>
      <w:r>
        <w:rPr>
          <w:color w:val="231F20"/>
          <w:spacing w:val="-3"/>
          <w:sz w:val="20"/>
        </w:rPr>
        <w:t xml:space="preserve"> </w:t>
      </w:r>
      <w:r>
        <w:rPr>
          <w:color w:val="231F20"/>
          <w:sz w:val="20"/>
        </w:rPr>
        <w:t>paper</w:t>
      </w:r>
      <w:r>
        <w:rPr>
          <w:color w:val="231F20"/>
          <w:spacing w:val="-3"/>
          <w:sz w:val="20"/>
        </w:rPr>
        <w:t xml:space="preserve"> </w:t>
      </w:r>
      <w:r>
        <w:rPr>
          <w:color w:val="231F20"/>
          <w:sz w:val="20"/>
        </w:rPr>
        <w:t>cartridge</w:t>
      </w:r>
      <w:r>
        <w:rPr>
          <w:color w:val="231F20"/>
          <w:spacing w:val="-3"/>
          <w:sz w:val="20"/>
        </w:rPr>
        <w:t xml:space="preserve"> </w:t>
      </w:r>
      <w:r>
        <w:rPr>
          <w:color w:val="231F20"/>
          <w:sz w:val="20"/>
        </w:rPr>
        <w:t>case</w:t>
      </w:r>
      <w:r>
        <w:rPr>
          <w:color w:val="231F20"/>
          <w:spacing w:val="-3"/>
          <w:sz w:val="20"/>
        </w:rPr>
        <w:t xml:space="preserve"> </w:t>
      </w:r>
      <w:r>
        <w:rPr>
          <w:color w:val="231F20"/>
          <w:sz w:val="20"/>
        </w:rPr>
        <w:t>to</w:t>
      </w:r>
      <w:r>
        <w:rPr>
          <w:color w:val="231F20"/>
          <w:spacing w:val="-3"/>
          <w:sz w:val="20"/>
        </w:rPr>
        <w:t xml:space="preserve"> </w:t>
      </w:r>
      <w:r>
        <w:rPr>
          <w:color w:val="231F20"/>
          <w:sz w:val="20"/>
        </w:rPr>
        <w:t>strike a percussion cap at the bullet base.</w:t>
      </w:r>
    </w:p>
    <w:p w14:paraId="634B42B7" w14:textId="77777777" w:rsidR="00901158" w:rsidRDefault="00944992" w:rsidP="00FE2264">
      <w:pPr>
        <w:pStyle w:val="ListParagraph"/>
        <w:numPr>
          <w:ilvl w:val="0"/>
          <w:numId w:val="1"/>
        </w:numPr>
        <w:tabs>
          <w:tab w:val="left" w:pos="941"/>
        </w:tabs>
        <w:spacing w:before="167" w:line="223" w:lineRule="auto"/>
        <w:ind w:right="679"/>
        <w:jc w:val="both"/>
        <w:rPr>
          <w:sz w:val="20"/>
        </w:rPr>
      </w:pPr>
      <w:r>
        <w:rPr>
          <w:color w:val="231F20"/>
          <w:sz w:val="20"/>
        </w:rPr>
        <w:t>Fighter aircrafts: Fighter Aircrafts are military aircraft designed for air-to-air combat against other aircrafts.</w:t>
      </w:r>
    </w:p>
    <w:p w14:paraId="634B42B8" w14:textId="77777777" w:rsidR="00901158" w:rsidRDefault="00944992" w:rsidP="00FE2264">
      <w:pPr>
        <w:pStyle w:val="ListParagraph"/>
        <w:numPr>
          <w:ilvl w:val="0"/>
          <w:numId w:val="1"/>
        </w:numPr>
        <w:tabs>
          <w:tab w:val="left" w:pos="941"/>
        </w:tabs>
        <w:spacing w:before="167" w:line="223" w:lineRule="auto"/>
        <w:ind w:right="677"/>
        <w:jc w:val="both"/>
        <w:rPr>
          <w:sz w:val="20"/>
        </w:rPr>
      </w:pPr>
      <w:r>
        <w:rPr>
          <w:color w:val="231F20"/>
          <w:sz w:val="20"/>
        </w:rPr>
        <w:t>Bombers: Bombers are combat aircrafts designed to attack ground and naval targets by dropping bombs, missiles or torpedoes.</w:t>
      </w:r>
    </w:p>
    <w:p w14:paraId="634B42B9" w14:textId="77777777" w:rsidR="00901158" w:rsidRDefault="00944992" w:rsidP="00FE2264">
      <w:pPr>
        <w:pStyle w:val="ListParagraph"/>
        <w:numPr>
          <w:ilvl w:val="0"/>
          <w:numId w:val="1"/>
        </w:numPr>
        <w:tabs>
          <w:tab w:val="left" w:pos="941"/>
        </w:tabs>
        <w:spacing w:before="166" w:line="225" w:lineRule="auto"/>
        <w:ind w:right="677"/>
        <w:jc w:val="both"/>
        <w:rPr>
          <w:sz w:val="20"/>
        </w:rPr>
      </w:pPr>
      <w:r>
        <w:rPr>
          <w:color w:val="231F20"/>
          <w:sz w:val="20"/>
        </w:rPr>
        <w:t>Treaty Cruisers: The Washington Naval Treaty limited the tonnage and main gun size of the signatories’ navies. In response, the signatories attempted to build faster cruisers that are packed with the maximum amount of firepower.</w:t>
      </w:r>
    </w:p>
    <w:p w14:paraId="634B42BA" w14:textId="77777777" w:rsidR="00901158" w:rsidRDefault="00944992" w:rsidP="00FE2264">
      <w:pPr>
        <w:pStyle w:val="ListParagraph"/>
        <w:numPr>
          <w:ilvl w:val="0"/>
          <w:numId w:val="1"/>
        </w:numPr>
        <w:tabs>
          <w:tab w:val="left" w:pos="941"/>
        </w:tabs>
        <w:spacing w:before="173" w:line="216" w:lineRule="auto"/>
        <w:ind w:right="677"/>
        <w:jc w:val="both"/>
        <w:rPr>
          <w:sz w:val="20"/>
        </w:rPr>
      </w:pPr>
      <w:r>
        <w:rPr>
          <w:color w:val="231F20"/>
          <w:sz w:val="20"/>
        </w:rPr>
        <w:t>Alan Turing (1912-1954): An English mathematician and computer scientist, famous</w:t>
      </w:r>
      <w:r>
        <w:rPr>
          <w:color w:val="231F20"/>
          <w:spacing w:val="-10"/>
          <w:sz w:val="20"/>
        </w:rPr>
        <w:t xml:space="preserve"> </w:t>
      </w:r>
      <w:r>
        <w:rPr>
          <w:color w:val="231F20"/>
          <w:sz w:val="20"/>
        </w:rPr>
        <w:t>for</w:t>
      </w:r>
      <w:r>
        <w:rPr>
          <w:color w:val="231F20"/>
          <w:spacing w:val="-6"/>
          <w:sz w:val="20"/>
        </w:rPr>
        <w:t xml:space="preserve"> </w:t>
      </w:r>
      <w:r>
        <w:rPr>
          <w:color w:val="231F20"/>
          <w:sz w:val="20"/>
        </w:rPr>
        <w:t>cracking</w:t>
      </w:r>
      <w:r>
        <w:rPr>
          <w:color w:val="231F20"/>
          <w:spacing w:val="-6"/>
          <w:sz w:val="20"/>
        </w:rPr>
        <w:t xml:space="preserve"> </w:t>
      </w:r>
      <w:r>
        <w:rPr>
          <w:color w:val="231F20"/>
          <w:sz w:val="20"/>
        </w:rPr>
        <w:t>the</w:t>
      </w:r>
      <w:r>
        <w:rPr>
          <w:color w:val="231F20"/>
          <w:spacing w:val="-6"/>
          <w:sz w:val="20"/>
        </w:rPr>
        <w:t xml:space="preserve"> </w:t>
      </w:r>
      <w:r>
        <w:rPr>
          <w:color w:val="231F20"/>
          <w:sz w:val="20"/>
        </w:rPr>
        <w:t>Enigma</w:t>
      </w:r>
      <w:r>
        <w:rPr>
          <w:color w:val="231F20"/>
          <w:spacing w:val="-6"/>
          <w:sz w:val="20"/>
        </w:rPr>
        <w:t xml:space="preserve"> </w:t>
      </w:r>
      <w:r>
        <w:rPr>
          <w:color w:val="231F20"/>
          <w:sz w:val="20"/>
        </w:rPr>
        <w:t>machine</w:t>
      </w:r>
      <w:r>
        <w:rPr>
          <w:color w:val="231F20"/>
          <w:spacing w:val="-6"/>
          <w:sz w:val="20"/>
        </w:rPr>
        <w:t xml:space="preserve"> </w:t>
      </w:r>
      <w:r>
        <w:rPr>
          <w:color w:val="231F20"/>
          <w:sz w:val="20"/>
        </w:rPr>
        <w:t>of</w:t>
      </w:r>
      <w:r>
        <w:rPr>
          <w:color w:val="231F20"/>
          <w:spacing w:val="-6"/>
          <w:sz w:val="20"/>
        </w:rPr>
        <w:t xml:space="preserve"> </w:t>
      </w:r>
      <w:r>
        <w:rPr>
          <w:color w:val="231F20"/>
          <w:sz w:val="20"/>
        </w:rPr>
        <w:t>Nazi</w:t>
      </w:r>
      <w:r>
        <w:rPr>
          <w:color w:val="231F20"/>
          <w:spacing w:val="-6"/>
          <w:sz w:val="20"/>
        </w:rPr>
        <w:t xml:space="preserve"> </w:t>
      </w:r>
      <w:r>
        <w:rPr>
          <w:color w:val="231F20"/>
          <w:sz w:val="20"/>
        </w:rPr>
        <w:t>Germany,</w:t>
      </w:r>
      <w:r>
        <w:rPr>
          <w:color w:val="231F20"/>
          <w:spacing w:val="-6"/>
          <w:sz w:val="20"/>
        </w:rPr>
        <w:t xml:space="preserve"> </w:t>
      </w:r>
      <w:r>
        <w:rPr>
          <w:color w:val="231F20"/>
          <w:sz w:val="20"/>
        </w:rPr>
        <w:t>allowing</w:t>
      </w:r>
      <w:r>
        <w:rPr>
          <w:color w:val="231F20"/>
          <w:spacing w:val="-6"/>
          <w:sz w:val="20"/>
        </w:rPr>
        <w:t xml:space="preserve"> </w:t>
      </w:r>
      <w:r>
        <w:rPr>
          <w:color w:val="231F20"/>
          <w:sz w:val="20"/>
        </w:rPr>
        <w:t>the</w:t>
      </w:r>
      <w:r>
        <w:rPr>
          <w:color w:val="231F20"/>
          <w:spacing w:val="-13"/>
          <w:sz w:val="20"/>
        </w:rPr>
        <w:t xml:space="preserve"> </w:t>
      </w:r>
      <w:r>
        <w:rPr>
          <w:color w:val="231F20"/>
          <w:sz w:val="20"/>
        </w:rPr>
        <w:t>Allies to read intercepted coded messages of the German armed forces.</w:t>
      </w:r>
    </w:p>
    <w:p w14:paraId="634B42BB" w14:textId="77777777" w:rsidR="00901158" w:rsidRDefault="00901158">
      <w:pPr>
        <w:spacing w:line="216" w:lineRule="auto"/>
        <w:jc w:val="both"/>
        <w:rPr>
          <w:sz w:val="20"/>
        </w:rPr>
        <w:sectPr w:rsidR="00901158">
          <w:pgSz w:w="16790" w:h="11910" w:orient="landscape"/>
          <w:pgMar w:top="920" w:right="0" w:bottom="0" w:left="0" w:header="720" w:footer="720" w:gutter="0"/>
          <w:cols w:num="2" w:space="720" w:equalWidth="0">
            <w:col w:w="7298" w:space="1546"/>
            <w:col w:w="7946"/>
          </w:cols>
        </w:sectPr>
      </w:pPr>
    </w:p>
    <w:p w14:paraId="634B42BC" w14:textId="77777777" w:rsidR="00901158" w:rsidRDefault="00FE2264">
      <w:pPr>
        <w:pStyle w:val="BodyText"/>
        <w:spacing w:before="8"/>
        <w:rPr>
          <w:sz w:val="10"/>
        </w:rPr>
      </w:pPr>
      <w:r>
        <w:pict w14:anchorId="634B4612">
          <v:group id="docshapegroup400" o:spid="_x0000_s1410" style="position:absolute;margin-left:0;margin-top:0;width:839.1pt;height:595.3pt;z-index:-251642368;mso-position-horizontal-relative:page;mso-position-vertical-relative:page" coordsize="16782,11906">
            <v:shape id="docshape401" o:spid="_x0000_s1416" type="#_x0000_t75" style="position:absolute;width:16782;height:1475">
              <v:imagedata r:id="rId78" o:title=""/>
            </v:shape>
            <v:rect id="docshape402" o:spid="_x0000_s1415" style="position:absolute;top:574;width:6120;height:10" fillcolor="#d2232a" stroked="f"/>
            <v:shape id="docshape403" o:spid="_x0000_s1414" type="#_x0000_t75" style="position:absolute;left:684;top:374;width:5453;height:417">
              <v:imagedata r:id="rId10" o:title=""/>
            </v:shape>
            <v:shape id="docshape404" o:spid="_x0000_s1413" type="#_x0000_t75" style="position:absolute;top:6009;width:16782;height:5897">
              <v:imagedata r:id="rId79" o:title=""/>
            </v:shape>
            <v:rect id="docshape405" o:spid="_x0000_s1412" style="position:absolute;left:12205;top:11551;width:4576;height:10" fillcolor="#ed1c24" stroked="f"/>
            <v:shape id="docshape406" o:spid="_x0000_s1411" style="position:absolute;left:690;top:1162;width:6569;height:5390" coordorigin="690,1163" coordsize="6569,5390" path="m4601,1163r2658,l7254,6552r-6564,l690,1163r2711,e" filled="f" strokecolor="#2c919f" strokeweight="1pt">
              <v:path arrowok="t"/>
            </v:shape>
            <w10:wrap anchorx="page" anchory="page"/>
          </v:group>
        </w:pict>
      </w:r>
    </w:p>
    <w:p w14:paraId="634B42BE" w14:textId="7723B9F1" w:rsidR="00901158" w:rsidRDefault="00944992" w:rsidP="00FE2264">
      <w:pPr>
        <w:tabs>
          <w:tab w:val="left" w:pos="833"/>
          <w:tab w:val="left" w:pos="12197"/>
          <w:tab w:val="left" w:pos="15752"/>
        </w:tabs>
        <w:spacing w:before="64"/>
        <w:ind w:left="-1"/>
        <w:rPr>
          <w:sz w:val="20"/>
        </w:rPr>
        <w:sectPr w:rsidR="00901158">
          <w:type w:val="continuous"/>
          <w:pgSz w:w="16790" w:h="11910" w:orient="landscape"/>
          <w:pgMar w:top="1340" w:right="0" w:bottom="280" w:left="0" w:header="720" w:footer="720" w:gutter="0"/>
          <w:cols w:space="720"/>
        </w:sectPr>
      </w:pPr>
      <w:r>
        <w:rPr>
          <w:color w:val="231F20"/>
          <w:sz w:val="20"/>
          <w:u w:val="single" w:color="ED1C24"/>
        </w:rPr>
        <w:tab/>
        <w:t>88</w:t>
      </w:r>
      <w:r>
        <w:rPr>
          <w:color w:val="231F20"/>
          <w:spacing w:val="28"/>
          <w:sz w:val="20"/>
          <w:u w:val="single" w:color="ED1C24"/>
        </w:rPr>
        <w:t xml:space="preserve">  </w:t>
      </w:r>
      <w:r>
        <w:rPr>
          <w:color w:val="234040"/>
          <w:position w:val="1"/>
          <w:sz w:val="18"/>
          <w:u w:val="single" w:color="ED1C24"/>
        </w:rPr>
        <w:t>Chapter</w:t>
      </w:r>
      <w:r>
        <w:rPr>
          <w:color w:val="234040"/>
          <w:spacing w:val="-3"/>
          <w:position w:val="1"/>
          <w:sz w:val="18"/>
          <w:u w:val="single" w:color="ED1C24"/>
        </w:rPr>
        <w:t xml:space="preserve"> </w:t>
      </w:r>
      <w:r>
        <w:rPr>
          <w:color w:val="234040"/>
          <w:position w:val="1"/>
          <w:sz w:val="18"/>
          <w:u w:val="single" w:color="ED1C24"/>
        </w:rPr>
        <w:t>5:</w:t>
      </w:r>
      <w:r>
        <w:rPr>
          <w:color w:val="234040"/>
          <w:spacing w:val="-7"/>
          <w:position w:val="1"/>
          <w:sz w:val="18"/>
          <w:u w:val="single" w:color="ED1C24"/>
        </w:rPr>
        <w:t xml:space="preserve"> </w:t>
      </w:r>
      <w:r>
        <w:rPr>
          <w:color w:val="234040"/>
          <w:position w:val="1"/>
          <w:sz w:val="18"/>
          <w:u w:val="single" w:color="ED1C24"/>
        </w:rPr>
        <w:t>War</w:t>
      </w:r>
      <w:r>
        <w:rPr>
          <w:color w:val="234040"/>
          <w:spacing w:val="-3"/>
          <w:position w:val="1"/>
          <w:sz w:val="18"/>
          <w:u w:val="single" w:color="ED1C24"/>
        </w:rPr>
        <w:t xml:space="preserve"> </w:t>
      </w:r>
      <w:r>
        <w:rPr>
          <w:color w:val="234040"/>
          <w:position w:val="1"/>
          <w:sz w:val="18"/>
          <w:u w:val="single" w:color="ED1C24"/>
        </w:rPr>
        <w:t>and</w:t>
      </w:r>
      <w:r>
        <w:rPr>
          <w:color w:val="234040"/>
          <w:spacing w:val="-7"/>
          <w:position w:val="1"/>
          <w:sz w:val="18"/>
          <w:u w:val="single" w:color="ED1C24"/>
        </w:rPr>
        <w:t xml:space="preserve"> </w:t>
      </w:r>
      <w:r>
        <w:rPr>
          <w:color w:val="234040"/>
          <w:position w:val="1"/>
          <w:sz w:val="18"/>
          <w:u w:val="single" w:color="ED1C24"/>
        </w:rPr>
        <w:t>Technological</w:t>
      </w:r>
      <w:r>
        <w:rPr>
          <w:color w:val="234040"/>
          <w:spacing w:val="-3"/>
          <w:position w:val="1"/>
          <w:sz w:val="18"/>
          <w:u w:val="single" w:color="ED1C24"/>
        </w:rPr>
        <w:t xml:space="preserve"> </w:t>
      </w:r>
      <w:r>
        <w:rPr>
          <w:color w:val="234040"/>
          <w:spacing w:val="-2"/>
          <w:position w:val="1"/>
          <w:sz w:val="18"/>
          <w:u w:val="single" w:color="ED1C24"/>
        </w:rPr>
        <w:t>Innovations</w:t>
      </w:r>
      <w:r>
        <w:rPr>
          <w:color w:val="234040"/>
          <w:position w:val="1"/>
          <w:sz w:val="18"/>
        </w:rPr>
        <w:tab/>
        <w:t>Chapter</w:t>
      </w:r>
      <w:r>
        <w:rPr>
          <w:color w:val="234040"/>
          <w:spacing w:val="-8"/>
          <w:position w:val="1"/>
          <w:sz w:val="18"/>
        </w:rPr>
        <w:t xml:space="preserve"> </w:t>
      </w:r>
      <w:r>
        <w:rPr>
          <w:color w:val="234040"/>
          <w:position w:val="1"/>
          <w:sz w:val="18"/>
        </w:rPr>
        <w:t>5:</w:t>
      </w:r>
      <w:r>
        <w:rPr>
          <w:color w:val="234040"/>
          <w:spacing w:val="-10"/>
          <w:position w:val="1"/>
          <w:sz w:val="18"/>
        </w:rPr>
        <w:t xml:space="preserve"> </w:t>
      </w:r>
      <w:r>
        <w:rPr>
          <w:color w:val="234040"/>
          <w:position w:val="1"/>
          <w:sz w:val="18"/>
        </w:rPr>
        <w:t>War</w:t>
      </w:r>
      <w:r>
        <w:rPr>
          <w:color w:val="234040"/>
          <w:spacing w:val="-5"/>
          <w:position w:val="1"/>
          <w:sz w:val="18"/>
        </w:rPr>
        <w:t xml:space="preserve"> </w:t>
      </w:r>
      <w:r>
        <w:rPr>
          <w:color w:val="234040"/>
          <w:position w:val="1"/>
          <w:sz w:val="18"/>
        </w:rPr>
        <w:t>and</w:t>
      </w:r>
      <w:r>
        <w:rPr>
          <w:color w:val="234040"/>
          <w:spacing w:val="-10"/>
          <w:position w:val="1"/>
          <w:sz w:val="18"/>
        </w:rPr>
        <w:t xml:space="preserve"> </w:t>
      </w:r>
      <w:r>
        <w:rPr>
          <w:color w:val="234040"/>
          <w:position w:val="1"/>
          <w:sz w:val="18"/>
        </w:rPr>
        <w:t>Technological</w:t>
      </w:r>
      <w:r>
        <w:rPr>
          <w:color w:val="234040"/>
          <w:spacing w:val="-5"/>
          <w:position w:val="1"/>
          <w:sz w:val="18"/>
        </w:rPr>
        <w:t xml:space="preserve"> </w:t>
      </w:r>
      <w:r>
        <w:rPr>
          <w:color w:val="234040"/>
          <w:spacing w:val="-2"/>
          <w:position w:val="1"/>
          <w:sz w:val="18"/>
        </w:rPr>
        <w:t>Innovations</w:t>
      </w:r>
      <w:r>
        <w:rPr>
          <w:color w:val="234040"/>
          <w:position w:val="1"/>
          <w:sz w:val="18"/>
        </w:rPr>
        <w:tab/>
      </w:r>
      <w:r>
        <w:rPr>
          <w:color w:val="231F20"/>
          <w:spacing w:val="-5"/>
          <w:sz w:val="20"/>
        </w:rPr>
        <w:t>89</w:t>
      </w:r>
      <w:bookmarkStart w:id="8" w:name="_GoBack"/>
      <w:bookmarkEnd w:id="8"/>
    </w:p>
    <w:p w14:paraId="634B45AF" w14:textId="2EDB4B42" w:rsidR="00901158" w:rsidRDefault="00901158">
      <w:pPr>
        <w:pStyle w:val="BodyText"/>
        <w:spacing w:before="4"/>
        <w:rPr>
          <w:sz w:val="17"/>
        </w:rPr>
      </w:pPr>
    </w:p>
    <w:sectPr w:rsidR="00901158">
      <w:pgSz w:w="8400" w:h="11910"/>
      <w:pgMar w:top="0" w:right="1140" w:bottom="0" w:left="11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204B0A"/>
    <w:multiLevelType w:val="hybridMultilevel"/>
    <w:tmpl w:val="195650B2"/>
    <w:lvl w:ilvl="0" w:tplc="2E2829F4">
      <w:numFmt w:val="bullet"/>
      <w:lvlText w:val="•"/>
      <w:lvlJc w:val="left"/>
      <w:pPr>
        <w:ind w:left="226" w:hanging="156"/>
      </w:pPr>
      <w:rPr>
        <w:rFonts w:ascii="Times New Roman" w:eastAsia="Times New Roman" w:hAnsi="Times New Roman" w:cs="Times New Roman" w:hint="default"/>
        <w:b w:val="0"/>
        <w:bCs w:val="0"/>
        <w:i w:val="0"/>
        <w:iCs w:val="0"/>
        <w:color w:val="231F20"/>
        <w:w w:val="95"/>
        <w:sz w:val="18"/>
        <w:szCs w:val="18"/>
        <w:lang w:val="en-US" w:eastAsia="en-US" w:bidi="ar-SA"/>
      </w:rPr>
    </w:lvl>
    <w:lvl w:ilvl="1" w:tplc="D5B4DB6C">
      <w:numFmt w:val="bullet"/>
      <w:lvlText w:val="•"/>
      <w:lvlJc w:val="left"/>
      <w:pPr>
        <w:ind w:left="598" w:hanging="156"/>
      </w:pPr>
      <w:rPr>
        <w:rFonts w:hint="default"/>
        <w:lang w:val="en-US" w:eastAsia="en-US" w:bidi="ar-SA"/>
      </w:rPr>
    </w:lvl>
    <w:lvl w:ilvl="2" w:tplc="79286B28">
      <w:numFmt w:val="bullet"/>
      <w:lvlText w:val="•"/>
      <w:lvlJc w:val="left"/>
      <w:pPr>
        <w:ind w:left="977" w:hanging="156"/>
      </w:pPr>
      <w:rPr>
        <w:rFonts w:hint="default"/>
        <w:lang w:val="en-US" w:eastAsia="en-US" w:bidi="ar-SA"/>
      </w:rPr>
    </w:lvl>
    <w:lvl w:ilvl="3" w:tplc="72F80738">
      <w:numFmt w:val="bullet"/>
      <w:lvlText w:val="•"/>
      <w:lvlJc w:val="left"/>
      <w:pPr>
        <w:ind w:left="1355" w:hanging="156"/>
      </w:pPr>
      <w:rPr>
        <w:rFonts w:hint="default"/>
        <w:lang w:val="en-US" w:eastAsia="en-US" w:bidi="ar-SA"/>
      </w:rPr>
    </w:lvl>
    <w:lvl w:ilvl="4" w:tplc="626058C8">
      <w:numFmt w:val="bullet"/>
      <w:lvlText w:val="•"/>
      <w:lvlJc w:val="left"/>
      <w:pPr>
        <w:ind w:left="1734" w:hanging="156"/>
      </w:pPr>
      <w:rPr>
        <w:rFonts w:hint="default"/>
        <w:lang w:val="en-US" w:eastAsia="en-US" w:bidi="ar-SA"/>
      </w:rPr>
    </w:lvl>
    <w:lvl w:ilvl="5" w:tplc="419A1A44">
      <w:numFmt w:val="bullet"/>
      <w:lvlText w:val="•"/>
      <w:lvlJc w:val="left"/>
      <w:pPr>
        <w:ind w:left="2112" w:hanging="156"/>
      </w:pPr>
      <w:rPr>
        <w:rFonts w:hint="default"/>
        <w:lang w:val="en-US" w:eastAsia="en-US" w:bidi="ar-SA"/>
      </w:rPr>
    </w:lvl>
    <w:lvl w:ilvl="6" w:tplc="F106F198">
      <w:numFmt w:val="bullet"/>
      <w:lvlText w:val="•"/>
      <w:lvlJc w:val="left"/>
      <w:pPr>
        <w:ind w:left="2491" w:hanging="156"/>
      </w:pPr>
      <w:rPr>
        <w:rFonts w:hint="default"/>
        <w:lang w:val="en-US" w:eastAsia="en-US" w:bidi="ar-SA"/>
      </w:rPr>
    </w:lvl>
    <w:lvl w:ilvl="7" w:tplc="FF5AC28E">
      <w:numFmt w:val="bullet"/>
      <w:lvlText w:val="•"/>
      <w:lvlJc w:val="left"/>
      <w:pPr>
        <w:ind w:left="2869" w:hanging="156"/>
      </w:pPr>
      <w:rPr>
        <w:rFonts w:hint="default"/>
        <w:lang w:val="en-US" w:eastAsia="en-US" w:bidi="ar-SA"/>
      </w:rPr>
    </w:lvl>
    <w:lvl w:ilvl="8" w:tplc="6B46C6DC">
      <w:numFmt w:val="bullet"/>
      <w:lvlText w:val="•"/>
      <w:lvlJc w:val="left"/>
      <w:pPr>
        <w:ind w:left="3248" w:hanging="156"/>
      </w:pPr>
      <w:rPr>
        <w:rFonts w:hint="default"/>
        <w:lang w:val="en-US" w:eastAsia="en-US" w:bidi="ar-SA"/>
      </w:rPr>
    </w:lvl>
  </w:abstractNum>
  <w:abstractNum w:abstractNumId="1" w15:restartNumberingAfterBreak="0">
    <w:nsid w:val="4C2A3A51"/>
    <w:multiLevelType w:val="hybridMultilevel"/>
    <w:tmpl w:val="FEACCD56"/>
    <w:lvl w:ilvl="0" w:tplc="EE886C6A">
      <w:start w:val="2"/>
      <w:numFmt w:val="lowerRoman"/>
      <w:lvlText w:val="%1"/>
      <w:lvlJc w:val="left"/>
      <w:pPr>
        <w:ind w:left="940" w:hanging="260"/>
        <w:jc w:val="left"/>
      </w:pPr>
      <w:rPr>
        <w:rFonts w:ascii="Times New Roman" w:eastAsia="Times New Roman" w:hAnsi="Times New Roman" w:cs="Times New Roman" w:hint="default"/>
        <w:b w:val="0"/>
        <w:bCs w:val="0"/>
        <w:i w:val="0"/>
        <w:iCs w:val="0"/>
        <w:color w:val="ED1C24"/>
        <w:w w:val="100"/>
        <w:sz w:val="20"/>
        <w:szCs w:val="20"/>
        <w:lang w:val="en-US" w:eastAsia="en-US" w:bidi="ar-SA"/>
      </w:rPr>
    </w:lvl>
    <w:lvl w:ilvl="1" w:tplc="B3346588">
      <w:numFmt w:val="bullet"/>
      <w:lvlText w:val="•"/>
      <w:lvlJc w:val="left"/>
      <w:pPr>
        <w:ind w:left="1639" w:hanging="260"/>
      </w:pPr>
      <w:rPr>
        <w:rFonts w:hint="default"/>
        <w:lang w:val="en-US" w:eastAsia="en-US" w:bidi="ar-SA"/>
      </w:rPr>
    </w:lvl>
    <w:lvl w:ilvl="2" w:tplc="A14A0EEE">
      <w:numFmt w:val="bullet"/>
      <w:lvlText w:val="•"/>
      <w:lvlJc w:val="left"/>
      <w:pPr>
        <w:ind w:left="2339" w:hanging="260"/>
      </w:pPr>
      <w:rPr>
        <w:rFonts w:hint="default"/>
        <w:lang w:val="en-US" w:eastAsia="en-US" w:bidi="ar-SA"/>
      </w:rPr>
    </w:lvl>
    <w:lvl w:ilvl="3" w:tplc="24AC6084">
      <w:numFmt w:val="bullet"/>
      <w:lvlText w:val="•"/>
      <w:lvlJc w:val="left"/>
      <w:pPr>
        <w:ind w:left="3039" w:hanging="260"/>
      </w:pPr>
      <w:rPr>
        <w:rFonts w:hint="default"/>
        <w:lang w:val="en-US" w:eastAsia="en-US" w:bidi="ar-SA"/>
      </w:rPr>
    </w:lvl>
    <w:lvl w:ilvl="4" w:tplc="03AE7236">
      <w:numFmt w:val="bullet"/>
      <w:lvlText w:val="•"/>
      <w:lvlJc w:val="left"/>
      <w:pPr>
        <w:ind w:left="3738" w:hanging="260"/>
      </w:pPr>
      <w:rPr>
        <w:rFonts w:hint="default"/>
        <w:lang w:val="en-US" w:eastAsia="en-US" w:bidi="ar-SA"/>
      </w:rPr>
    </w:lvl>
    <w:lvl w:ilvl="5" w:tplc="098EE0BA">
      <w:numFmt w:val="bullet"/>
      <w:lvlText w:val="•"/>
      <w:lvlJc w:val="left"/>
      <w:pPr>
        <w:ind w:left="4438" w:hanging="260"/>
      </w:pPr>
      <w:rPr>
        <w:rFonts w:hint="default"/>
        <w:lang w:val="en-US" w:eastAsia="en-US" w:bidi="ar-SA"/>
      </w:rPr>
    </w:lvl>
    <w:lvl w:ilvl="6" w:tplc="D3B8D34C">
      <w:numFmt w:val="bullet"/>
      <w:lvlText w:val="•"/>
      <w:lvlJc w:val="left"/>
      <w:pPr>
        <w:ind w:left="5138" w:hanging="260"/>
      </w:pPr>
      <w:rPr>
        <w:rFonts w:hint="default"/>
        <w:lang w:val="en-US" w:eastAsia="en-US" w:bidi="ar-SA"/>
      </w:rPr>
    </w:lvl>
    <w:lvl w:ilvl="7" w:tplc="C4C088D8">
      <w:numFmt w:val="bullet"/>
      <w:lvlText w:val="•"/>
      <w:lvlJc w:val="left"/>
      <w:pPr>
        <w:ind w:left="5837" w:hanging="260"/>
      </w:pPr>
      <w:rPr>
        <w:rFonts w:hint="default"/>
        <w:lang w:val="en-US" w:eastAsia="en-US" w:bidi="ar-SA"/>
      </w:rPr>
    </w:lvl>
    <w:lvl w:ilvl="8" w:tplc="57CA3CB4">
      <w:numFmt w:val="bullet"/>
      <w:lvlText w:val="•"/>
      <w:lvlJc w:val="left"/>
      <w:pPr>
        <w:ind w:left="6537" w:hanging="260"/>
      </w:pPr>
      <w:rPr>
        <w:rFonts w:hint="default"/>
        <w:lang w:val="en-US" w:eastAsia="en-US" w:bidi="ar-SA"/>
      </w:rPr>
    </w:lvl>
  </w:abstractNum>
  <w:abstractNum w:abstractNumId="2" w15:restartNumberingAfterBreak="0">
    <w:nsid w:val="51E92725"/>
    <w:multiLevelType w:val="hybridMultilevel"/>
    <w:tmpl w:val="CF988080"/>
    <w:lvl w:ilvl="0" w:tplc="27CC0D02">
      <w:start w:val="1"/>
      <w:numFmt w:val="lowerRoman"/>
      <w:lvlText w:val="%1"/>
      <w:lvlJc w:val="left"/>
      <w:pPr>
        <w:ind w:left="940" w:hanging="260"/>
        <w:jc w:val="left"/>
      </w:pPr>
      <w:rPr>
        <w:rFonts w:ascii="Times New Roman" w:eastAsia="Times New Roman" w:hAnsi="Times New Roman" w:cs="Times New Roman" w:hint="default"/>
        <w:b w:val="0"/>
        <w:bCs w:val="0"/>
        <w:i w:val="0"/>
        <w:iCs w:val="0"/>
        <w:color w:val="ED1C24"/>
        <w:w w:val="100"/>
        <w:sz w:val="20"/>
        <w:szCs w:val="20"/>
        <w:lang w:val="en-US" w:eastAsia="en-US" w:bidi="ar-SA"/>
      </w:rPr>
    </w:lvl>
    <w:lvl w:ilvl="1" w:tplc="884A2A74">
      <w:numFmt w:val="bullet"/>
      <w:lvlText w:val="•"/>
      <w:lvlJc w:val="left"/>
      <w:pPr>
        <w:ind w:left="1639" w:hanging="260"/>
      </w:pPr>
      <w:rPr>
        <w:rFonts w:hint="default"/>
        <w:lang w:val="en-US" w:eastAsia="en-US" w:bidi="ar-SA"/>
      </w:rPr>
    </w:lvl>
    <w:lvl w:ilvl="2" w:tplc="0C6C1162">
      <w:numFmt w:val="bullet"/>
      <w:lvlText w:val="•"/>
      <w:lvlJc w:val="left"/>
      <w:pPr>
        <w:ind w:left="2339" w:hanging="260"/>
      </w:pPr>
      <w:rPr>
        <w:rFonts w:hint="default"/>
        <w:lang w:val="en-US" w:eastAsia="en-US" w:bidi="ar-SA"/>
      </w:rPr>
    </w:lvl>
    <w:lvl w:ilvl="3" w:tplc="389E6886">
      <w:numFmt w:val="bullet"/>
      <w:lvlText w:val="•"/>
      <w:lvlJc w:val="left"/>
      <w:pPr>
        <w:ind w:left="3039" w:hanging="260"/>
      </w:pPr>
      <w:rPr>
        <w:rFonts w:hint="default"/>
        <w:lang w:val="en-US" w:eastAsia="en-US" w:bidi="ar-SA"/>
      </w:rPr>
    </w:lvl>
    <w:lvl w:ilvl="4" w:tplc="5396F3E6">
      <w:numFmt w:val="bullet"/>
      <w:lvlText w:val="•"/>
      <w:lvlJc w:val="left"/>
      <w:pPr>
        <w:ind w:left="3738" w:hanging="260"/>
      </w:pPr>
      <w:rPr>
        <w:rFonts w:hint="default"/>
        <w:lang w:val="en-US" w:eastAsia="en-US" w:bidi="ar-SA"/>
      </w:rPr>
    </w:lvl>
    <w:lvl w:ilvl="5" w:tplc="48A8A376">
      <w:numFmt w:val="bullet"/>
      <w:lvlText w:val="•"/>
      <w:lvlJc w:val="left"/>
      <w:pPr>
        <w:ind w:left="4438" w:hanging="260"/>
      </w:pPr>
      <w:rPr>
        <w:rFonts w:hint="default"/>
        <w:lang w:val="en-US" w:eastAsia="en-US" w:bidi="ar-SA"/>
      </w:rPr>
    </w:lvl>
    <w:lvl w:ilvl="6" w:tplc="75469C6E">
      <w:numFmt w:val="bullet"/>
      <w:lvlText w:val="•"/>
      <w:lvlJc w:val="left"/>
      <w:pPr>
        <w:ind w:left="5138" w:hanging="260"/>
      </w:pPr>
      <w:rPr>
        <w:rFonts w:hint="default"/>
        <w:lang w:val="en-US" w:eastAsia="en-US" w:bidi="ar-SA"/>
      </w:rPr>
    </w:lvl>
    <w:lvl w:ilvl="7" w:tplc="D4D20CE2">
      <w:numFmt w:val="bullet"/>
      <w:lvlText w:val="•"/>
      <w:lvlJc w:val="left"/>
      <w:pPr>
        <w:ind w:left="5837" w:hanging="260"/>
      </w:pPr>
      <w:rPr>
        <w:rFonts w:hint="default"/>
        <w:lang w:val="en-US" w:eastAsia="en-US" w:bidi="ar-SA"/>
      </w:rPr>
    </w:lvl>
    <w:lvl w:ilvl="8" w:tplc="9E06EC02">
      <w:numFmt w:val="bullet"/>
      <w:lvlText w:val="•"/>
      <w:lvlJc w:val="left"/>
      <w:pPr>
        <w:ind w:left="6537" w:hanging="260"/>
      </w:pPr>
      <w:rPr>
        <w:rFonts w:hint="default"/>
        <w:lang w:val="en-US" w:eastAsia="en-US" w:bidi="ar-SA"/>
      </w:rPr>
    </w:lvl>
  </w:abstractNum>
  <w:abstractNum w:abstractNumId="3" w15:restartNumberingAfterBreak="0">
    <w:nsid w:val="55F1389F"/>
    <w:multiLevelType w:val="hybridMultilevel"/>
    <w:tmpl w:val="C49E8A56"/>
    <w:lvl w:ilvl="0" w:tplc="6B2C03E8">
      <w:start w:val="1"/>
      <w:numFmt w:val="lowerRoman"/>
      <w:lvlText w:val="%1"/>
      <w:lvlJc w:val="left"/>
      <w:pPr>
        <w:ind w:left="259" w:hanging="260"/>
        <w:jc w:val="left"/>
      </w:pPr>
      <w:rPr>
        <w:rFonts w:ascii="Times New Roman" w:eastAsia="Times New Roman" w:hAnsi="Times New Roman" w:cs="Times New Roman" w:hint="default"/>
        <w:b w:val="0"/>
        <w:bCs w:val="0"/>
        <w:i w:val="0"/>
        <w:iCs w:val="0"/>
        <w:color w:val="ED1C24"/>
        <w:w w:val="100"/>
        <w:sz w:val="20"/>
        <w:szCs w:val="20"/>
        <w:lang w:val="en-US" w:eastAsia="en-US" w:bidi="ar-SA"/>
      </w:rPr>
    </w:lvl>
    <w:lvl w:ilvl="1" w:tplc="4A425044">
      <w:numFmt w:val="bullet"/>
      <w:lvlText w:val="•"/>
      <w:lvlJc w:val="left"/>
      <w:pPr>
        <w:ind w:left="893" w:hanging="260"/>
      </w:pPr>
      <w:rPr>
        <w:rFonts w:hint="default"/>
        <w:lang w:val="en-US" w:eastAsia="en-US" w:bidi="ar-SA"/>
      </w:rPr>
    </w:lvl>
    <w:lvl w:ilvl="2" w:tplc="B7DC157A">
      <w:numFmt w:val="bullet"/>
      <w:lvlText w:val="•"/>
      <w:lvlJc w:val="left"/>
      <w:pPr>
        <w:ind w:left="1527" w:hanging="260"/>
      </w:pPr>
      <w:rPr>
        <w:rFonts w:hint="default"/>
        <w:lang w:val="en-US" w:eastAsia="en-US" w:bidi="ar-SA"/>
      </w:rPr>
    </w:lvl>
    <w:lvl w:ilvl="3" w:tplc="4A644E4A">
      <w:numFmt w:val="bullet"/>
      <w:lvlText w:val="•"/>
      <w:lvlJc w:val="left"/>
      <w:pPr>
        <w:ind w:left="2161" w:hanging="260"/>
      </w:pPr>
      <w:rPr>
        <w:rFonts w:hint="default"/>
        <w:lang w:val="en-US" w:eastAsia="en-US" w:bidi="ar-SA"/>
      </w:rPr>
    </w:lvl>
    <w:lvl w:ilvl="4" w:tplc="E3305726">
      <w:numFmt w:val="bullet"/>
      <w:lvlText w:val="•"/>
      <w:lvlJc w:val="left"/>
      <w:pPr>
        <w:ind w:left="2795" w:hanging="260"/>
      </w:pPr>
      <w:rPr>
        <w:rFonts w:hint="default"/>
        <w:lang w:val="en-US" w:eastAsia="en-US" w:bidi="ar-SA"/>
      </w:rPr>
    </w:lvl>
    <w:lvl w:ilvl="5" w:tplc="C97E6862">
      <w:numFmt w:val="bullet"/>
      <w:lvlText w:val="•"/>
      <w:lvlJc w:val="left"/>
      <w:pPr>
        <w:ind w:left="3428" w:hanging="260"/>
      </w:pPr>
      <w:rPr>
        <w:rFonts w:hint="default"/>
        <w:lang w:val="en-US" w:eastAsia="en-US" w:bidi="ar-SA"/>
      </w:rPr>
    </w:lvl>
    <w:lvl w:ilvl="6" w:tplc="D7A0C222">
      <w:numFmt w:val="bullet"/>
      <w:lvlText w:val="•"/>
      <w:lvlJc w:val="left"/>
      <w:pPr>
        <w:ind w:left="4062" w:hanging="260"/>
      </w:pPr>
      <w:rPr>
        <w:rFonts w:hint="default"/>
        <w:lang w:val="en-US" w:eastAsia="en-US" w:bidi="ar-SA"/>
      </w:rPr>
    </w:lvl>
    <w:lvl w:ilvl="7" w:tplc="14F2ED72">
      <w:numFmt w:val="bullet"/>
      <w:lvlText w:val="•"/>
      <w:lvlJc w:val="left"/>
      <w:pPr>
        <w:ind w:left="4696" w:hanging="260"/>
      </w:pPr>
      <w:rPr>
        <w:rFonts w:hint="default"/>
        <w:lang w:val="en-US" w:eastAsia="en-US" w:bidi="ar-SA"/>
      </w:rPr>
    </w:lvl>
    <w:lvl w:ilvl="8" w:tplc="F0929932">
      <w:numFmt w:val="bullet"/>
      <w:lvlText w:val="•"/>
      <w:lvlJc w:val="left"/>
      <w:pPr>
        <w:ind w:left="5330" w:hanging="260"/>
      </w:pPr>
      <w:rPr>
        <w:rFonts w:hint="default"/>
        <w:lang w:val="en-US" w:eastAsia="en-US" w:bidi="ar-SA"/>
      </w:rPr>
    </w:lvl>
  </w:abstractNum>
  <w:abstractNum w:abstractNumId="4" w15:restartNumberingAfterBreak="0">
    <w:nsid w:val="57826E01"/>
    <w:multiLevelType w:val="hybridMultilevel"/>
    <w:tmpl w:val="B4222DA0"/>
    <w:lvl w:ilvl="0" w:tplc="B27CCCCA">
      <w:numFmt w:val="bullet"/>
      <w:lvlText w:val="•"/>
      <w:lvlJc w:val="left"/>
      <w:pPr>
        <w:ind w:left="221" w:hanging="143"/>
      </w:pPr>
      <w:rPr>
        <w:rFonts w:ascii="Times New Roman" w:eastAsia="Times New Roman" w:hAnsi="Times New Roman" w:cs="Times New Roman" w:hint="default"/>
        <w:b w:val="0"/>
        <w:bCs w:val="0"/>
        <w:i w:val="0"/>
        <w:iCs w:val="0"/>
        <w:color w:val="231F20"/>
        <w:w w:val="95"/>
        <w:sz w:val="18"/>
        <w:szCs w:val="18"/>
        <w:lang w:val="en-US" w:eastAsia="en-US" w:bidi="ar-SA"/>
      </w:rPr>
    </w:lvl>
    <w:lvl w:ilvl="1" w:tplc="206C30D4">
      <w:numFmt w:val="bullet"/>
      <w:lvlText w:val="•"/>
      <w:lvlJc w:val="left"/>
      <w:pPr>
        <w:ind w:left="598" w:hanging="143"/>
      </w:pPr>
      <w:rPr>
        <w:rFonts w:hint="default"/>
        <w:lang w:val="en-US" w:eastAsia="en-US" w:bidi="ar-SA"/>
      </w:rPr>
    </w:lvl>
    <w:lvl w:ilvl="2" w:tplc="7F5665EE">
      <w:numFmt w:val="bullet"/>
      <w:lvlText w:val="•"/>
      <w:lvlJc w:val="left"/>
      <w:pPr>
        <w:ind w:left="977" w:hanging="143"/>
      </w:pPr>
      <w:rPr>
        <w:rFonts w:hint="default"/>
        <w:lang w:val="en-US" w:eastAsia="en-US" w:bidi="ar-SA"/>
      </w:rPr>
    </w:lvl>
    <w:lvl w:ilvl="3" w:tplc="B246B60C">
      <w:numFmt w:val="bullet"/>
      <w:lvlText w:val="•"/>
      <w:lvlJc w:val="left"/>
      <w:pPr>
        <w:ind w:left="1355" w:hanging="143"/>
      </w:pPr>
      <w:rPr>
        <w:rFonts w:hint="default"/>
        <w:lang w:val="en-US" w:eastAsia="en-US" w:bidi="ar-SA"/>
      </w:rPr>
    </w:lvl>
    <w:lvl w:ilvl="4" w:tplc="80ACE9A2">
      <w:numFmt w:val="bullet"/>
      <w:lvlText w:val="•"/>
      <w:lvlJc w:val="left"/>
      <w:pPr>
        <w:ind w:left="1734" w:hanging="143"/>
      </w:pPr>
      <w:rPr>
        <w:rFonts w:hint="default"/>
        <w:lang w:val="en-US" w:eastAsia="en-US" w:bidi="ar-SA"/>
      </w:rPr>
    </w:lvl>
    <w:lvl w:ilvl="5" w:tplc="A0B61490">
      <w:numFmt w:val="bullet"/>
      <w:lvlText w:val="•"/>
      <w:lvlJc w:val="left"/>
      <w:pPr>
        <w:ind w:left="2112" w:hanging="143"/>
      </w:pPr>
      <w:rPr>
        <w:rFonts w:hint="default"/>
        <w:lang w:val="en-US" w:eastAsia="en-US" w:bidi="ar-SA"/>
      </w:rPr>
    </w:lvl>
    <w:lvl w:ilvl="6" w:tplc="35486820">
      <w:numFmt w:val="bullet"/>
      <w:lvlText w:val="•"/>
      <w:lvlJc w:val="left"/>
      <w:pPr>
        <w:ind w:left="2491" w:hanging="143"/>
      </w:pPr>
      <w:rPr>
        <w:rFonts w:hint="default"/>
        <w:lang w:val="en-US" w:eastAsia="en-US" w:bidi="ar-SA"/>
      </w:rPr>
    </w:lvl>
    <w:lvl w:ilvl="7" w:tplc="F2E6132A">
      <w:numFmt w:val="bullet"/>
      <w:lvlText w:val="•"/>
      <w:lvlJc w:val="left"/>
      <w:pPr>
        <w:ind w:left="2869" w:hanging="143"/>
      </w:pPr>
      <w:rPr>
        <w:rFonts w:hint="default"/>
        <w:lang w:val="en-US" w:eastAsia="en-US" w:bidi="ar-SA"/>
      </w:rPr>
    </w:lvl>
    <w:lvl w:ilvl="8" w:tplc="78CA3894">
      <w:numFmt w:val="bullet"/>
      <w:lvlText w:val="•"/>
      <w:lvlJc w:val="left"/>
      <w:pPr>
        <w:ind w:left="3248" w:hanging="143"/>
      </w:pPr>
      <w:rPr>
        <w:rFonts w:hint="default"/>
        <w:lang w:val="en-US" w:eastAsia="en-US" w:bidi="ar-SA"/>
      </w:rPr>
    </w:lvl>
  </w:abstractNum>
  <w:abstractNum w:abstractNumId="5" w15:restartNumberingAfterBreak="0">
    <w:nsid w:val="5CD77E54"/>
    <w:multiLevelType w:val="hybridMultilevel"/>
    <w:tmpl w:val="6D8E614E"/>
    <w:lvl w:ilvl="0" w:tplc="4A122B7E">
      <w:start w:val="1"/>
      <w:numFmt w:val="lowerRoman"/>
      <w:lvlText w:val="%1"/>
      <w:lvlJc w:val="left"/>
      <w:pPr>
        <w:ind w:left="940" w:hanging="260"/>
        <w:jc w:val="left"/>
      </w:pPr>
      <w:rPr>
        <w:rFonts w:ascii="Times New Roman" w:eastAsia="Times New Roman" w:hAnsi="Times New Roman" w:cs="Times New Roman" w:hint="default"/>
        <w:b w:val="0"/>
        <w:bCs w:val="0"/>
        <w:i w:val="0"/>
        <w:iCs w:val="0"/>
        <w:color w:val="ED1C24"/>
        <w:w w:val="100"/>
        <w:sz w:val="20"/>
        <w:szCs w:val="20"/>
        <w:lang w:val="en-US" w:eastAsia="en-US" w:bidi="ar-SA"/>
      </w:rPr>
    </w:lvl>
    <w:lvl w:ilvl="1" w:tplc="DE2AB298">
      <w:numFmt w:val="bullet"/>
      <w:lvlText w:val="•"/>
      <w:lvlJc w:val="left"/>
      <w:pPr>
        <w:ind w:left="1639" w:hanging="260"/>
      </w:pPr>
      <w:rPr>
        <w:rFonts w:hint="default"/>
        <w:lang w:val="en-US" w:eastAsia="en-US" w:bidi="ar-SA"/>
      </w:rPr>
    </w:lvl>
    <w:lvl w:ilvl="2" w:tplc="0CFC8690">
      <w:numFmt w:val="bullet"/>
      <w:lvlText w:val="•"/>
      <w:lvlJc w:val="left"/>
      <w:pPr>
        <w:ind w:left="2339" w:hanging="260"/>
      </w:pPr>
      <w:rPr>
        <w:rFonts w:hint="default"/>
        <w:lang w:val="en-US" w:eastAsia="en-US" w:bidi="ar-SA"/>
      </w:rPr>
    </w:lvl>
    <w:lvl w:ilvl="3" w:tplc="A928F482">
      <w:numFmt w:val="bullet"/>
      <w:lvlText w:val="•"/>
      <w:lvlJc w:val="left"/>
      <w:pPr>
        <w:ind w:left="3039" w:hanging="260"/>
      </w:pPr>
      <w:rPr>
        <w:rFonts w:hint="default"/>
        <w:lang w:val="en-US" w:eastAsia="en-US" w:bidi="ar-SA"/>
      </w:rPr>
    </w:lvl>
    <w:lvl w:ilvl="4" w:tplc="BBA424C0">
      <w:numFmt w:val="bullet"/>
      <w:lvlText w:val="•"/>
      <w:lvlJc w:val="left"/>
      <w:pPr>
        <w:ind w:left="3738" w:hanging="260"/>
      </w:pPr>
      <w:rPr>
        <w:rFonts w:hint="default"/>
        <w:lang w:val="en-US" w:eastAsia="en-US" w:bidi="ar-SA"/>
      </w:rPr>
    </w:lvl>
    <w:lvl w:ilvl="5" w:tplc="39D86E02">
      <w:numFmt w:val="bullet"/>
      <w:lvlText w:val="•"/>
      <w:lvlJc w:val="left"/>
      <w:pPr>
        <w:ind w:left="4438" w:hanging="260"/>
      </w:pPr>
      <w:rPr>
        <w:rFonts w:hint="default"/>
        <w:lang w:val="en-US" w:eastAsia="en-US" w:bidi="ar-SA"/>
      </w:rPr>
    </w:lvl>
    <w:lvl w:ilvl="6" w:tplc="AE023570">
      <w:numFmt w:val="bullet"/>
      <w:lvlText w:val="•"/>
      <w:lvlJc w:val="left"/>
      <w:pPr>
        <w:ind w:left="5138" w:hanging="260"/>
      </w:pPr>
      <w:rPr>
        <w:rFonts w:hint="default"/>
        <w:lang w:val="en-US" w:eastAsia="en-US" w:bidi="ar-SA"/>
      </w:rPr>
    </w:lvl>
    <w:lvl w:ilvl="7" w:tplc="7FD0AEA6">
      <w:numFmt w:val="bullet"/>
      <w:lvlText w:val="•"/>
      <w:lvlJc w:val="left"/>
      <w:pPr>
        <w:ind w:left="5837" w:hanging="260"/>
      </w:pPr>
      <w:rPr>
        <w:rFonts w:hint="default"/>
        <w:lang w:val="en-US" w:eastAsia="en-US" w:bidi="ar-SA"/>
      </w:rPr>
    </w:lvl>
    <w:lvl w:ilvl="8" w:tplc="86D86CB8">
      <w:numFmt w:val="bullet"/>
      <w:lvlText w:val="•"/>
      <w:lvlJc w:val="left"/>
      <w:pPr>
        <w:ind w:left="6537" w:hanging="260"/>
      </w:pPr>
      <w:rPr>
        <w:rFonts w:hint="default"/>
        <w:lang w:val="en-US" w:eastAsia="en-US" w:bidi="ar-SA"/>
      </w:rPr>
    </w:lvl>
  </w:abstractNum>
  <w:abstractNum w:abstractNumId="6" w15:restartNumberingAfterBreak="0">
    <w:nsid w:val="5E90797E"/>
    <w:multiLevelType w:val="hybridMultilevel"/>
    <w:tmpl w:val="3BBE599C"/>
    <w:lvl w:ilvl="0" w:tplc="34CA9866">
      <w:start w:val="1"/>
      <w:numFmt w:val="lowerRoman"/>
      <w:lvlText w:val="%1"/>
      <w:lvlJc w:val="left"/>
      <w:pPr>
        <w:ind w:left="940" w:hanging="260"/>
        <w:jc w:val="left"/>
      </w:pPr>
      <w:rPr>
        <w:rFonts w:ascii="新細明體" w:eastAsia="新細明體" w:hAnsi="新細明體" w:cs="新細明體" w:hint="default"/>
        <w:b w:val="0"/>
        <w:bCs w:val="0"/>
        <w:i w:val="0"/>
        <w:iCs w:val="0"/>
        <w:color w:val="ED1C24"/>
        <w:w w:val="100"/>
        <w:sz w:val="18"/>
        <w:szCs w:val="18"/>
        <w:lang w:val="en-US" w:eastAsia="en-US" w:bidi="ar-SA"/>
      </w:rPr>
    </w:lvl>
    <w:lvl w:ilvl="1" w:tplc="1B4A5452">
      <w:start w:val="1"/>
      <w:numFmt w:val="upperRoman"/>
      <w:lvlText w:val="%2."/>
      <w:lvlJc w:val="left"/>
      <w:pPr>
        <w:ind w:left="875" w:hanging="196"/>
        <w:jc w:val="left"/>
      </w:pPr>
      <w:rPr>
        <w:rFonts w:ascii="Times New Roman" w:eastAsia="Times New Roman" w:hAnsi="Times New Roman" w:cs="Times New Roman" w:hint="default"/>
        <w:b/>
        <w:bCs/>
        <w:i w:val="0"/>
        <w:iCs w:val="0"/>
        <w:color w:val="231F20"/>
        <w:spacing w:val="-1"/>
        <w:w w:val="100"/>
        <w:sz w:val="22"/>
        <w:szCs w:val="22"/>
        <w:lang w:val="en-US" w:eastAsia="en-US" w:bidi="ar-SA"/>
      </w:rPr>
    </w:lvl>
    <w:lvl w:ilvl="2" w:tplc="5B3C68EE">
      <w:start w:val="1"/>
      <w:numFmt w:val="decimal"/>
      <w:lvlText w:val="%3."/>
      <w:lvlJc w:val="left"/>
      <w:pPr>
        <w:ind w:left="880" w:hanging="200"/>
        <w:jc w:val="left"/>
      </w:pPr>
      <w:rPr>
        <w:rFonts w:hint="default"/>
        <w:w w:val="100"/>
        <w:lang w:val="en-US" w:eastAsia="en-US" w:bidi="ar-SA"/>
      </w:rPr>
    </w:lvl>
    <w:lvl w:ilvl="3" w:tplc="E274F874">
      <w:start w:val="1"/>
      <w:numFmt w:val="lowerLetter"/>
      <w:lvlText w:val="(%4)"/>
      <w:lvlJc w:val="left"/>
      <w:pPr>
        <w:ind w:left="948" w:hanging="269"/>
        <w:jc w:val="left"/>
      </w:pPr>
      <w:rPr>
        <w:rFonts w:ascii="Times New Roman" w:eastAsia="Times New Roman" w:hAnsi="Times New Roman" w:cs="Times New Roman" w:hint="default"/>
        <w:b w:val="0"/>
        <w:bCs w:val="0"/>
        <w:i w:val="0"/>
        <w:iCs w:val="0"/>
        <w:color w:val="231F20"/>
        <w:w w:val="100"/>
        <w:sz w:val="20"/>
        <w:szCs w:val="20"/>
        <w:lang w:val="en-US" w:eastAsia="en-US" w:bidi="ar-SA"/>
      </w:rPr>
    </w:lvl>
    <w:lvl w:ilvl="4" w:tplc="39084598">
      <w:start w:val="1"/>
      <w:numFmt w:val="decimal"/>
      <w:lvlText w:val="%5."/>
      <w:lvlJc w:val="left"/>
      <w:pPr>
        <w:ind w:left="939" w:hanging="197"/>
        <w:jc w:val="left"/>
      </w:pPr>
      <w:rPr>
        <w:rFonts w:hint="default"/>
        <w:w w:val="100"/>
        <w:u w:val="single" w:color="58595B"/>
        <w:lang w:val="en-US" w:eastAsia="en-US" w:bidi="ar-SA"/>
      </w:rPr>
    </w:lvl>
    <w:lvl w:ilvl="5" w:tplc="6FCA325C">
      <w:numFmt w:val="bullet"/>
      <w:lvlText w:val="•"/>
      <w:lvlJc w:val="left"/>
      <w:pPr>
        <w:ind w:left="-182" w:hanging="197"/>
      </w:pPr>
      <w:rPr>
        <w:rFonts w:hint="default"/>
        <w:lang w:val="en-US" w:eastAsia="en-US" w:bidi="ar-SA"/>
      </w:rPr>
    </w:lvl>
    <w:lvl w:ilvl="6" w:tplc="74347636">
      <w:numFmt w:val="bullet"/>
      <w:lvlText w:val="•"/>
      <w:lvlJc w:val="left"/>
      <w:pPr>
        <w:ind w:left="-463" w:hanging="197"/>
      </w:pPr>
      <w:rPr>
        <w:rFonts w:hint="default"/>
        <w:lang w:val="en-US" w:eastAsia="en-US" w:bidi="ar-SA"/>
      </w:rPr>
    </w:lvl>
    <w:lvl w:ilvl="7" w:tplc="6E948C9C">
      <w:numFmt w:val="bullet"/>
      <w:lvlText w:val="•"/>
      <w:lvlJc w:val="left"/>
      <w:pPr>
        <w:ind w:left="-743" w:hanging="197"/>
      </w:pPr>
      <w:rPr>
        <w:rFonts w:hint="default"/>
        <w:lang w:val="en-US" w:eastAsia="en-US" w:bidi="ar-SA"/>
      </w:rPr>
    </w:lvl>
    <w:lvl w:ilvl="8" w:tplc="C1AA2CA4">
      <w:numFmt w:val="bullet"/>
      <w:lvlText w:val="•"/>
      <w:lvlJc w:val="left"/>
      <w:pPr>
        <w:ind w:left="-1024" w:hanging="197"/>
      </w:pPr>
      <w:rPr>
        <w:rFonts w:hint="default"/>
        <w:lang w:val="en-US" w:eastAsia="en-US" w:bidi="ar-SA"/>
      </w:rPr>
    </w:lvl>
  </w:abstractNum>
  <w:abstractNum w:abstractNumId="7" w15:restartNumberingAfterBreak="0">
    <w:nsid w:val="7B18272B"/>
    <w:multiLevelType w:val="hybridMultilevel"/>
    <w:tmpl w:val="A208AFF4"/>
    <w:lvl w:ilvl="0" w:tplc="9F20F84C">
      <w:start w:val="1"/>
      <w:numFmt w:val="lowerLetter"/>
      <w:lvlText w:val="(%1)"/>
      <w:lvlJc w:val="left"/>
      <w:pPr>
        <w:ind w:left="1323" w:hanging="284"/>
        <w:jc w:val="right"/>
      </w:pPr>
      <w:rPr>
        <w:rFonts w:ascii="Times New Roman" w:eastAsia="Times New Roman" w:hAnsi="Times New Roman" w:cs="Times New Roman" w:hint="default"/>
        <w:b/>
        <w:bCs/>
        <w:i w:val="0"/>
        <w:iCs w:val="0"/>
        <w:color w:val="231F20"/>
        <w:w w:val="100"/>
        <w:sz w:val="20"/>
        <w:szCs w:val="20"/>
        <w:lang w:val="en-US" w:eastAsia="en-US" w:bidi="ar-SA"/>
      </w:rPr>
    </w:lvl>
    <w:lvl w:ilvl="1" w:tplc="2F6487D4">
      <w:start w:val="1"/>
      <w:numFmt w:val="lowerRoman"/>
      <w:lvlText w:val="%2."/>
      <w:lvlJc w:val="left"/>
      <w:pPr>
        <w:ind w:left="1400" w:hanging="360"/>
        <w:jc w:val="right"/>
      </w:pPr>
      <w:rPr>
        <w:rFonts w:ascii="Times New Roman" w:eastAsia="Times New Roman" w:hAnsi="Times New Roman" w:cs="Times New Roman" w:hint="default"/>
        <w:b w:val="0"/>
        <w:bCs w:val="0"/>
        <w:i w:val="0"/>
        <w:iCs w:val="0"/>
        <w:color w:val="231F20"/>
        <w:w w:val="100"/>
        <w:sz w:val="20"/>
        <w:szCs w:val="20"/>
        <w:lang w:val="en-US" w:eastAsia="en-US" w:bidi="ar-SA"/>
      </w:rPr>
    </w:lvl>
    <w:lvl w:ilvl="2" w:tplc="2EFE1F98">
      <w:numFmt w:val="bullet"/>
      <w:lvlText w:val="•"/>
      <w:lvlJc w:val="left"/>
      <w:pPr>
        <w:ind w:left="1400" w:hanging="360"/>
      </w:pPr>
      <w:rPr>
        <w:rFonts w:hint="default"/>
        <w:lang w:val="en-US" w:eastAsia="en-US" w:bidi="ar-SA"/>
      </w:rPr>
    </w:lvl>
    <w:lvl w:ilvl="3" w:tplc="8FF4F5EC">
      <w:numFmt w:val="bullet"/>
      <w:lvlText w:val="•"/>
      <w:lvlJc w:val="left"/>
      <w:pPr>
        <w:ind w:left="986" w:hanging="360"/>
      </w:pPr>
      <w:rPr>
        <w:rFonts w:hint="default"/>
        <w:lang w:val="en-US" w:eastAsia="en-US" w:bidi="ar-SA"/>
      </w:rPr>
    </w:lvl>
    <w:lvl w:ilvl="4" w:tplc="0CCE7678">
      <w:numFmt w:val="bullet"/>
      <w:lvlText w:val="•"/>
      <w:lvlJc w:val="left"/>
      <w:pPr>
        <w:ind w:left="573" w:hanging="360"/>
      </w:pPr>
      <w:rPr>
        <w:rFonts w:hint="default"/>
        <w:lang w:val="en-US" w:eastAsia="en-US" w:bidi="ar-SA"/>
      </w:rPr>
    </w:lvl>
    <w:lvl w:ilvl="5" w:tplc="6E0C1DB8">
      <w:numFmt w:val="bullet"/>
      <w:lvlText w:val="•"/>
      <w:lvlJc w:val="left"/>
      <w:pPr>
        <w:ind w:left="160" w:hanging="360"/>
      </w:pPr>
      <w:rPr>
        <w:rFonts w:hint="default"/>
        <w:lang w:val="en-US" w:eastAsia="en-US" w:bidi="ar-SA"/>
      </w:rPr>
    </w:lvl>
    <w:lvl w:ilvl="6" w:tplc="7C764804">
      <w:numFmt w:val="bullet"/>
      <w:lvlText w:val="•"/>
      <w:lvlJc w:val="left"/>
      <w:pPr>
        <w:ind w:left="-253" w:hanging="360"/>
      </w:pPr>
      <w:rPr>
        <w:rFonts w:hint="default"/>
        <w:lang w:val="en-US" w:eastAsia="en-US" w:bidi="ar-SA"/>
      </w:rPr>
    </w:lvl>
    <w:lvl w:ilvl="7" w:tplc="50C89084">
      <w:numFmt w:val="bullet"/>
      <w:lvlText w:val="•"/>
      <w:lvlJc w:val="left"/>
      <w:pPr>
        <w:ind w:left="-667" w:hanging="360"/>
      </w:pPr>
      <w:rPr>
        <w:rFonts w:hint="default"/>
        <w:lang w:val="en-US" w:eastAsia="en-US" w:bidi="ar-SA"/>
      </w:rPr>
    </w:lvl>
    <w:lvl w:ilvl="8" w:tplc="B240C944">
      <w:numFmt w:val="bullet"/>
      <w:lvlText w:val="•"/>
      <w:lvlJc w:val="left"/>
      <w:pPr>
        <w:ind w:left="-1080" w:hanging="360"/>
      </w:pPr>
      <w:rPr>
        <w:rFonts w:hint="default"/>
        <w:lang w:val="en-US" w:eastAsia="en-US" w:bidi="ar-SA"/>
      </w:rPr>
    </w:lvl>
  </w:abstractNum>
  <w:abstractNum w:abstractNumId="8" w15:restartNumberingAfterBreak="0">
    <w:nsid w:val="7FAD7715"/>
    <w:multiLevelType w:val="hybridMultilevel"/>
    <w:tmpl w:val="89C015DA"/>
    <w:lvl w:ilvl="0" w:tplc="CF10465A">
      <w:start w:val="1"/>
      <w:numFmt w:val="lowerLetter"/>
      <w:lvlText w:val="(%1)"/>
      <w:lvlJc w:val="left"/>
      <w:pPr>
        <w:ind w:left="1332" w:hanging="272"/>
        <w:jc w:val="left"/>
      </w:pPr>
      <w:rPr>
        <w:rFonts w:ascii="Times New Roman" w:eastAsia="Times New Roman" w:hAnsi="Times New Roman" w:cs="Times New Roman" w:hint="default"/>
        <w:b w:val="0"/>
        <w:bCs w:val="0"/>
        <w:i w:val="0"/>
        <w:iCs w:val="0"/>
        <w:color w:val="231F20"/>
        <w:w w:val="100"/>
        <w:sz w:val="20"/>
        <w:szCs w:val="20"/>
        <w:lang w:val="en-US" w:eastAsia="en-US" w:bidi="ar-SA"/>
      </w:rPr>
    </w:lvl>
    <w:lvl w:ilvl="1" w:tplc="4118C1BA">
      <w:numFmt w:val="bullet"/>
      <w:lvlText w:val="•"/>
      <w:lvlJc w:val="left"/>
      <w:pPr>
        <w:ind w:left="1935" w:hanging="272"/>
      </w:pPr>
      <w:rPr>
        <w:rFonts w:hint="default"/>
        <w:lang w:val="en-US" w:eastAsia="en-US" w:bidi="ar-SA"/>
      </w:rPr>
    </w:lvl>
    <w:lvl w:ilvl="2" w:tplc="95AED130">
      <w:numFmt w:val="bullet"/>
      <w:lvlText w:val="•"/>
      <w:lvlJc w:val="left"/>
      <w:pPr>
        <w:ind w:left="2531" w:hanging="272"/>
      </w:pPr>
      <w:rPr>
        <w:rFonts w:hint="default"/>
        <w:lang w:val="en-US" w:eastAsia="en-US" w:bidi="ar-SA"/>
      </w:rPr>
    </w:lvl>
    <w:lvl w:ilvl="3" w:tplc="BEC88692">
      <w:numFmt w:val="bullet"/>
      <w:lvlText w:val="•"/>
      <w:lvlJc w:val="left"/>
      <w:pPr>
        <w:ind w:left="3127" w:hanging="272"/>
      </w:pPr>
      <w:rPr>
        <w:rFonts w:hint="default"/>
        <w:lang w:val="en-US" w:eastAsia="en-US" w:bidi="ar-SA"/>
      </w:rPr>
    </w:lvl>
    <w:lvl w:ilvl="4" w:tplc="2BB875EE">
      <w:numFmt w:val="bullet"/>
      <w:lvlText w:val="•"/>
      <w:lvlJc w:val="left"/>
      <w:pPr>
        <w:ind w:left="3723" w:hanging="272"/>
      </w:pPr>
      <w:rPr>
        <w:rFonts w:hint="default"/>
        <w:lang w:val="en-US" w:eastAsia="en-US" w:bidi="ar-SA"/>
      </w:rPr>
    </w:lvl>
    <w:lvl w:ilvl="5" w:tplc="B64E71BE">
      <w:numFmt w:val="bullet"/>
      <w:lvlText w:val="•"/>
      <w:lvlJc w:val="left"/>
      <w:pPr>
        <w:ind w:left="4319" w:hanging="272"/>
      </w:pPr>
      <w:rPr>
        <w:rFonts w:hint="default"/>
        <w:lang w:val="en-US" w:eastAsia="en-US" w:bidi="ar-SA"/>
      </w:rPr>
    </w:lvl>
    <w:lvl w:ilvl="6" w:tplc="14F2CE74">
      <w:numFmt w:val="bullet"/>
      <w:lvlText w:val="•"/>
      <w:lvlJc w:val="left"/>
      <w:pPr>
        <w:ind w:left="4915" w:hanging="272"/>
      </w:pPr>
      <w:rPr>
        <w:rFonts w:hint="default"/>
        <w:lang w:val="en-US" w:eastAsia="en-US" w:bidi="ar-SA"/>
      </w:rPr>
    </w:lvl>
    <w:lvl w:ilvl="7" w:tplc="BD0CFF86">
      <w:numFmt w:val="bullet"/>
      <w:lvlText w:val="•"/>
      <w:lvlJc w:val="left"/>
      <w:pPr>
        <w:ind w:left="5510" w:hanging="272"/>
      </w:pPr>
      <w:rPr>
        <w:rFonts w:hint="default"/>
        <w:lang w:val="en-US" w:eastAsia="en-US" w:bidi="ar-SA"/>
      </w:rPr>
    </w:lvl>
    <w:lvl w:ilvl="8" w:tplc="85D49784">
      <w:numFmt w:val="bullet"/>
      <w:lvlText w:val="•"/>
      <w:lvlJc w:val="left"/>
      <w:pPr>
        <w:ind w:left="6106" w:hanging="272"/>
      </w:pPr>
      <w:rPr>
        <w:rFonts w:hint="default"/>
        <w:lang w:val="en-US" w:eastAsia="en-US" w:bidi="ar-SA"/>
      </w:rPr>
    </w:lvl>
  </w:abstractNum>
  <w:num w:numId="1">
    <w:abstractNumId w:val="6"/>
  </w:num>
  <w:num w:numId="2">
    <w:abstractNumId w:val="2"/>
  </w:num>
  <w:num w:numId="3">
    <w:abstractNumId w:val="3"/>
  </w:num>
  <w:num w:numId="4">
    <w:abstractNumId w:val="1"/>
  </w:num>
  <w:num w:numId="5">
    <w:abstractNumId w:val="5"/>
  </w:num>
  <w:num w:numId="6">
    <w:abstractNumId w:val="0"/>
  </w:num>
  <w:num w:numId="7">
    <w:abstractNumId w:val="4"/>
  </w:num>
  <w:num w:numId="8">
    <w:abstractNumId w:val="7"/>
  </w:num>
  <w:num w:numId="9">
    <w:abstractNumId w:val="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oNotDisplayPageBoundaries/>
  <w:bordersDoNotSurroundHeader/>
  <w:bordersDoNotSurroundFooter/>
  <w:proofState w:spelling="clean" w:grammar="clean"/>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4"/>
  </w:compat>
  <w:rsids>
    <w:rsidRoot w:val="00901158"/>
    <w:rsid w:val="00527627"/>
    <w:rsid w:val="00901158"/>
    <w:rsid w:val="00944992"/>
    <w:rsid w:val="00AB57A4"/>
    <w:rsid w:val="00D269B8"/>
    <w:rsid w:val="00FE2264"/>
  </w:rsids>
  <m:mathPr>
    <m:mathFont m:val="Cambria Math"/>
    <m:brkBin m:val="before"/>
    <m:brkBinSub m:val="--"/>
    <m:smallFrac m:val="0"/>
    <m:dispDef/>
    <m:lMargin m:val="0"/>
    <m:rMargin m:val="0"/>
    <m:defJc m:val="centerGroup"/>
    <m:wrapIndent m:val="1440"/>
    <m:intLim m:val="subSup"/>
    <m:naryLim m:val="undOvr"/>
  </m:mathPr>
  <w:themeFontLang w:val="en-HK" w:eastAsia="zh-CN"/>
  <w:clrSchemeMapping w:bg1="light1" w:t1="dark1" w:bg2="light2" w:t2="dark2" w:accent1="accent1" w:accent2="accent2" w:accent3="accent3" w:accent4="accent4" w:accent5="accent5" w:accent6="accent6" w:hyperlink="hyperlink" w:followedHyperlink="followedHyperlink"/>
  <w:shapeDefaults>
    <o:shapedefaults v:ext="edit" spidmax="1838"/>
    <o:shapelayout v:ext="edit">
      <o:idmap v:ext="edit" data="1"/>
    </o:shapelayout>
  </w:shapeDefaults>
  <w:decimalSymbol w:val="."/>
  <w:listSeparator w:val=","/>
  <w14:docId w14:val="634B3D67"/>
  <w15:docId w15:val="{E7FDFE92-99A5-4B8E-9A35-2D80723B03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新細明體"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298"/>
      <w:ind w:left="776"/>
      <w:jc w:val="center"/>
      <w:outlineLvl w:val="0"/>
    </w:pPr>
    <w:rPr>
      <w:b/>
      <w:bCs/>
      <w:sz w:val="64"/>
      <w:szCs w:val="64"/>
    </w:rPr>
  </w:style>
  <w:style w:type="paragraph" w:styleId="Heading2">
    <w:name w:val="heading 2"/>
    <w:basedOn w:val="Normal"/>
    <w:uiPriority w:val="9"/>
    <w:unhideWhenUsed/>
    <w:qFormat/>
    <w:pPr>
      <w:spacing w:before="91"/>
      <w:ind w:left="632"/>
      <w:jc w:val="center"/>
      <w:outlineLvl w:val="1"/>
    </w:pPr>
    <w:rPr>
      <w:b/>
      <w:bCs/>
      <w:sz w:val="36"/>
      <w:szCs w:val="36"/>
      <w:u w:val="single" w:color="000000"/>
    </w:rPr>
  </w:style>
  <w:style w:type="paragraph" w:styleId="Heading3">
    <w:name w:val="heading 3"/>
    <w:basedOn w:val="Normal"/>
    <w:uiPriority w:val="9"/>
    <w:unhideWhenUsed/>
    <w:qFormat/>
    <w:pPr>
      <w:ind w:left="969"/>
      <w:jc w:val="center"/>
      <w:outlineLvl w:val="2"/>
    </w:pPr>
    <w:rPr>
      <w:b/>
      <w:bCs/>
      <w:sz w:val="30"/>
      <w:szCs w:val="30"/>
    </w:rPr>
  </w:style>
  <w:style w:type="paragraph" w:styleId="Heading4">
    <w:name w:val="heading 4"/>
    <w:basedOn w:val="Normal"/>
    <w:uiPriority w:val="9"/>
    <w:unhideWhenUsed/>
    <w:qFormat/>
    <w:pPr>
      <w:ind w:left="680"/>
      <w:outlineLvl w:val="3"/>
    </w:pPr>
    <w:rPr>
      <w:b/>
      <w:bCs/>
      <w:sz w:val="24"/>
      <w:szCs w:val="24"/>
    </w:rPr>
  </w:style>
  <w:style w:type="paragraph" w:styleId="Heading5">
    <w:name w:val="heading 5"/>
    <w:basedOn w:val="Normal"/>
    <w:uiPriority w:val="9"/>
    <w:unhideWhenUsed/>
    <w:qFormat/>
    <w:pPr>
      <w:ind w:left="680"/>
      <w:outlineLvl w:val="4"/>
    </w:pPr>
    <w:rPr>
      <w:b/>
      <w:bCs/>
    </w:rPr>
  </w:style>
  <w:style w:type="paragraph" w:styleId="Heading6">
    <w:name w:val="heading 6"/>
    <w:basedOn w:val="Normal"/>
    <w:uiPriority w:val="9"/>
    <w:unhideWhenUsed/>
    <w:qFormat/>
    <w:pPr>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93"/>
      <w:ind w:left="680"/>
    </w:pPr>
    <w:rPr>
      <w:b/>
      <w:bCs/>
      <w:sz w:val="24"/>
      <w:szCs w:val="24"/>
    </w:rPr>
  </w:style>
  <w:style w:type="paragraph" w:styleId="TOC2">
    <w:name w:val="toc 2"/>
    <w:basedOn w:val="Normal"/>
    <w:uiPriority w:val="1"/>
    <w:qFormat/>
    <w:pPr>
      <w:spacing w:before="70"/>
      <w:ind w:left="680"/>
    </w:pPr>
    <w:rPr>
      <w:b/>
      <w:bCs/>
      <w:sz w:val="20"/>
      <w:szCs w:val="20"/>
    </w:rPr>
  </w:style>
  <w:style w:type="paragraph" w:styleId="TOC3">
    <w:name w:val="toc 3"/>
    <w:basedOn w:val="Normal"/>
    <w:uiPriority w:val="1"/>
    <w:qFormat/>
    <w:pPr>
      <w:spacing w:before="70"/>
      <w:ind w:left="930"/>
    </w:pPr>
    <w:rPr>
      <w:sz w:val="20"/>
      <w:szCs w:val="20"/>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940" w:hanging="2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hyperlink" Target="mailto:infopshe@edb.gov.hk" TargetMode="External"/><Relationship Id="rId18" Type="http://schemas.openxmlformats.org/officeDocument/2006/relationships/image" Target="media/image9.jpe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hyperlink" Target="http://www.edb.gov.hk/en/curriculum-" TargetMode="External"/><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6.jpeg"/><Relationship Id="rId50" Type="http://schemas.openxmlformats.org/officeDocument/2006/relationships/hyperlink" Target="http://www.un.org/law/avl" TargetMode="External"/><Relationship Id="rId55" Type="http://schemas.openxmlformats.org/officeDocument/2006/relationships/image" Target="media/image42.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png"/><Relationship Id="rId84" Type="http://schemas.openxmlformats.org/officeDocument/2006/relationships/image" Target="media/image69.png"/><Relationship Id="rId89"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image" Target="media/image56.jpe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9.jpeg"/><Relationship Id="rId11" Type="http://schemas.openxmlformats.org/officeDocument/2006/relationships/hyperlink" Target="http://www.edb.gov.hk/en/curriculum-development/kla/pshe/references-" TargetMode="Externa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0.png"/><Relationship Id="rId58" Type="http://schemas.openxmlformats.org/officeDocument/2006/relationships/image" Target="media/image43.jpe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4.png"/><Relationship Id="rId87" Type="http://schemas.openxmlformats.org/officeDocument/2006/relationships/image" Target="media/image72.png"/><Relationship Id="rId5" Type="http://schemas.openxmlformats.org/officeDocument/2006/relationships/image" Target="media/image1.jpeg"/><Relationship Id="rId61" Type="http://schemas.openxmlformats.org/officeDocument/2006/relationships/image" Target="media/image46.jpeg"/><Relationship Id="rId82" Type="http://schemas.openxmlformats.org/officeDocument/2006/relationships/image" Target="media/image67.png"/><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www.edb.gov.hk/attachment/en/curriculum-"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hyperlink" Target="http://www.un.org/law/avl" TargetMode="External"/><Relationship Id="rId56" Type="http://schemas.openxmlformats.org/officeDocument/2006/relationships/hyperlink" Target="http://www.nationalarchives.gov/" TargetMode="External"/><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png"/><Relationship Id="rId8" Type="http://schemas.openxmlformats.org/officeDocument/2006/relationships/image" Target="media/image4.png"/><Relationship Id="rId51" Type="http://schemas.openxmlformats.org/officeDocument/2006/relationships/image" Target="media/image38.png"/><Relationship Id="rId72" Type="http://schemas.openxmlformats.org/officeDocument/2006/relationships/image" Target="media/image57.jpeg"/><Relationship Id="rId80" Type="http://schemas.openxmlformats.org/officeDocument/2006/relationships/image" Target="media/image65.png"/><Relationship Id="rId85" Type="http://schemas.openxmlformats.org/officeDocument/2006/relationships/image" Target="media/image70.png"/><Relationship Id="rId3" Type="http://schemas.openxmlformats.org/officeDocument/2006/relationships/settings" Target="settings.xml"/><Relationship Id="rId12" Type="http://schemas.openxmlformats.org/officeDocument/2006/relationships/hyperlink" Target="http://www.edb.gov.hk/en/curriculum-development/kla/pshe/references-" TargetMode="External"/><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zxsl.nlc.cn/" TargetMode="External"/><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1.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hyperlink" Target="http://www.edb.gov.hk/attachment/en/curriculum-"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7.jpeg"/><Relationship Id="rId57" Type="http://schemas.openxmlformats.org/officeDocument/2006/relationships/hyperlink" Target="http://www.nationalarchives.gov/" TargetMode="External"/><Relationship Id="rId10" Type="http://schemas.openxmlformats.org/officeDocument/2006/relationships/image" Target="media/image6.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39.pn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8.jpe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46</Pages>
  <Words>18730</Words>
  <Characters>106762</Characters>
  <Application>Microsoft Office Word</Application>
  <DocSecurity>0</DocSecurity>
  <Lines>889</Lines>
  <Paragraphs>250</Paragraphs>
  <ScaleCrop>false</ScaleCrop>
  <Company/>
  <LinksUpToDate>false</LinksUpToDate>
  <CharactersWithSpaces>125242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HO, Man-shek</cp:lastModifiedBy>
  <cp:revision>8</cp:revision>
  <dcterms:created xsi:type="dcterms:W3CDTF">2023-04-19T02:08:00Z</dcterms:created>
  <dcterms:modified xsi:type="dcterms:W3CDTF">2023-05-04T03:52:00Z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2023-04-19T00:00:00Z</vt:filetime>
  </property>
  <property fmtid="{D5CDD505-2E9C-101B-9397-08002B2CF9AE}" pid="3" name="Creator">
    <vt:lpwstr>Adobe InDesign CS6 (Macintosh)</vt:lpwstr>
  </property>
  <property fmtid="{D5CDD505-2E9C-101B-9397-08002B2CF9AE}" pid="4" name="LastSaved">
    <vt:filetime>2023-04-19T00:00:00Z</vt:filetime>
  </property>
  <property fmtid="{D5CDD505-2E9C-101B-9397-08002B2CF9AE}" pid="5" name="Producer">
    <vt:lpwstr>Adobe PDF Library 10.0.1</vt:lpwstr>
  </property>
</Properties>
</file>